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33FDAA" w14:textId="77777777" w:rsidR="001E4612" w:rsidRPr="009F6934" w:rsidRDefault="001E4612" w:rsidP="001E4612">
      <w:pPr>
        <w:rPr>
          <w:rFonts w:ascii="Times New Roman" w:hAnsi="Times New Roman" w:cs="Times New Roman"/>
          <w:b/>
          <w:bCs/>
          <w:sz w:val="18"/>
          <w:szCs w:val="18"/>
        </w:rPr>
      </w:pPr>
      <w:r w:rsidRPr="009F6934">
        <w:rPr>
          <w:rFonts w:ascii="Times New Roman" w:hAnsi="Times New Roman" w:cs="Times New Roman"/>
          <w:b/>
          <w:bCs/>
          <w:sz w:val="18"/>
          <w:szCs w:val="18"/>
        </w:rPr>
        <w:t>Improved efficiency &amp; sustainability with novel digital technologies</w:t>
      </w:r>
    </w:p>
    <w:p w14:paraId="2E973CC0" w14:textId="77777777" w:rsidR="001E4612" w:rsidRPr="009F6934" w:rsidRDefault="001E4612" w:rsidP="001E4612">
      <w:pPr>
        <w:overflowPunct w:val="0"/>
        <w:autoSpaceDE w:val="0"/>
        <w:autoSpaceDN w:val="0"/>
        <w:adjustRightInd w:val="0"/>
        <w:rPr>
          <w:rFonts w:ascii="Times New Roman" w:hAnsi="Times New Roman" w:cs="Times New Roman"/>
          <w:sz w:val="18"/>
          <w:szCs w:val="18"/>
        </w:rPr>
      </w:pPr>
      <w:r w:rsidRPr="009F6934">
        <w:rPr>
          <w:rFonts w:ascii="Times New Roman" w:hAnsi="Times New Roman" w:cs="Times New Roman"/>
          <w:sz w:val="18"/>
          <w:szCs w:val="18"/>
        </w:rPr>
        <w:t xml:space="preserve">Dr. Les Kalman </w:t>
      </w:r>
    </w:p>
    <w:p w14:paraId="7B024AFE" w14:textId="77777777" w:rsidR="001E4612" w:rsidRPr="009F6934" w:rsidRDefault="001E4612" w:rsidP="001E4612">
      <w:pPr>
        <w:overflowPunct w:val="0"/>
        <w:autoSpaceDE w:val="0"/>
        <w:autoSpaceDN w:val="0"/>
        <w:adjustRightInd w:val="0"/>
        <w:jc w:val="both"/>
        <w:rPr>
          <w:rFonts w:ascii="Times New Roman" w:hAnsi="Times New Roman" w:cs="Times New Roman"/>
          <w:sz w:val="18"/>
          <w:szCs w:val="18"/>
          <w:lang w:val="en-AU"/>
        </w:rPr>
      </w:pPr>
      <w:r w:rsidRPr="009F6934">
        <w:rPr>
          <w:rFonts w:ascii="Times New Roman" w:hAnsi="Times New Roman" w:cs="Times New Roman"/>
          <w:sz w:val="18"/>
          <w:szCs w:val="18"/>
          <w:lang w:val="en-AU"/>
        </w:rPr>
        <w:t>Restorative Dentistry, Western University, London, ON, Canada</w:t>
      </w:r>
    </w:p>
    <w:p w14:paraId="03BD9147" w14:textId="77777777" w:rsidR="00AE3E37" w:rsidRPr="009F6934" w:rsidRDefault="00AE3E37">
      <w:pPr>
        <w:pStyle w:val="BodyText"/>
        <w:rPr>
          <w:rFonts w:ascii="Times New Roman" w:hAnsi="Times New Roman" w:cs="Times New Roman"/>
        </w:rPr>
      </w:pPr>
    </w:p>
    <w:p w14:paraId="1A7AFD87" w14:textId="77777777" w:rsidR="00AE3E37" w:rsidRPr="009F6934" w:rsidRDefault="00AE3E37">
      <w:pPr>
        <w:rPr>
          <w:rFonts w:ascii="Times New Roman" w:hAnsi="Times New Roman" w:cs="Times New Roman"/>
          <w:sz w:val="18"/>
          <w:szCs w:val="18"/>
        </w:rPr>
        <w:sectPr w:rsidR="00AE3E37" w:rsidRPr="009F6934" w:rsidSect="008E5477">
          <w:footerReference w:type="default" r:id="rId8"/>
          <w:type w:val="continuous"/>
          <w:pgSz w:w="11910" w:h="16840"/>
          <w:pgMar w:top="995" w:right="600" w:bottom="840" w:left="620" w:header="0" w:footer="0" w:gutter="0"/>
          <w:cols w:space="720"/>
          <w:docGrid w:linePitch="299"/>
        </w:sectPr>
      </w:pPr>
    </w:p>
    <w:p w14:paraId="7B5CE860" w14:textId="08CE12B2" w:rsidR="00AE3E37" w:rsidRPr="009F6934" w:rsidRDefault="00A9710C" w:rsidP="004735F0">
      <w:pPr>
        <w:pStyle w:val="Heading3"/>
        <w:spacing w:before="147"/>
        <w:ind w:left="0"/>
        <w:jc w:val="both"/>
        <w:rPr>
          <w:rFonts w:ascii="Times New Roman" w:hAnsi="Times New Roman" w:cs="Times New Roman"/>
          <w:color w:val="000000" w:themeColor="text1"/>
          <w:sz w:val="18"/>
          <w:szCs w:val="18"/>
        </w:rPr>
      </w:pPr>
      <w:r w:rsidRPr="009F6934">
        <w:rPr>
          <w:rFonts w:ascii="Times New Roman" w:hAnsi="Times New Roman" w:cs="Times New Roman"/>
          <w:color w:val="000000" w:themeColor="text1"/>
          <w:sz w:val="18"/>
          <w:szCs w:val="18"/>
        </w:rPr>
        <w:lastRenderedPageBreak/>
        <w:t>Abstract</w:t>
      </w:r>
      <w:r w:rsidR="00404E5B" w:rsidRPr="009F6934">
        <w:rPr>
          <w:rFonts w:ascii="Times New Roman" w:hAnsi="Times New Roman" w:cs="Times New Roman"/>
          <w:color w:val="000000" w:themeColor="text1"/>
          <w:sz w:val="18"/>
          <w:szCs w:val="18"/>
        </w:rPr>
        <w:t xml:space="preserve"> </w:t>
      </w:r>
    </w:p>
    <w:p w14:paraId="424B8E2C" w14:textId="2C45F139" w:rsidR="001E4612" w:rsidRPr="009F6934" w:rsidRDefault="001E4612" w:rsidP="001E4612">
      <w:pPr>
        <w:rPr>
          <w:rFonts w:ascii="Times New Roman" w:hAnsi="Times New Roman" w:cs="Times New Roman"/>
          <w:sz w:val="18"/>
          <w:szCs w:val="18"/>
        </w:rPr>
      </w:pPr>
      <w:r w:rsidRPr="009F6934">
        <w:rPr>
          <w:rFonts w:ascii="Times New Roman" w:hAnsi="Times New Roman" w:cs="Times New Roman"/>
          <w:sz w:val="18"/>
          <w:szCs w:val="18"/>
        </w:rPr>
        <w:t xml:space="preserve">For all dentists, it is a professional duty to provide safe, quality and competent oral health care to patients. There are many novel dental technologies that provide superior accuracy, improved efficiency and an enhanced experience for the clinician and patient. Employing technological workflows may result in a more sustainable approach for healthcare. This presentation will illustrate four novel concepts:  3D printed zirconia anterior indirect restorations, a digital dental color identification and communication application, 3D printed zirconia lattice implant bars and a dental thermal application.  Many technological tools not only maintain the standard of care, but improve accuracy and efficiency, elevate the dental experience and may have a positive impact on sustainability.  </w:t>
      </w:r>
    </w:p>
    <w:p w14:paraId="1243D9F2" w14:textId="500CE245" w:rsidR="001E4612" w:rsidRPr="009F6934" w:rsidRDefault="001E4612" w:rsidP="001E4612">
      <w:pPr>
        <w:rPr>
          <w:rFonts w:ascii="Times New Roman" w:hAnsi="Times New Roman" w:cs="Times New Roman"/>
          <w:sz w:val="18"/>
          <w:szCs w:val="18"/>
        </w:rPr>
      </w:pPr>
    </w:p>
    <w:p w14:paraId="5DB3A376" w14:textId="77777777" w:rsidR="001E4612" w:rsidRPr="009F6934" w:rsidRDefault="001E4612" w:rsidP="001E4612">
      <w:pPr>
        <w:overflowPunct w:val="0"/>
        <w:autoSpaceDE w:val="0"/>
        <w:autoSpaceDN w:val="0"/>
        <w:adjustRightInd w:val="0"/>
        <w:jc w:val="both"/>
        <w:rPr>
          <w:rFonts w:ascii="Times New Roman" w:hAnsi="Times New Roman" w:cs="Times New Roman"/>
          <w:b/>
          <w:bCs/>
          <w:sz w:val="18"/>
          <w:szCs w:val="18"/>
        </w:rPr>
      </w:pPr>
      <w:r w:rsidRPr="009F6934">
        <w:rPr>
          <w:rFonts w:ascii="Times New Roman" w:hAnsi="Times New Roman" w:cs="Times New Roman"/>
          <w:b/>
          <w:bCs/>
          <w:sz w:val="18"/>
          <w:szCs w:val="18"/>
        </w:rPr>
        <w:t>Learning Objectives</w:t>
      </w:r>
    </w:p>
    <w:p w14:paraId="4F92D4C3" w14:textId="77777777" w:rsidR="001E4612" w:rsidRPr="009F6934" w:rsidRDefault="001E4612" w:rsidP="001E4612">
      <w:pPr>
        <w:pStyle w:val="ListParagraph"/>
        <w:numPr>
          <w:ilvl w:val="0"/>
          <w:numId w:val="4"/>
        </w:numPr>
        <w:overflowPunct w:val="0"/>
        <w:autoSpaceDE w:val="0"/>
        <w:autoSpaceDN w:val="0"/>
        <w:adjustRightInd w:val="0"/>
        <w:spacing w:before="0" w:line="240" w:lineRule="auto"/>
        <w:ind w:left="0"/>
        <w:contextualSpacing/>
        <w:rPr>
          <w:rFonts w:ascii="Times New Roman" w:hAnsi="Times New Roman" w:cs="Times New Roman"/>
          <w:sz w:val="18"/>
          <w:szCs w:val="18"/>
        </w:rPr>
      </w:pPr>
      <w:r w:rsidRPr="009F6934">
        <w:rPr>
          <w:rFonts w:ascii="Times New Roman" w:hAnsi="Times New Roman" w:cs="Times New Roman"/>
          <w:sz w:val="18"/>
          <w:szCs w:val="18"/>
        </w:rPr>
        <w:t xml:space="preserve">Appreciate the importance of sustainability in dentistry </w:t>
      </w:r>
    </w:p>
    <w:p w14:paraId="4EF91016" w14:textId="77777777" w:rsidR="001E4612" w:rsidRPr="009F6934" w:rsidRDefault="001E4612" w:rsidP="001E4612">
      <w:pPr>
        <w:pStyle w:val="ListParagraph"/>
        <w:numPr>
          <w:ilvl w:val="0"/>
          <w:numId w:val="4"/>
        </w:numPr>
        <w:autoSpaceDE w:val="0"/>
        <w:autoSpaceDN w:val="0"/>
        <w:adjustRightInd w:val="0"/>
        <w:spacing w:before="0" w:line="240" w:lineRule="auto"/>
        <w:ind w:left="0"/>
        <w:contextualSpacing/>
        <w:jc w:val="left"/>
        <w:rPr>
          <w:rFonts w:ascii="Times New Roman" w:hAnsi="Times New Roman" w:cs="Times New Roman"/>
          <w:sz w:val="18"/>
          <w:szCs w:val="18"/>
        </w:rPr>
      </w:pPr>
      <w:r w:rsidRPr="009F6934">
        <w:rPr>
          <w:rFonts w:ascii="Times New Roman" w:hAnsi="Times New Roman" w:cs="Times New Roman"/>
          <w:sz w:val="18"/>
          <w:szCs w:val="18"/>
        </w:rPr>
        <w:t xml:space="preserve">Recognize novel technologies in digital dentistry and 3D printing </w:t>
      </w:r>
    </w:p>
    <w:p w14:paraId="43EAEE43" w14:textId="77777777" w:rsidR="001E4612" w:rsidRPr="009F6934" w:rsidRDefault="001E4612" w:rsidP="001E4612">
      <w:pPr>
        <w:pStyle w:val="ListParagraph"/>
        <w:numPr>
          <w:ilvl w:val="0"/>
          <w:numId w:val="4"/>
        </w:numPr>
        <w:autoSpaceDE w:val="0"/>
        <w:autoSpaceDN w:val="0"/>
        <w:adjustRightInd w:val="0"/>
        <w:spacing w:before="0" w:line="240" w:lineRule="auto"/>
        <w:ind w:left="0"/>
        <w:contextualSpacing/>
        <w:jc w:val="left"/>
        <w:rPr>
          <w:rFonts w:ascii="Times New Roman" w:hAnsi="Times New Roman" w:cs="Times New Roman"/>
          <w:sz w:val="18"/>
          <w:szCs w:val="18"/>
        </w:rPr>
      </w:pPr>
      <w:r w:rsidRPr="009F6934">
        <w:rPr>
          <w:rFonts w:ascii="Times New Roman" w:hAnsi="Times New Roman" w:cs="Times New Roman"/>
          <w:sz w:val="18"/>
          <w:szCs w:val="18"/>
        </w:rPr>
        <w:t xml:space="preserve">Understand how to implement these technologies </w:t>
      </w:r>
    </w:p>
    <w:p w14:paraId="26C36B1D" w14:textId="77777777" w:rsidR="001E4612" w:rsidRPr="009F6934" w:rsidRDefault="001E4612" w:rsidP="001E4612">
      <w:pPr>
        <w:pStyle w:val="ListParagraph"/>
        <w:numPr>
          <w:ilvl w:val="0"/>
          <w:numId w:val="4"/>
        </w:numPr>
        <w:autoSpaceDE w:val="0"/>
        <w:autoSpaceDN w:val="0"/>
        <w:adjustRightInd w:val="0"/>
        <w:spacing w:before="0" w:line="240" w:lineRule="auto"/>
        <w:ind w:left="0"/>
        <w:contextualSpacing/>
        <w:jc w:val="left"/>
        <w:rPr>
          <w:rFonts w:ascii="Times New Roman" w:hAnsi="Times New Roman" w:cs="Times New Roman"/>
          <w:sz w:val="18"/>
          <w:szCs w:val="18"/>
        </w:rPr>
      </w:pPr>
      <w:r w:rsidRPr="009F6934">
        <w:rPr>
          <w:rFonts w:ascii="Times New Roman" w:hAnsi="Times New Roman" w:cs="Times New Roman"/>
          <w:sz w:val="18"/>
          <w:szCs w:val="18"/>
        </w:rPr>
        <w:t xml:space="preserve">Conclude if these novel workflows are a fit for the participant’s practice </w:t>
      </w:r>
    </w:p>
    <w:p w14:paraId="1951443D" w14:textId="77777777" w:rsidR="001E4612" w:rsidRPr="009F6934" w:rsidRDefault="001E4612" w:rsidP="001E4612">
      <w:pPr>
        <w:rPr>
          <w:rFonts w:ascii="Times New Roman" w:hAnsi="Times New Roman" w:cs="Times New Roman"/>
          <w:sz w:val="18"/>
          <w:szCs w:val="18"/>
        </w:rPr>
      </w:pPr>
    </w:p>
    <w:p w14:paraId="0DF506C7" w14:textId="64AFE2DF" w:rsidR="00AE3E37" w:rsidRPr="009F6934" w:rsidRDefault="00A9710C">
      <w:pPr>
        <w:pStyle w:val="Heading3"/>
        <w:spacing w:before="74"/>
        <w:rPr>
          <w:rFonts w:ascii="Times New Roman" w:hAnsi="Times New Roman" w:cs="Times New Roman"/>
          <w:color w:val="BF5A14"/>
          <w:sz w:val="18"/>
          <w:szCs w:val="18"/>
        </w:rPr>
      </w:pPr>
      <w:r w:rsidRPr="009F6934">
        <w:rPr>
          <w:rFonts w:ascii="Times New Roman" w:hAnsi="Times New Roman" w:cs="Times New Roman"/>
          <w:b w:val="0"/>
          <w:sz w:val="18"/>
          <w:szCs w:val="18"/>
        </w:rPr>
        <w:br w:type="column"/>
      </w:r>
    </w:p>
    <w:p w14:paraId="07B0B55F" w14:textId="77777777" w:rsidR="001E4612" w:rsidRPr="009F6934" w:rsidRDefault="001E4612" w:rsidP="001E4612">
      <w:pPr>
        <w:pStyle w:val="Heading3"/>
        <w:spacing w:before="74"/>
        <w:ind w:left="0"/>
        <w:rPr>
          <w:rFonts w:ascii="Times New Roman" w:hAnsi="Times New Roman" w:cs="Times New Roman"/>
          <w:sz w:val="18"/>
          <w:szCs w:val="18"/>
        </w:rPr>
      </w:pPr>
    </w:p>
    <w:p w14:paraId="0C11B6B2" w14:textId="4370645B" w:rsidR="00AE3E37" w:rsidRPr="009F6934" w:rsidRDefault="001E4612" w:rsidP="001E4612">
      <w:pPr>
        <w:pStyle w:val="BodyText"/>
        <w:spacing w:before="2"/>
        <w:jc w:val="center"/>
        <w:rPr>
          <w:rFonts w:ascii="Times New Roman" w:hAnsi="Times New Roman" w:cs="Times New Roman"/>
          <w:b/>
        </w:rPr>
      </w:pPr>
      <w:r w:rsidRPr="009F6934">
        <w:rPr>
          <w:rFonts w:ascii="Times New Roman" w:hAnsi="Times New Roman" w:cs="Times New Roman"/>
          <w:b/>
          <w:noProof/>
          <w:lang w:val="en-IN" w:eastAsia="en-IN"/>
        </w:rPr>
        <w:drawing>
          <wp:inline distT="0" distB="0" distL="0" distR="0" wp14:anchorId="49C6DA57" wp14:editId="3AD98D4B">
            <wp:extent cx="2743200" cy="2339837"/>
            <wp:effectExtent l="0" t="0" r="0" b="0"/>
            <wp:docPr id="3" name="Picture 6" descr="A picture containing text, indoor, person&#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D88B392-A768-C740-A0AA-3A0635F50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text, indoor, person&#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D88B392-A768-C740-A0AA-3A0635F50201}"/>
                        </a:ext>
                      </a:extLst>
                    </pic:cNvPr>
                    <pic:cNvPicPr>
                      <a:picLocks noChangeAspect="1"/>
                    </pic:cNvPicPr>
                  </pic:nvPicPr>
                  <pic:blipFill>
                    <a:blip r:embed="rId9"/>
                    <a:stretch>
                      <a:fillRect/>
                    </a:stretch>
                  </pic:blipFill>
                  <pic:spPr>
                    <a:xfrm>
                      <a:off x="0" y="0"/>
                      <a:ext cx="2746645" cy="2342776"/>
                    </a:xfrm>
                    <a:prstGeom prst="rect">
                      <a:avLst/>
                    </a:prstGeom>
                    <a:effectLst>
                      <a:softEdge rad="101600"/>
                    </a:effectLst>
                  </pic:spPr>
                </pic:pic>
              </a:graphicData>
            </a:graphic>
          </wp:inline>
        </w:drawing>
      </w:r>
    </w:p>
    <w:p w14:paraId="1E9A7932" w14:textId="1927AF2E" w:rsidR="005973B9" w:rsidRPr="009F6934" w:rsidRDefault="005973B9" w:rsidP="005973B9">
      <w:pPr>
        <w:spacing w:line="204" w:lineRule="exact"/>
        <w:rPr>
          <w:rFonts w:ascii="Times New Roman" w:hAnsi="Times New Roman" w:cs="Times New Roman"/>
          <w:b/>
          <w:sz w:val="18"/>
          <w:szCs w:val="18"/>
        </w:rPr>
      </w:pPr>
      <w:r w:rsidRPr="009F6934">
        <w:rPr>
          <w:rFonts w:ascii="Times New Roman" w:hAnsi="Times New Roman" w:cs="Times New Roman"/>
          <w:b/>
          <w:color w:val="BF5A14"/>
          <w:sz w:val="18"/>
          <w:szCs w:val="18"/>
        </w:rPr>
        <w:br/>
      </w:r>
      <w:r w:rsidRPr="009F6934">
        <w:rPr>
          <w:rFonts w:ascii="Times New Roman" w:hAnsi="Times New Roman" w:cs="Times New Roman"/>
          <w:b/>
          <w:color w:val="000000" w:themeColor="text1"/>
          <w:sz w:val="18"/>
          <w:szCs w:val="18"/>
        </w:rPr>
        <w:t>Recent Publications</w:t>
      </w:r>
    </w:p>
    <w:p w14:paraId="62AF7011" w14:textId="1346E912" w:rsidR="001E4612" w:rsidRPr="009F6934" w:rsidRDefault="001E4612" w:rsidP="001E4612">
      <w:pPr>
        <w:widowControl/>
        <w:numPr>
          <w:ilvl w:val="0"/>
          <w:numId w:val="5"/>
        </w:numPr>
        <w:shd w:val="clear" w:color="auto" w:fill="FFFFFF"/>
        <w:rPr>
          <w:rFonts w:ascii="Times New Roman" w:hAnsi="Times New Roman" w:cs="Times New Roman"/>
          <w:color w:val="444444"/>
          <w:sz w:val="18"/>
          <w:szCs w:val="18"/>
          <w:lang w:eastAsia="en-CA"/>
        </w:rPr>
      </w:pPr>
      <w:proofErr w:type="spellStart"/>
      <w:r w:rsidRPr="009F6934">
        <w:rPr>
          <w:rFonts w:ascii="Times New Roman" w:hAnsi="Times New Roman" w:cs="Times New Roman"/>
          <w:color w:val="000000" w:themeColor="text1"/>
          <w:sz w:val="18"/>
          <w:szCs w:val="18"/>
        </w:rPr>
        <w:t>Heboyan</w:t>
      </w:r>
      <w:proofErr w:type="spellEnd"/>
      <w:r w:rsidRPr="009F6934">
        <w:rPr>
          <w:rFonts w:ascii="Times New Roman" w:hAnsi="Times New Roman" w:cs="Times New Roman"/>
          <w:color w:val="000000" w:themeColor="text1"/>
          <w:sz w:val="18"/>
          <w:szCs w:val="18"/>
        </w:rPr>
        <w:t>, A</w:t>
      </w:r>
      <w:r w:rsidRPr="009F6934">
        <w:rPr>
          <w:rFonts w:ascii="Times New Roman" w:hAnsi="Times New Roman" w:cs="Times New Roman"/>
          <w:b/>
          <w:bCs/>
          <w:color w:val="000000" w:themeColor="text1"/>
          <w:sz w:val="18"/>
          <w:szCs w:val="18"/>
        </w:rPr>
        <w:t xml:space="preserve">., </w:t>
      </w:r>
      <w:r w:rsidRPr="009F6934">
        <w:rPr>
          <w:rStyle w:val="Strong"/>
          <w:rFonts w:ascii="Times New Roman" w:hAnsi="Times New Roman" w:cs="Times New Roman"/>
          <w:b w:val="0"/>
          <w:bCs w:val="0"/>
          <w:color w:val="000000" w:themeColor="text1"/>
          <w:sz w:val="18"/>
          <w:szCs w:val="18"/>
          <w:bdr w:val="none" w:sz="0" w:space="0" w:color="auto" w:frame="1"/>
        </w:rPr>
        <w:t>Kalman, L.</w:t>
      </w:r>
      <w:r w:rsidRPr="009F6934">
        <w:rPr>
          <w:rFonts w:ascii="Times New Roman" w:hAnsi="Times New Roman" w:cs="Times New Roman"/>
          <w:b/>
          <w:bCs/>
          <w:color w:val="000000" w:themeColor="text1"/>
          <w:sz w:val="18"/>
          <w:szCs w:val="18"/>
        </w:rPr>
        <w:t>,</w:t>
      </w:r>
      <w:r w:rsidRPr="009F6934">
        <w:rPr>
          <w:rFonts w:ascii="Times New Roman" w:hAnsi="Times New Roman" w:cs="Times New Roman"/>
          <w:color w:val="000000" w:themeColor="text1"/>
          <w:sz w:val="18"/>
          <w:szCs w:val="18"/>
        </w:rPr>
        <w:t xml:space="preserve"> Lo, Giudice R., Zafar, MS., </w:t>
      </w:r>
      <w:proofErr w:type="spellStart"/>
      <w:r w:rsidRPr="009F6934">
        <w:rPr>
          <w:rFonts w:ascii="Times New Roman" w:hAnsi="Times New Roman" w:cs="Times New Roman"/>
          <w:color w:val="000000" w:themeColor="text1"/>
          <w:sz w:val="18"/>
          <w:szCs w:val="18"/>
        </w:rPr>
        <w:t>Tribst</w:t>
      </w:r>
      <w:proofErr w:type="spellEnd"/>
      <w:r w:rsidRPr="009F6934">
        <w:rPr>
          <w:rFonts w:ascii="Times New Roman" w:hAnsi="Times New Roman" w:cs="Times New Roman"/>
          <w:color w:val="000000" w:themeColor="text1"/>
          <w:sz w:val="18"/>
          <w:szCs w:val="18"/>
        </w:rPr>
        <w:t>, JPM. Stress Distribution Pattern in Zygomatic Implants Supporting Different Superstructure Materials. </w:t>
      </w:r>
      <w:r w:rsidRPr="009F6934">
        <w:rPr>
          <w:rStyle w:val="Emphasis"/>
          <w:rFonts w:ascii="Times New Roman" w:hAnsi="Times New Roman" w:cs="Times New Roman"/>
          <w:color w:val="000000" w:themeColor="text1"/>
          <w:sz w:val="18"/>
          <w:szCs w:val="18"/>
          <w:bdr w:val="none" w:sz="0" w:space="0" w:color="auto" w:frame="1"/>
        </w:rPr>
        <w:t>Materials</w:t>
      </w:r>
      <w:r w:rsidRPr="009F6934">
        <w:rPr>
          <w:rFonts w:ascii="Times New Roman" w:hAnsi="Times New Roman" w:cs="Times New Roman"/>
          <w:color w:val="000000" w:themeColor="text1"/>
          <w:sz w:val="18"/>
          <w:szCs w:val="18"/>
        </w:rPr>
        <w:t>. 2022; 15(14):4953.</w:t>
      </w:r>
      <w:hyperlink r:id="rId10" w:tgtFrame="_blank" w:history="1">
        <w:r w:rsidRPr="009F6934">
          <w:rPr>
            <w:rStyle w:val="Hyperlink"/>
            <w:rFonts w:ascii="Times New Roman" w:hAnsi="Times New Roman" w:cs="Times New Roman"/>
            <w:color w:val="4502B1"/>
            <w:sz w:val="18"/>
            <w:szCs w:val="18"/>
            <w:bdr w:val="none" w:sz="0" w:space="0" w:color="auto" w:frame="1"/>
          </w:rPr>
          <w:t> https://doi.org/10.3390/ma15144953</w:t>
        </w:r>
      </w:hyperlink>
    </w:p>
    <w:p w14:paraId="4F938B70" w14:textId="7EE40C15" w:rsidR="001E4612" w:rsidRPr="009F6934" w:rsidRDefault="001E4612" w:rsidP="00B3097C">
      <w:pPr>
        <w:pStyle w:val="NormalWeb"/>
        <w:numPr>
          <w:ilvl w:val="0"/>
          <w:numId w:val="5"/>
        </w:numPr>
        <w:spacing w:before="0" w:beforeAutospacing="0" w:after="0" w:afterAutospacing="0"/>
        <w:rPr>
          <w:sz w:val="18"/>
          <w:szCs w:val="18"/>
        </w:rPr>
      </w:pPr>
      <w:r w:rsidRPr="009F6934">
        <w:rPr>
          <w:sz w:val="18"/>
          <w:szCs w:val="18"/>
        </w:rPr>
        <w:t xml:space="preserve">Kalman, L.  A novel workflow for indirect restorations without digital design. </w:t>
      </w:r>
      <w:r w:rsidRPr="009F6934">
        <w:rPr>
          <w:i/>
          <w:iCs/>
          <w:color w:val="000000" w:themeColor="text1"/>
          <w:sz w:val="18"/>
          <w:szCs w:val="18"/>
        </w:rPr>
        <w:t>3DPrinting</w:t>
      </w:r>
      <w:r w:rsidRPr="009F6934">
        <w:rPr>
          <w:color w:val="000000" w:themeColor="text1"/>
          <w:sz w:val="18"/>
          <w:szCs w:val="18"/>
        </w:rPr>
        <w:t>.</w:t>
      </w:r>
      <w:r w:rsidRPr="009F6934">
        <w:rPr>
          <w:sz w:val="18"/>
          <w:szCs w:val="18"/>
        </w:rPr>
        <w:t xml:space="preserve"> 2022;</w:t>
      </w:r>
      <w:r w:rsidRPr="009F6934">
        <w:rPr>
          <w:color w:val="000000" w:themeColor="text1"/>
          <w:sz w:val="18"/>
          <w:szCs w:val="18"/>
        </w:rPr>
        <w:t xml:space="preserve"> 2(1). https://international-dental-show.dental-tribune.com/e-paper/ce-magazines/3d-printing-international/3d-printing-international-no-1-2022/</w:t>
      </w:r>
    </w:p>
    <w:p w14:paraId="76F81A44" w14:textId="50996DF0" w:rsidR="001E4612" w:rsidRPr="009F6934" w:rsidRDefault="001E4612" w:rsidP="00B3097C">
      <w:pPr>
        <w:pStyle w:val="ListParagraph"/>
        <w:widowControl/>
        <w:numPr>
          <w:ilvl w:val="0"/>
          <w:numId w:val="5"/>
        </w:numPr>
        <w:spacing w:before="0" w:line="240" w:lineRule="auto"/>
        <w:contextualSpacing/>
        <w:jc w:val="left"/>
        <w:rPr>
          <w:rFonts w:ascii="Times New Roman" w:eastAsia="Times New Roman" w:hAnsi="Times New Roman" w:cs="Times New Roman"/>
          <w:color w:val="000000" w:themeColor="text1"/>
          <w:sz w:val="18"/>
          <w:szCs w:val="18"/>
        </w:rPr>
      </w:pPr>
      <w:r w:rsidRPr="009F6934">
        <w:rPr>
          <w:rFonts w:ascii="Times New Roman" w:eastAsia="Times New Roman" w:hAnsi="Times New Roman" w:cs="Times New Roman"/>
          <w:color w:val="000000" w:themeColor="text1"/>
          <w:sz w:val="18"/>
          <w:szCs w:val="18"/>
        </w:rPr>
        <w:t xml:space="preserve">Kalman, L. Development of a novel dental thermal imaging application. </w:t>
      </w:r>
      <w:r w:rsidRPr="009F6934">
        <w:rPr>
          <w:rFonts w:ascii="Times New Roman" w:eastAsia="Times New Roman" w:hAnsi="Times New Roman" w:cs="Times New Roman"/>
          <w:i/>
          <w:iCs/>
          <w:color w:val="000000" w:themeColor="text1"/>
          <w:sz w:val="18"/>
          <w:szCs w:val="18"/>
        </w:rPr>
        <w:t>International Journal of Clinical Images and Medical Reviews.</w:t>
      </w:r>
      <w:r w:rsidRPr="009F6934">
        <w:rPr>
          <w:rFonts w:ascii="Times New Roman" w:eastAsia="Times New Roman" w:hAnsi="Times New Roman" w:cs="Times New Roman"/>
          <w:color w:val="000000" w:themeColor="text1"/>
          <w:sz w:val="18"/>
          <w:szCs w:val="18"/>
        </w:rPr>
        <w:t xml:space="preserve"> 2022; 1(1): 1054. https://ijcimr.org/articles/IJCIMR-V1-1054.pdf</w:t>
      </w:r>
    </w:p>
    <w:p w14:paraId="5C39415B" w14:textId="466C152A" w:rsidR="001E4612" w:rsidRPr="009F6934" w:rsidRDefault="001E4612" w:rsidP="001E4612">
      <w:pPr>
        <w:pStyle w:val="ListParagraph"/>
        <w:widowControl/>
        <w:numPr>
          <w:ilvl w:val="0"/>
          <w:numId w:val="5"/>
        </w:numPr>
        <w:spacing w:before="0" w:line="240" w:lineRule="auto"/>
        <w:contextualSpacing/>
        <w:jc w:val="left"/>
        <w:rPr>
          <w:rFonts w:ascii="Times New Roman" w:eastAsia="Times New Roman" w:hAnsi="Times New Roman" w:cs="Times New Roman"/>
          <w:sz w:val="18"/>
          <w:szCs w:val="18"/>
        </w:rPr>
      </w:pPr>
      <w:r w:rsidRPr="009F6934">
        <w:rPr>
          <w:rFonts w:ascii="Times New Roman" w:eastAsia="Times New Roman" w:hAnsi="Times New Roman" w:cs="Times New Roman"/>
          <w:sz w:val="18"/>
          <w:szCs w:val="18"/>
        </w:rPr>
        <w:t xml:space="preserve">Dal </w:t>
      </w:r>
      <w:proofErr w:type="spellStart"/>
      <w:r w:rsidRPr="009F6934">
        <w:rPr>
          <w:rFonts w:ascii="Times New Roman" w:eastAsia="Times New Roman" w:hAnsi="Times New Roman" w:cs="Times New Roman"/>
          <w:sz w:val="18"/>
          <w:szCs w:val="18"/>
        </w:rPr>
        <w:t>Piva</w:t>
      </w:r>
      <w:proofErr w:type="spellEnd"/>
      <w:r w:rsidRPr="009F6934">
        <w:rPr>
          <w:rFonts w:ascii="Times New Roman" w:eastAsia="Times New Roman" w:hAnsi="Times New Roman" w:cs="Times New Roman"/>
          <w:sz w:val="18"/>
          <w:szCs w:val="18"/>
        </w:rPr>
        <w:t xml:space="preserve">, </w:t>
      </w:r>
      <w:proofErr w:type="spellStart"/>
      <w:r w:rsidRPr="009F6934">
        <w:rPr>
          <w:rFonts w:ascii="Times New Roman" w:eastAsia="Times New Roman" w:hAnsi="Times New Roman" w:cs="Times New Roman"/>
          <w:sz w:val="18"/>
          <w:szCs w:val="18"/>
        </w:rPr>
        <w:t>A.M.d.O</w:t>
      </w:r>
      <w:proofErr w:type="spellEnd"/>
      <w:r w:rsidRPr="009F6934">
        <w:rPr>
          <w:rFonts w:ascii="Times New Roman" w:eastAsia="Times New Roman" w:hAnsi="Times New Roman" w:cs="Times New Roman"/>
          <w:sz w:val="18"/>
          <w:szCs w:val="18"/>
        </w:rPr>
        <w:t xml:space="preserve">., Kalman, L., </w:t>
      </w:r>
      <w:proofErr w:type="spellStart"/>
      <w:r w:rsidRPr="009F6934">
        <w:rPr>
          <w:rFonts w:ascii="Times New Roman" w:eastAsia="Times New Roman" w:hAnsi="Times New Roman" w:cs="Times New Roman"/>
          <w:sz w:val="18"/>
          <w:szCs w:val="18"/>
        </w:rPr>
        <w:t>Tribst</w:t>
      </w:r>
      <w:proofErr w:type="spellEnd"/>
      <w:r w:rsidRPr="009F6934">
        <w:rPr>
          <w:rFonts w:ascii="Times New Roman" w:eastAsia="Times New Roman" w:hAnsi="Times New Roman" w:cs="Times New Roman"/>
          <w:sz w:val="18"/>
          <w:szCs w:val="18"/>
        </w:rPr>
        <w:t>, J.P.M. Stress Concentration of Hybrid Occlusal Splint-Mouthguard during a Simulated Maxillofacial Traumatic Impact: 3D-FEA. Dent. J. 2022, 10, 65. https://doi.org/10.3390/dj1004006</w:t>
      </w:r>
    </w:p>
    <w:p w14:paraId="126618DB" w14:textId="0BFEF672" w:rsidR="001E4612" w:rsidRPr="009F6934" w:rsidRDefault="001E4612" w:rsidP="00B3097C">
      <w:pPr>
        <w:pStyle w:val="NormalWeb"/>
        <w:numPr>
          <w:ilvl w:val="0"/>
          <w:numId w:val="5"/>
        </w:numPr>
        <w:spacing w:before="0" w:beforeAutospacing="0" w:after="0" w:afterAutospacing="0"/>
        <w:rPr>
          <w:sz w:val="18"/>
          <w:szCs w:val="18"/>
        </w:rPr>
      </w:pPr>
      <w:r w:rsidRPr="009F6934">
        <w:rPr>
          <w:sz w:val="18"/>
          <w:szCs w:val="18"/>
        </w:rPr>
        <w:t xml:space="preserve">Kalman, L.  Digital workflow for the colour verification of indirect anterior restorations.  </w:t>
      </w:r>
      <w:r w:rsidRPr="009F6934">
        <w:rPr>
          <w:i/>
          <w:iCs/>
          <w:sz w:val="18"/>
          <w:szCs w:val="18"/>
        </w:rPr>
        <w:t>Digital</w:t>
      </w:r>
      <w:r w:rsidRPr="009F6934">
        <w:rPr>
          <w:sz w:val="18"/>
          <w:szCs w:val="18"/>
        </w:rPr>
        <w:t>. 2021; 2(2): 16-21.</w:t>
      </w:r>
    </w:p>
    <w:p w14:paraId="71D43ADC" w14:textId="1069D6EB" w:rsidR="001E4612" w:rsidRPr="009F6934" w:rsidRDefault="001E4612" w:rsidP="001E4612">
      <w:pPr>
        <w:pStyle w:val="ListParagraph"/>
        <w:widowControl/>
        <w:numPr>
          <w:ilvl w:val="0"/>
          <w:numId w:val="5"/>
        </w:numPr>
        <w:spacing w:before="0" w:line="240" w:lineRule="auto"/>
        <w:contextualSpacing/>
        <w:jc w:val="left"/>
        <w:rPr>
          <w:rFonts w:ascii="Times New Roman" w:eastAsia="Times New Roman" w:hAnsi="Times New Roman" w:cs="Times New Roman"/>
          <w:color w:val="000000" w:themeColor="text1"/>
          <w:sz w:val="18"/>
          <w:szCs w:val="18"/>
        </w:rPr>
      </w:pPr>
      <w:r w:rsidRPr="009F6934">
        <w:rPr>
          <w:rFonts w:ascii="Times New Roman" w:eastAsia="Times New Roman" w:hAnsi="Times New Roman" w:cs="Times New Roman"/>
          <w:color w:val="000000" w:themeColor="text1"/>
          <w:sz w:val="18"/>
          <w:szCs w:val="18"/>
        </w:rPr>
        <w:t xml:space="preserve">Kalman, L.  A novel workflow for indirect cobalt-chromium restorations using additive manufacturing without digital design. </w:t>
      </w:r>
      <w:r w:rsidRPr="009F6934">
        <w:rPr>
          <w:rFonts w:ascii="Times New Roman" w:eastAsia="Times New Roman" w:hAnsi="Times New Roman" w:cs="Times New Roman"/>
          <w:i/>
          <w:iCs/>
          <w:color w:val="000000" w:themeColor="text1"/>
          <w:sz w:val="18"/>
          <w:szCs w:val="18"/>
        </w:rPr>
        <w:t xml:space="preserve">J Dent Res Dent Clin Dent Prospects, </w:t>
      </w:r>
      <w:r w:rsidRPr="009F6934">
        <w:rPr>
          <w:rFonts w:ascii="Times New Roman" w:eastAsia="Times New Roman" w:hAnsi="Times New Roman" w:cs="Times New Roman"/>
          <w:color w:val="000000" w:themeColor="text1"/>
          <w:sz w:val="18"/>
          <w:szCs w:val="18"/>
        </w:rPr>
        <w:t xml:space="preserve">2021, 15(3), 147-151 </w:t>
      </w:r>
      <w:proofErr w:type="spellStart"/>
      <w:r w:rsidRPr="009F6934">
        <w:rPr>
          <w:rFonts w:ascii="Times New Roman" w:eastAsia="Times New Roman" w:hAnsi="Times New Roman" w:cs="Times New Roman"/>
          <w:color w:val="000000" w:themeColor="text1"/>
          <w:sz w:val="18"/>
          <w:szCs w:val="18"/>
        </w:rPr>
        <w:t>doi</w:t>
      </w:r>
      <w:proofErr w:type="spellEnd"/>
      <w:r w:rsidRPr="009F6934">
        <w:rPr>
          <w:rFonts w:ascii="Times New Roman" w:eastAsia="Times New Roman" w:hAnsi="Times New Roman" w:cs="Times New Roman"/>
          <w:color w:val="000000" w:themeColor="text1"/>
          <w:sz w:val="18"/>
          <w:szCs w:val="18"/>
        </w:rPr>
        <w:t>: 10.34172/joddd.2021.02</w:t>
      </w:r>
    </w:p>
    <w:p w14:paraId="1F451F30" w14:textId="4567E17E" w:rsidR="001E4612" w:rsidRPr="009F6934" w:rsidRDefault="001E4612" w:rsidP="00B3097C">
      <w:pPr>
        <w:pStyle w:val="NormalWeb"/>
        <w:numPr>
          <w:ilvl w:val="0"/>
          <w:numId w:val="5"/>
        </w:numPr>
        <w:spacing w:before="0" w:beforeAutospacing="0" w:after="0" w:afterAutospacing="0"/>
        <w:rPr>
          <w:color w:val="000000" w:themeColor="text1"/>
          <w:sz w:val="18"/>
          <w:szCs w:val="18"/>
        </w:rPr>
      </w:pPr>
      <w:r w:rsidRPr="009F6934">
        <w:rPr>
          <w:color w:val="000000" w:themeColor="text1"/>
          <w:sz w:val="18"/>
          <w:szCs w:val="18"/>
        </w:rPr>
        <w:t xml:space="preserve">Kalman, L.; Dal </w:t>
      </w:r>
      <w:proofErr w:type="spellStart"/>
      <w:r w:rsidRPr="009F6934">
        <w:rPr>
          <w:color w:val="000000" w:themeColor="text1"/>
          <w:sz w:val="18"/>
          <w:szCs w:val="18"/>
        </w:rPr>
        <w:t>Piva</w:t>
      </w:r>
      <w:proofErr w:type="spellEnd"/>
      <w:r w:rsidRPr="009F6934">
        <w:rPr>
          <w:color w:val="000000" w:themeColor="text1"/>
          <w:sz w:val="18"/>
          <w:szCs w:val="18"/>
        </w:rPr>
        <w:t xml:space="preserve">, </w:t>
      </w:r>
      <w:proofErr w:type="spellStart"/>
      <w:r w:rsidRPr="009F6934">
        <w:rPr>
          <w:color w:val="000000" w:themeColor="text1"/>
          <w:sz w:val="18"/>
          <w:szCs w:val="18"/>
        </w:rPr>
        <w:t>A.M.d.O</w:t>
      </w:r>
      <w:proofErr w:type="spellEnd"/>
      <w:r w:rsidRPr="009F6934">
        <w:rPr>
          <w:color w:val="000000" w:themeColor="text1"/>
          <w:sz w:val="18"/>
          <w:szCs w:val="18"/>
        </w:rPr>
        <w:t xml:space="preserve">.; de </w:t>
      </w:r>
      <w:proofErr w:type="spellStart"/>
      <w:r w:rsidRPr="009F6934">
        <w:rPr>
          <w:color w:val="000000" w:themeColor="text1"/>
          <w:sz w:val="18"/>
          <w:szCs w:val="18"/>
        </w:rPr>
        <w:t>Queiroz</w:t>
      </w:r>
      <w:proofErr w:type="spellEnd"/>
      <w:r w:rsidRPr="009F6934">
        <w:rPr>
          <w:color w:val="000000" w:themeColor="text1"/>
          <w:sz w:val="18"/>
          <w:szCs w:val="18"/>
        </w:rPr>
        <w:t xml:space="preserve">, T.S.; </w:t>
      </w:r>
      <w:proofErr w:type="spellStart"/>
      <w:r w:rsidRPr="009F6934">
        <w:rPr>
          <w:color w:val="000000" w:themeColor="text1"/>
          <w:sz w:val="18"/>
          <w:szCs w:val="18"/>
        </w:rPr>
        <w:t>Tribst</w:t>
      </w:r>
      <w:proofErr w:type="spellEnd"/>
      <w:r w:rsidRPr="009F6934">
        <w:rPr>
          <w:color w:val="000000" w:themeColor="text1"/>
          <w:sz w:val="18"/>
          <w:szCs w:val="18"/>
        </w:rPr>
        <w:t xml:space="preserve">, J.P.M. Biomechanical Behavior Evaluation of a Novel Hybrid Occlusal Splint-Mouthguard for Contact Sports: 3D-FEA. </w:t>
      </w:r>
      <w:r w:rsidRPr="009F6934">
        <w:rPr>
          <w:i/>
          <w:iCs/>
          <w:color w:val="000000" w:themeColor="text1"/>
          <w:sz w:val="18"/>
          <w:szCs w:val="18"/>
        </w:rPr>
        <w:t xml:space="preserve">Dent. J. </w:t>
      </w:r>
      <w:r w:rsidRPr="009F6934">
        <w:rPr>
          <w:color w:val="000000" w:themeColor="text1"/>
          <w:sz w:val="18"/>
          <w:szCs w:val="18"/>
        </w:rPr>
        <w:t xml:space="preserve">2022, </w:t>
      </w:r>
      <w:r w:rsidRPr="009F6934">
        <w:rPr>
          <w:i/>
          <w:iCs/>
          <w:color w:val="000000" w:themeColor="text1"/>
          <w:sz w:val="18"/>
          <w:szCs w:val="18"/>
        </w:rPr>
        <w:t>10</w:t>
      </w:r>
      <w:proofErr w:type="gramStart"/>
      <w:r w:rsidRPr="009F6934">
        <w:rPr>
          <w:color w:val="000000" w:themeColor="text1"/>
          <w:sz w:val="18"/>
          <w:szCs w:val="18"/>
        </w:rPr>
        <w:t>,3</w:t>
      </w:r>
      <w:proofErr w:type="gramEnd"/>
      <w:r w:rsidRPr="009F6934">
        <w:rPr>
          <w:color w:val="000000" w:themeColor="text1"/>
          <w:sz w:val="18"/>
          <w:szCs w:val="18"/>
        </w:rPr>
        <w:t xml:space="preserve">. https://doi.org/10.3390/ dj10010003 </w:t>
      </w:r>
    </w:p>
    <w:p w14:paraId="1ED9A61C" w14:textId="3F773093" w:rsidR="001E4612" w:rsidRPr="009F6934" w:rsidRDefault="001E4612" w:rsidP="00B3097C">
      <w:pPr>
        <w:pStyle w:val="NormalWeb"/>
        <w:numPr>
          <w:ilvl w:val="0"/>
          <w:numId w:val="5"/>
        </w:numPr>
        <w:spacing w:before="0" w:beforeAutospacing="0" w:after="0" w:afterAutospacing="0"/>
        <w:rPr>
          <w:color w:val="000000" w:themeColor="text1"/>
          <w:sz w:val="18"/>
          <w:szCs w:val="18"/>
        </w:rPr>
      </w:pPr>
      <w:proofErr w:type="spellStart"/>
      <w:r w:rsidRPr="009F6934">
        <w:rPr>
          <w:color w:val="000000" w:themeColor="text1"/>
          <w:sz w:val="18"/>
          <w:szCs w:val="18"/>
        </w:rPr>
        <w:t>Behroozian</w:t>
      </w:r>
      <w:proofErr w:type="spellEnd"/>
      <w:r w:rsidRPr="009F6934">
        <w:rPr>
          <w:color w:val="000000" w:themeColor="text1"/>
          <w:sz w:val="18"/>
          <w:szCs w:val="18"/>
        </w:rPr>
        <w:t xml:space="preserve"> A, </w:t>
      </w:r>
      <w:proofErr w:type="spellStart"/>
      <w:r w:rsidRPr="009F6934">
        <w:rPr>
          <w:color w:val="000000" w:themeColor="text1"/>
          <w:sz w:val="18"/>
          <w:szCs w:val="18"/>
        </w:rPr>
        <w:t>Kalman</w:t>
      </w:r>
      <w:proofErr w:type="spellEnd"/>
      <w:r w:rsidRPr="009F6934">
        <w:rPr>
          <w:color w:val="000000" w:themeColor="text1"/>
          <w:sz w:val="18"/>
          <w:szCs w:val="18"/>
        </w:rPr>
        <w:t xml:space="preserve"> L and </w:t>
      </w:r>
      <w:proofErr w:type="spellStart"/>
      <w:r w:rsidRPr="009F6934">
        <w:rPr>
          <w:color w:val="000000" w:themeColor="text1"/>
          <w:sz w:val="18"/>
          <w:szCs w:val="18"/>
        </w:rPr>
        <w:t>Hemmatiyan</w:t>
      </w:r>
      <w:proofErr w:type="spellEnd"/>
      <w:r w:rsidRPr="009F6934">
        <w:rPr>
          <w:color w:val="000000" w:themeColor="text1"/>
          <w:sz w:val="18"/>
          <w:szCs w:val="18"/>
        </w:rPr>
        <w:t xml:space="preserve"> M.  Inclinometer:  a new device for measuring intermolar torque and angle.  </w:t>
      </w:r>
      <w:r w:rsidRPr="009F6934">
        <w:rPr>
          <w:i/>
          <w:iCs/>
          <w:color w:val="000000" w:themeColor="text1"/>
          <w:sz w:val="18"/>
          <w:szCs w:val="18"/>
        </w:rPr>
        <w:t xml:space="preserve">J </w:t>
      </w:r>
      <w:proofErr w:type="spellStart"/>
      <w:r w:rsidRPr="009F6934">
        <w:rPr>
          <w:i/>
          <w:iCs/>
          <w:color w:val="000000" w:themeColor="text1"/>
          <w:sz w:val="18"/>
          <w:szCs w:val="18"/>
        </w:rPr>
        <w:t>Adv</w:t>
      </w:r>
      <w:proofErr w:type="spellEnd"/>
      <w:r w:rsidRPr="009F6934">
        <w:rPr>
          <w:i/>
          <w:iCs/>
          <w:color w:val="000000" w:themeColor="text1"/>
          <w:sz w:val="18"/>
          <w:szCs w:val="18"/>
        </w:rPr>
        <w:t xml:space="preserve"> </w:t>
      </w:r>
      <w:proofErr w:type="spellStart"/>
      <w:r w:rsidRPr="009F6934">
        <w:rPr>
          <w:i/>
          <w:iCs/>
          <w:color w:val="000000" w:themeColor="text1"/>
          <w:sz w:val="18"/>
          <w:szCs w:val="18"/>
        </w:rPr>
        <w:t>Periodontol</w:t>
      </w:r>
      <w:proofErr w:type="spellEnd"/>
      <w:r w:rsidRPr="009F6934">
        <w:rPr>
          <w:i/>
          <w:iCs/>
          <w:color w:val="000000" w:themeColor="text1"/>
          <w:sz w:val="18"/>
          <w:szCs w:val="18"/>
        </w:rPr>
        <w:t xml:space="preserve"> Implant Dent. </w:t>
      </w:r>
      <w:r w:rsidRPr="009F6934">
        <w:rPr>
          <w:color w:val="000000" w:themeColor="text1"/>
          <w:sz w:val="18"/>
          <w:szCs w:val="18"/>
        </w:rPr>
        <w:t>2021; 13(2): 96-98 doi:10.34172/japid.2021.011</w:t>
      </w:r>
      <w:r w:rsidRPr="009F6934">
        <w:rPr>
          <w:color w:val="000000" w:themeColor="text1"/>
          <w:sz w:val="18"/>
          <w:szCs w:val="18"/>
        </w:rPr>
        <w:br/>
      </w:r>
      <w:hyperlink r:id="rId11" w:history="1">
        <w:r w:rsidRPr="009F6934">
          <w:rPr>
            <w:rStyle w:val="Hyperlink"/>
            <w:rFonts w:eastAsia="Tw Cen MT"/>
            <w:sz w:val="18"/>
            <w:szCs w:val="18"/>
          </w:rPr>
          <w:t>https://japid.tbzmed.ac.ir</w:t>
        </w:r>
      </w:hyperlink>
      <w:r w:rsidRPr="009F6934">
        <w:rPr>
          <w:color w:val="000000" w:themeColor="text1"/>
          <w:sz w:val="18"/>
          <w:szCs w:val="18"/>
        </w:rPr>
        <w:t xml:space="preserve"> </w:t>
      </w:r>
    </w:p>
    <w:p w14:paraId="3564B138" w14:textId="691BD0D1" w:rsidR="001E4612" w:rsidRPr="009F6934" w:rsidRDefault="001E4612" w:rsidP="001E4612">
      <w:pPr>
        <w:pStyle w:val="NormalWeb"/>
        <w:numPr>
          <w:ilvl w:val="0"/>
          <w:numId w:val="5"/>
        </w:numPr>
        <w:spacing w:before="0" w:beforeAutospacing="0" w:after="0" w:afterAutospacing="0"/>
        <w:rPr>
          <w:color w:val="000000" w:themeColor="text1"/>
          <w:sz w:val="18"/>
          <w:szCs w:val="18"/>
        </w:rPr>
      </w:pPr>
      <w:r w:rsidRPr="009F6934">
        <w:rPr>
          <w:color w:val="000000" w:themeColor="text1"/>
          <w:sz w:val="18"/>
          <w:szCs w:val="18"/>
        </w:rPr>
        <w:t xml:space="preserve">Kalman L, Kalman B. Preliminary assessment of dry electropolishing technology on a novel additive manufactured Ti-6Al-4V implant abutment. </w:t>
      </w:r>
      <w:r w:rsidRPr="009F6934">
        <w:rPr>
          <w:i/>
          <w:iCs/>
          <w:color w:val="000000" w:themeColor="text1"/>
          <w:sz w:val="18"/>
          <w:szCs w:val="18"/>
        </w:rPr>
        <w:t>Japan J Res.</w:t>
      </w:r>
      <w:r w:rsidRPr="009F6934">
        <w:rPr>
          <w:color w:val="000000" w:themeColor="text1"/>
          <w:sz w:val="18"/>
          <w:szCs w:val="18"/>
        </w:rPr>
        <w:t xml:space="preserve"> 2021;2(4):1-4</w:t>
      </w:r>
    </w:p>
    <w:p w14:paraId="72EF79A6" w14:textId="77777777" w:rsidR="001E4612" w:rsidRPr="009F6934" w:rsidRDefault="001E4612" w:rsidP="001E4612">
      <w:pPr>
        <w:pStyle w:val="NormalWeb"/>
        <w:numPr>
          <w:ilvl w:val="0"/>
          <w:numId w:val="5"/>
        </w:numPr>
        <w:spacing w:before="0" w:beforeAutospacing="0" w:after="0" w:afterAutospacing="0"/>
        <w:rPr>
          <w:sz w:val="18"/>
          <w:szCs w:val="18"/>
        </w:rPr>
      </w:pPr>
      <w:proofErr w:type="spellStart"/>
      <w:r w:rsidRPr="009F6934">
        <w:rPr>
          <w:sz w:val="18"/>
          <w:szCs w:val="18"/>
        </w:rPr>
        <w:t>Tribst</w:t>
      </w:r>
      <w:proofErr w:type="spellEnd"/>
      <w:r w:rsidRPr="009F6934">
        <w:rPr>
          <w:sz w:val="18"/>
          <w:szCs w:val="18"/>
        </w:rPr>
        <w:t xml:space="preserve"> JPM, </w:t>
      </w:r>
      <w:proofErr w:type="spellStart"/>
      <w:r w:rsidRPr="009F6934">
        <w:rPr>
          <w:sz w:val="18"/>
          <w:szCs w:val="18"/>
        </w:rPr>
        <w:t>DalPiva</w:t>
      </w:r>
      <w:proofErr w:type="spellEnd"/>
      <w:r w:rsidRPr="009F6934">
        <w:rPr>
          <w:sz w:val="18"/>
          <w:szCs w:val="18"/>
        </w:rPr>
        <w:t xml:space="preserve"> </w:t>
      </w:r>
      <w:proofErr w:type="spellStart"/>
      <w:r w:rsidRPr="009F6934">
        <w:rPr>
          <w:sz w:val="18"/>
          <w:szCs w:val="18"/>
        </w:rPr>
        <w:t>AMdO</w:t>
      </w:r>
      <w:proofErr w:type="spellEnd"/>
      <w:r w:rsidRPr="009F6934">
        <w:rPr>
          <w:sz w:val="18"/>
          <w:szCs w:val="18"/>
        </w:rPr>
        <w:t xml:space="preserve">, da </w:t>
      </w:r>
      <w:proofErr w:type="spellStart"/>
      <w:r w:rsidRPr="009F6934">
        <w:rPr>
          <w:sz w:val="18"/>
          <w:szCs w:val="18"/>
        </w:rPr>
        <w:t>Silva-Concílio</w:t>
      </w:r>
      <w:proofErr w:type="spellEnd"/>
      <w:r w:rsidRPr="009F6934">
        <w:rPr>
          <w:sz w:val="18"/>
          <w:szCs w:val="18"/>
        </w:rPr>
        <w:t xml:space="preserve"> LR, </w:t>
      </w:r>
      <w:proofErr w:type="spellStart"/>
      <w:r w:rsidRPr="009F6934">
        <w:rPr>
          <w:sz w:val="18"/>
          <w:szCs w:val="18"/>
        </w:rPr>
        <w:t>Ausiello</w:t>
      </w:r>
      <w:proofErr w:type="spellEnd"/>
      <w:r w:rsidRPr="009F6934">
        <w:rPr>
          <w:sz w:val="18"/>
          <w:szCs w:val="18"/>
        </w:rPr>
        <w:t xml:space="preserve"> P &amp; Kalman L. Influence of Implant-Abutment Contact Surfaces and Prosthetic Screw Tightening on the Stress Concentration, Fatigue Life and </w:t>
      </w:r>
      <w:proofErr w:type="spellStart"/>
      <w:r w:rsidRPr="009F6934">
        <w:rPr>
          <w:sz w:val="18"/>
          <w:szCs w:val="18"/>
        </w:rPr>
        <w:t>Microgap</w:t>
      </w:r>
      <w:proofErr w:type="spellEnd"/>
      <w:r w:rsidRPr="009F6934">
        <w:rPr>
          <w:sz w:val="18"/>
          <w:szCs w:val="18"/>
        </w:rPr>
        <w:t xml:space="preserve"> Formation: A Finite Element Analysis. </w:t>
      </w:r>
      <w:r w:rsidRPr="009F6934">
        <w:rPr>
          <w:i/>
          <w:iCs/>
          <w:sz w:val="18"/>
          <w:szCs w:val="18"/>
        </w:rPr>
        <w:t xml:space="preserve">Oral </w:t>
      </w:r>
      <w:r w:rsidRPr="009F6934">
        <w:rPr>
          <w:sz w:val="18"/>
          <w:szCs w:val="18"/>
        </w:rPr>
        <w:t xml:space="preserve">2021, 1, 88–101. https://doi.org/10.3390/ oral1020009 </w:t>
      </w:r>
    </w:p>
    <w:p w14:paraId="73C57752" w14:textId="77777777" w:rsidR="00AE3E37" w:rsidRPr="009F6934" w:rsidRDefault="00AE3E37" w:rsidP="008756E6">
      <w:pPr>
        <w:tabs>
          <w:tab w:val="left" w:pos="384"/>
        </w:tabs>
        <w:ind w:right="117"/>
        <w:rPr>
          <w:rFonts w:ascii="Times New Roman" w:hAnsi="Times New Roman" w:cs="Times New Roman"/>
          <w:sz w:val="18"/>
          <w:szCs w:val="18"/>
        </w:rPr>
      </w:pPr>
    </w:p>
    <w:p w14:paraId="797F8A9C" w14:textId="77777777" w:rsidR="00AE3E37" w:rsidRPr="009F6934" w:rsidRDefault="008756E6">
      <w:pPr>
        <w:spacing w:line="200" w:lineRule="exact"/>
        <w:jc w:val="both"/>
        <w:rPr>
          <w:rFonts w:ascii="Times New Roman" w:hAnsi="Times New Roman" w:cs="Times New Roman"/>
          <w:sz w:val="18"/>
          <w:szCs w:val="18"/>
        </w:rPr>
        <w:sectPr w:rsidR="00AE3E37" w:rsidRPr="009F6934" w:rsidSect="008E5477">
          <w:type w:val="continuous"/>
          <w:pgSz w:w="11910" w:h="16840"/>
          <w:pgMar w:top="995" w:right="600" w:bottom="840" w:left="620" w:header="720" w:footer="720" w:gutter="0"/>
          <w:cols w:num="2" w:space="720" w:equalWidth="0">
            <w:col w:w="5214" w:space="138"/>
            <w:col w:w="5338"/>
          </w:cols>
        </w:sectPr>
      </w:pPr>
      <w:r w:rsidRPr="009F6934">
        <w:rPr>
          <w:rFonts w:ascii="Times New Roman" w:hAnsi="Times New Roman" w:cs="Times New Roman"/>
          <w:sz w:val="18"/>
          <w:szCs w:val="18"/>
        </w:rPr>
        <w:t xml:space="preserve">   </w:t>
      </w:r>
    </w:p>
    <w:p w14:paraId="2CF56C66" w14:textId="77777777" w:rsidR="00AE3E37" w:rsidRPr="009F6934" w:rsidRDefault="00AE3E37">
      <w:pPr>
        <w:pStyle w:val="BodyText"/>
        <w:rPr>
          <w:rFonts w:ascii="Times New Roman" w:hAnsi="Times New Roman" w:cs="Times New Roman"/>
        </w:rPr>
      </w:pPr>
    </w:p>
    <w:p w14:paraId="5E4C43EB" w14:textId="77777777" w:rsidR="00AE3E37" w:rsidRPr="009F6934" w:rsidRDefault="00292ED9">
      <w:pPr>
        <w:pStyle w:val="BodyText"/>
        <w:spacing w:line="40" w:lineRule="exact"/>
        <w:ind w:left="2202"/>
        <w:rPr>
          <w:rFonts w:ascii="Times New Roman" w:hAnsi="Times New Roman" w:cs="Times New Roman"/>
        </w:rPr>
      </w:pPr>
      <w:r w:rsidRPr="009F6934">
        <w:rPr>
          <w:rFonts w:ascii="Times New Roman" w:hAnsi="Times New Roman" w:cs="Times New Roman"/>
          <w:noProof/>
          <w:lang w:val="en-IN" w:eastAsia="en-IN"/>
        </w:rPr>
        <mc:AlternateContent>
          <mc:Choice Requires="wpg">
            <w:drawing>
              <wp:inline distT="0" distB="0" distL="0" distR="0" wp14:anchorId="49D31E77" wp14:editId="43449C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306BF0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4EB5574C" w14:textId="0CB0A3D8" w:rsidR="001E4612" w:rsidRPr="009F6934" w:rsidRDefault="008756E6" w:rsidP="00404E5B">
      <w:pPr>
        <w:spacing w:before="92"/>
        <w:ind w:right="4234"/>
        <w:rPr>
          <w:rFonts w:ascii="Times New Roman" w:hAnsi="Times New Roman" w:cs="Times New Roman"/>
          <w:noProof/>
          <w:sz w:val="18"/>
          <w:szCs w:val="18"/>
        </w:rPr>
      </w:pPr>
      <w:r w:rsidRPr="009F6934">
        <w:rPr>
          <w:rFonts w:ascii="Times New Roman" w:hAnsi="Times New Roman" w:cs="Times New Roman"/>
          <w:noProof/>
          <w:sz w:val="18"/>
          <w:szCs w:val="18"/>
        </w:rPr>
        <w:t xml:space="preserve">              </w:t>
      </w:r>
    </w:p>
    <w:p w14:paraId="211556C8" w14:textId="370EBC57" w:rsidR="001E4612" w:rsidRPr="009F6934" w:rsidRDefault="001E4612" w:rsidP="00404E5B">
      <w:pPr>
        <w:spacing w:before="92"/>
        <w:ind w:right="4234"/>
        <w:rPr>
          <w:rFonts w:ascii="Times New Roman" w:hAnsi="Times New Roman" w:cs="Times New Roman"/>
          <w:noProof/>
          <w:sz w:val="18"/>
          <w:szCs w:val="18"/>
        </w:rPr>
      </w:pPr>
      <w:r w:rsidRPr="009F6934">
        <w:rPr>
          <w:rFonts w:ascii="Times New Roman" w:hAnsi="Times New Roman" w:cs="Times New Roman"/>
          <w:b/>
          <w:bCs/>
          <w:noProof/>
          <w:sz w:val="18"/>
          <w:szCs w:val="18"/>
          <w:lang w:val="en-IN" w:eastAsia="en-IN"/>
        </w:rPr>
        <w:lastRenderedPageBreak/>
        <w:drawing>
          <wp:inline distT="0" distB="0" distL="0" distR="0" wp14:anchorId="4B5C3105" wp14:editId="45F06B0D">
            <wp:extent cx="1828800" cy="2745848"/>
            <wp:effectExtent l="0" t="0" r="0" b="0"/>
            <wp:docPr id="2" name="Picture 2" descr="A picture containing person, wall,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shot.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9756" cy="2792327"/>
                    </a:xfrm>
                    <a:prstGeom prst="rect">
                      <a:avLst/>
                    </a:prstGeom>
                  </pic:spPr>
                </pic:pic>
              </a:graphicData>
            </a:graphic>
          </wp:inline>
        </w:drawing>
      </w:r>
    </w:p>
    <w:p w14:paraId="28A2E825" w14:textId="77777777" w:rsidR="001E4612" w:rsidRPr="009F6934" w:rsidRDefault="001E4612" w:rsidP="00404E5B">
      <w:pPr>
        <w:spacing w:before="92"/>
        <w:ind w:right="4234"/>
        <w:rPr>
          <w:rFonts w:ascii="Times New Roman" w:hAnsi="Times New Roman" w:cs="Times New Roman"/>
          <w:noProof/>
          <w:sz w:val="18"/>
          <w:szCs w:val="18"/>
        </w:rPr>
      </w:pPr>
    </w:p>
    <w:p w14:paraId="2ED6776C" w14:textId="32C0CBFF" w:rsidR="00AE3E37" w:rsidRPr="009F6934" w:rsidRDefault="00A9710C" w:rsidP="00404E5B">
      <w:pPr>
        <w:spacing w:before="92"/>
        <w:ind w:right="4234"/>
        <w:rPr>
          <w:rFonts w:ascii="Times New Roman" w:hAnsi="Times New Roman" w:cs="Times New Roman"/>
          <w:b/>
          <w:bCs/>
          <w:color w:val="000000" w:themeColor="text1"/>
          <w:sz w:val="18"/>
          <w:szCs w:val="18"/>
        </w:rPr>
      </w:pPr>
      <w:r w:rsidRPr="009F6934">
        <w:rPr>
          <w:rFonts w:ascii="Times New Roman" w:hAnsi="Times New Roman" w:cs="Times New Roman"/>
          <w:b/>
          <w:bCs/>
          <w:color w:val="000000" w:themeColor="text1"/>
          <w:sz w:val="18"/>
          <w:szCs w:val="18"/>
        </w:rPr>
        <w:t>Biography</w:t>
      </w:r>
      <w:r w:rsidR="00404E5B" w:rsidRPr="009F6934">
        <w:rPr>
          <w:rFonts w:ascii="Times New Roman" w:hAnsi="Times New Roman" w:cs="Times New Roman"/>
          <w:b/>
          <w:bCs/>
          <w:color w:val="000000" w:themeColor="text1"/>
          <w:sz w:val="18"/>
          <w:szCs w:val="18"/>
        </w:rPr>
        <w:t xml:space="preserve"> </w:t>
      </w:r>
      <w:r w:rsidR="00A52075" w:rsidRPr="009F6934">
        <w:rPr>
          <w:rFonts w:ascii="Times New Roman" w:hAnsi="Times New Roman" w:cs="Times New Roman"/>
          <w:b/>
          <w:bCs/>
          <w:color w:val="000000" w:themeColor="text1"/>
          <w:sz w:val="18"/>
          <w:szCs w:val="18"/>
        </w:rPr>
        <w:t xml:space="preserve"> </w:t>
      </w:r>
    </w:p>
    <w:p w14:paraId="65D791A5" w14:textId="77777777" w:rsidR="001E4612" w:rsidRPr="009F6934" w:rsidRDefault="001E4612" w:rsidP="001E4612">
      <w:pPr>
        <w:pStyle w:val="NormalWeb"/>
        <w:spacing w:before="0" w:beforeAutospacing="0" w:after="0" w:afterAutospacing="0"/>
        <w:rPr>
          <w:color w:val="000000"/>
          <w:sz w:val="18"/>
          <w:szCs w:val="18"/>
        </w:rPr>
      </w:pPr>
      <w:r w:rsidRPr="009F6934">
        <w:rPr>
          <w:bCs/>
          <w:color w:val="000000"/>
          <w:sz w:val="18"/>
          <w:szCs w:val="18"/>
        </w:rPr>
        <w:t xml:space="preserve">Kalman is an assistant professor in restorative dentistry with a </w:t>
      </w:r>
      <w:r w:rsidRPr="009F6934">
        <w:rPr>
          <w:color w:val="000000"/>
          <w:sz w:val="18"/>
          <w:szCs w:val="18"/>
        </w:rPr>
        <w:t xml:space="preserve">research focus on medical devices and technologies. He has delivered conference talks, presentations and CE courses locally, nationally and internationally and has more than 60 research publications, reviews, book chapters, editorials and case reports. He holds patents and has translated several technologies to industry. He has served on the Board of Directors for UWOFA &amp; the CAPHD. He has been recognized as an Academic Associate Fellow (AAID), Fellow, Master and Diplomate (ICOI), Fellow (AO), a Schulich Alumni of Distinction and received the Merck </w:t>
      </w:r>
      <w:r w:rsidRPr="009F6934">
        <w:rPr>
          <w:iCs/>
          <w:color w:val="000000"/>
          <w:sz w:val="18"/>
          <w:szCs w:val="18"/>
        </w:rPr>
        <w:t>Patients First</w:t>
      </w:r>
      <w:r w:rsidRPr="009F6934">
        <w:rPr>
          <w:color w:val="000000"/>
          <w:sz w:val="18"/>
          <w:szCs w:val="18"/>
        </w:rPr>
        <w:t xml:space="preserve"> and a CES Innovation award. </w:t>
      </w:r>
    </w:p>
    <w:p w14:paraId="273C3514" w14:textId="35C20FE8" w:rsidR="00AE3E37" w:rsidRPr="009F6934" w:rsidRDefault="00A9710C">
      <w:pPr>
        <w:spacing w:before="62"/>
        <w:ind w:left="4217" w:right="4235"/>
        <w:jc w:val="center"/>
        <w:rPr>
          <w:rFonts w:ascii="Times New Roman" w:hAnsi="Times New Roman" w:cs="Times New Roman"/>
          <w:sz w:val="18"/>
          <w:szCs w:val="18"/>
        </w:rPr>
      </w:pPr>
      <w:r w:rsidRPr="009F6934">
        <w:rPr>
          <w:rFonts w:ascii="Times New Roman" w:hAnsi="Times New Roman" w:cs="Times New Roman"/>
          <w:sz w:val="18"/>
          <w:szCs w:val="18"/>
        </w:rPr>
        <w:t>Email:</w:t>
      </w:r>
      <w:r w:rsidR="001E4612" w:rsidRPr="009F6934">
        <w:rPr>
          <w:rFonts w:ascii="Times New Roman" w:hAnsi="Times New Roman" w:cs="Times New Roman"/>
          <w:sz w:val="18"/>
          <w:szCs w:val="18"/>
        </w:rPr>
        <w:t xml:space="preserve"> </w:t>
      </w:r>
      <w:hyperlink r:id="rId13" w:history="1">
        <w:r w:rsidR="001E4612" w:rsidRPr="009F6934">
          <w:rPr>
            <w:rStyle w:val="Hyperlink"/>
            <w:rFonts w:ascii="Times New Roman" w:hAnsi="Times New Roman" w:cs="Times New Roman"/>
            <w:sz w:val="18"/>
            <w:szCs w:val="18"/>
          </w:rPr>
          <w:t>ljkalman@icloud.com</w:t>
        </w:r>
      </w:hyperlink>
    </w:p>
    <w:p w14:paraId="5CA084B8" w14:textId="77777777" w:rsidR="001E4612" w:rsidRPr="009F6934" w:rsidRDefault="001E4612">
      <w:pPr>
        <w:spacing w:before="62"/>
        <w:ind w:left="4217" w:right="4235"/>
        <w:jc w:val="center"/>
        <w:rPr>
          <w:rFonts w:ascii="Times New Roman" w:hAnsi="Times New Roman" w:cs="Times New Roman"/>
          <w:sz w:val="18"/>
          <w:szCs w:val="18"/>
        </w:rPr>
      </w:pPr>
    </w:p>
    <w:p w14:paraId="72CC6B8C" w14:textId="77777777" w:rsidR="00EA7D51" w:rsidRPr="009F6934" w:rsidRDefault="00EA7D51" w:rsidP="004735F0">
      <w:pPr>
        <w:spacing w:before="39"/>
        <w:rPr>
          <w:rFonts w:ascii="Times New Roman" w:hAnsi="Times New Roman" w:cs="Times New Roman"/>
          <w:b/>
          <w:sz w:val="18"/>
          <w:szCs w:val="18"/>
        </w:rPr>
      </w:pPr>
    </w:p>
    <w:p w14:paraId="2746DF3C" w14:textId="116C9186" w:rsidR="00EA7D51" w:rsidRPr="009F6934" w:rsidRDefault="00EA7D51" w:rsidP="00EA7D51">
      <w:pPr>
        <w:autoSpaceDE w:val="0"/>
        <w:autoSpaceDN w:val="0"/>
        <w:adjustRightInd w:val="0"/>
        <w:rPr>
          <w:rFonts w:ascii="Times New Roman" w:hAnsi="Times New Roman" w:cs="Times New Roman"/>
          <w:b/>
          <w:sz w:val="18"/>
          <w:szCs w:val="18"/>
          <w:lang w:val="en-NZ"/>
        </w:rPr>
      </w:pPr>
      <w:r w:rsidRPr="009F6934">
        <w:rPr>
          <w:rFonts w:ascii="Times New Roman" w:hAnsi="Times New Roman" w:cs="Times New Roman"/>
          <w:b/>
          <w:sz w:val="18"/>
          <w:szCs w:val="18"/>
          <w:lang w:val="en-NZ"/>
        </w:rPr>
        <w:t xml:space="preserve">Presenting author details </w:t>
      </w:r>
      <w:r w:rsidRPr="009F6934">
        <w:rPr>
          <w:rFonts w:ascii="Times New Roman" w:hAnsi="Times New Roman" w:cs="Times New Roman"/>
          <w:b/>
          <w:sz w:val="18"/>
          <w:szCs w:val="18"/>
          <w:lang w:val="en-NZ"/>
        </w:rPr>
        <w:br/>
      </w:r>
      <w:r w:rsidRPr="009F6934">
        <w:rPr>
          <w:rFonts w:ascii="Times New Roman" w:hAnsi="Times New Roman" w:cs="Times New Roman"/>
          <w:sz w:val="18"/>
          <w:szCs w:val="18"/>
          <w:lang w:val="en-NZ"/>
        </w:rPr>
        <w:t xml:space="preserve">Full name: </w:t>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t xml:space="preserve">Les </w:t>
      </w:r>
      <w:proofErr w:type="spellStart"/>
      <w:r w:rsidR="004735F0" w:rsidRPr="009F6934">
        <w:rPr>
          <w:rFonts w:ascii="Times New Roman" w:hAnsi="Times New Roman" w:cs="Times New Roman"/>
          <w:sz w:val="18"/>
          <w:szCs w:val="18"/>
          <w:lang w:val="en-NZ"/>
        </w:rPr>
        <w:t>Kalman</w:t>
      </w:r>
      <w:proofErr w:type="spellEnd"/>
      <w:r w:rsidRPr="009F6934">
        <w:rPr>
          <w:rFonts w:ascii="Times New Roman" w:hAnsi="Times New Roman" w:cs="Times New Roman"/>
          <w:sz w:val="18"/>
          <w:szCs w:val="18"/>
          <w:lang w:val="en-NZ"/>
        </w:rPr>
        <w:br/>
        <w:t>Contact number:</w:t>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t xml:space="preserve">519-661-2111 </w:t>
      </w:r>
      <w:proofErr w:type="spellStart"/>
      <w:r w:rsidR="004735F0" w:rsidRPr="009F6934">
        <w:rPr>
          <w:rFonts w:ascii="Times New Roman" w:hAnsi="Times New Roman" w:cs="Times New Roman"/>
          <w:sz w:val="18"/>
          <w:szCs w:val="18"/>
          <w:lang w:val="en-NZ"/>
        </w:rPr>
        <w:t>ext</w:t>
      </w:r>
      <w:proofErr w:type="spellEnd"/>
      <w:r w:rsidR="004735F0" w:rsidRPr="009F6934">
        <w:rPr>
          <w:rFonts w:ascii="Times New Roman" w:hAnsi="Times New Roman" w:cs="Times New Roman"/>
          <w:sz w:val="18"/>
          <w:szCs w:val="18"/>
          <w:lang w:val="en-NZ"/>
        </w:rPr>
        <w:t xml:space="preserve"> 86097</w:t>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p>
    <w:p w14:paraId="365E1DE5" w14:textId="42D7AD08" w:rsidR="00EA7D51" w:rsidRPr="009F6934" w:rsidRDefault="00EA7D51" w:rsidP="004735F0">
      <w:pPr>
        <w:autoSpaceDE w:val="0"/>
        <w:autoSpaceDN w:val="0"/>
        <w:adjustRightInd w:val="0"/>
        <w:rPr>
          <w:rFonts w:ascii="Times New Roman" w:hAnsi="Times New Roman" w:cs="Times New Roman"/>
          <w:sz w:val="18"/>
          <w:szCs w:val="18"/>
          <w:lang w:val="en-NZ"/>
        </w:rPr>
        <w:sectPr w:rsidR="00EA7D51" w:rsidRPr="009F6934" w:rsidSect="008E5477">
          <w:type w:val="continuous"/>
          <w:pgSz w:w="11910" w:h="16840"/>
          <w:pgMar w:top="995" w:right="600" w:bottom="840" w:left="620" w:header="720" w:footer="720" w:gutter="0"/>
          <w:cols w:space="720"/>
        </w:sectPr>
      </w:pPr>
      <w:r w:rsidRPr="009F6934">
        <w:rPr>
          <w:rFonts w:ascii="Times New Roman" w:hAnsi="Times New Roman" w:cs="Times New Roman"/>
          <w:sz w:val="18"/>
          <w:szCs w:val="18"/>
          <w:lang w:val="en-NZ"/>
        </w:rPr>
        <w:t xml:space="preserve">Session name/ number: </w:t>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t xml:space="preserve">Dental Materials </w:t>
      </w:r>
      <w:r w:rsidR="00B3097C" w:rsidRPr="009F6934">
        <w:rPr>
          <w:rFonts w:ascii="Times New Roman" w:hAnsi="Times New Roman" w:cs="Times New Roman"/>
          <w:sz w:val="18"/>
          <w:szCs w:val="18"/>
          <w:lang w:val="en-NZ"/>
        </w:rPr>
        <w:t>S</w:t>
      </w:r>
      <w:r w:rsidR="004735F0" w:rsidRPr="009F6934">
        <w:rPr>
          <w:rFonts w:ascii="Times New Roman" w:hAnsi="Times New Roman" w:cs="Times New Roman"/>
          <w:sz w:val="18"/>
          <w:szCs w:val="18"/>
          <w:lang w:val="en-NZ"/>
        </w:rPr>
        <w:t>cience:  13-3 (Digital Dentistry</w:t>
      </w:r>
      <w:proofErr w:type="gramStart"/>
      <w:r w:rsidR="004735F0" w:rsidRPr="009F6934">
        <w:rPr>
          <w:rFonts w:ascii="Times New Roman" w:hAnsi="Times New Roman" w:cs="Times New Roman"/>
          <w:sz w:val="18"/>
          <w:szCs w:val="18"/>
          <w:lang w:val="en-NZ"/>
        </w:rPr>
        <w:t>)</w:t>
      </w:r>
      <w:proofErr w:type="gramEnd"/>
      <w:r w:rsidRPr="009F6934">
        <w:rPr>
          <w:rFonts w:ascii="Times New Roman" w:hAnsi="Times New Roman" w:cs="Times New Roman"/>
          <w:sz w:val="18"/>
          <w:szCs w:val="18"/>
          <w:lang w:val="en-NZ"/>
        </w:rPr>
        <w:br/>
        <w:t xml:space="preserve">Category: </w:t>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r w:rsidR="004735F0" w:rsidRPr="009F6934">
        <w:rPr>
          <w:rFonts w:ascii="Times New Roman" w:hAnsi="Times New Roman" w:cs="Times New Roman"/>
          <w:sz w:val="18"/>
          <w:szCs w:val="18"/>
          <w:lang w:val="en-NZ"/>
        </w:rPr>
        <w:tab/>
      </w:r>
      <w:r w:rsidRPr="009F6934">
        <w:rPr>
          <w:rFonts w:ascii="Times New Roman" w:hAnsi="Times New Roman" w:cs="Times New Roman"/>
          <w:sz w:val="18"/>
          <w:szCs w:val="18"/>
          <w:lang w:val="en-NZ"/>
        </w:rPr>
        <w:t>Oral present</w:t>
      </w:r>
      <w:r w:rsidR="00B3097C" w:rsidRPr="009F6934">
        <w:rPr>
          <w:rFonts w:ascii="Times New Roman" w:hAnsi="Times New Roman" w:cs="Times New Roman"/>
          <w:sz w:val="18"/>
          <w:szCs w:val="18"/>
          <w:lang w:val="en-NZ"/>
        </w:rPr>
        <w:t>atio</w:t>
      </w:r>
      <w:r w:rsidR="006E6B96" w:rsidRPr="009F6934">
        <w:rPr>
          <w:rFonts w:ascii="Times New Roman" w:hAnsi="Times New Roman" w:cs="Times New Roman"/>
          <w:sz w:val="18"/>
          <w:szCs w:val="18"/>
          <w:lang w:val="en-NZ"/>
        </w:rPr>
        <w:t>n</w:t>
      </w:r>
      <w:bookmarkStart w:id="0" w:name="_GoBack"/>
      <w:bookmarkEnd w:id="0"/>
    </w:p>
    <w:p w14:paraId="53AD9BE7" w14:textId="77777777" w:rsidR="00AE3E37" w:rsidRPr="009F6934" w:rsidRDefault="00AE3E37" w:rsidP="00475D20">
      <w:pPr>
        <w:jc w:val="both"/>
        <w:rPr>
          <w:rFonts w:ascii="Times New Roman" w:hAnsi="Times New Roman" w:cs="Times New Roman"/>
          <w:sz w:val="18"/>
          <w:szCs w:val="18"/>
        </w:rPr>
      </w:pPr>
    </w:p>
    <w:sectPr w:rsidR="00AE3E37" w:rsidRPr="009F6934"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63D3F4" w14:textId="77777777" w:rsidR="00CA1B93" w:rsidRDefault="00CA1B93">
      <w:r>
        <w:separator/>
      </w:r>
    </w:p>
  </w:endnote>
  <w:endnote w:type="continuationSeparator" w:id="0">
    <w:p w14:paraId="10ECC8D6" w14:textId="77777777" w:rsidR="00CA1B93" w:rsidRDefault="00CA1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CEAB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302A102" wp14:editId="26E7AF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B23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BCD4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302A102"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" filled="f" stroked="f">
              <v:textbox inset="0,0,0,0">
                <w:txbxContent>
                  <w:p w14:paraId="4DEB23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BCD4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14F4E45" wp14:editId="7A7A72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4C8F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BE10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14F4E4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" filled="f" stroked="f">
              <v:textbox inset="0,0,0,0">
                <w:txbxContent>
                  <w:p w14:paraId="77A4C8F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BE10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696C67C" wp14:editId="214950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081D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7113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696C67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" filled="f" stroked="f">
              <v:textbox inset="0,0,0,0">
                <w:txbxContent>
                  <w:p w14:paraId="25B081D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7113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FB5FC" w14:textId="77777777" w:rsidR="00CA1B93" w:rsidRDefault="00CA1B93">
      <w:r>
        <w:separator/>
      </w:r>
    </w:p>
  </w:footnote>
  <w:footnote w:type="continuationSeparator" w:id="0">
    <w:p w14:paraId="2D0C1B4A" w14:textId="77777777" w:rsidR="00CA1B93" w:rsidRDefault="00CA1B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nsid w:val="3B2E0C65"/>
    <w:multiLevelType w:val="hybridMultilevel"/>
    <w:tmpl w:val="FA2AA634"/>
    <w:lvl w:ilvl="0" w:tplc="C400DB4E">
      <w:start w:val="1"/>
      <w:numFmt w:val="decimal"/>
      <w:lvlText w:val="%1."/>
      <w:lvlJc w:val="left"/>
      <w:pPr>
        <w:ind w:left="360" w:hanging="360"/>
      </w:pPr>
      <w:rPr>
        <w:rFonts w:hint="eastAsia"/>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11A9E"/>
    <w:rsid w:val="001263DF"/>
    <w:rsid w:val="001E4612"/>
    <w:rsid w:val="00292ED9"/>
    <w:rsid w:val="00351D9B"/>
    <w:rsid w:val="00380299"/>
    <w:rsid w:val="00404E5B"/>
    <w:rsid w:val="00414F7B"/>
    <w:rsid w:val="004355DC"/>
    <w:rsid w:val="004735F0"/>
    <w:rsid w:val="004749B4"/>
    <w:rsid w:val="00475D20"/>
    <w:rsid w:val="00494130"/>
    <w:rsid w:val="004F3523"/>
    <w:rsid w:val="00590D60"/>
    <w:rsid w:val="005973B9"/>
    <w:rsid w:val="005B3A56"/>
    <w:rsid w:val="006060CE"/>
    <w:rsid w:val="0061505C"/>
    <w:rsid w:val="0063497F"/>
    <w:rsid w:val="006C4D7C"/>
    <w:rsid w:val="006E6B96"/>
    <w:rsid w:val="00714354"/>
    <w:rsid w:val="00873DF0"/>
    <w:rsid w:val="008756E6"/>
    <w:rsid w:val="00897EC5"/>
    <w:rsid w:val="008A0763"/>
    <w:rsid w:val="008E5477"/>
    <w:rsid w:val="008E7142"/>
    <w:rsid w:val="009342FA"/>
    <w:rsid w:val="00934690"/>
    <w:rsid w:val="009B2D44"/>
    <w:rsid w:val="009F6934"/>
    <w:rsid w:val="00A07E82"/>
    <w:rsid w:val="00A52075"/>
    <w:rsid w:val="00A9710C"/>
    <w:rsid w:val="00AE3E37"/>
    <w:rsid w:val="00B21A57"/>
    <w:rsid w:val="00B3097C"/>
    <w:rsid w:val="00BE6743"/>
    <w:rsid w:val="00C33602"/>
    <w:rsid w:val="00C56C74"/>
    <w:rsid w:val="00CA1B93"/>
    <w:rsid w:val="00CD6F55"/>
    <w:rsid w:val="00D22BB0"/>
    <w:rsid w:val="00DE3104"/>
    <w:rsid w:val="00DE6170"/>
    <w:rsid w:val="00E30AAC"/>
    <w:rsid w:val="00E95D97"/>
    <w:rsid w:val="00EA7D51"/>
    <w:rsid w:val="00F046EA"/>
    <w:rsid w:val="00F312EA"/>
    <w:rsid w:val="00F35A62"/>
    <w:rsid w:val="00F44214"/>
    <w:rsid w:val="00F72EEA"/>
    <w:rsid w:val="00F84CAE"/>
    <w:rsid w:val="00F94287"/>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A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E4612"/>
    <w:pPr>
      <w:widowControl/>
      <w:spacing w:before="100" w:beforeAutospacing="1" w:after="100" w:afterAutospacing="1"/>
    </w:pPr>
    <w:rPr>
      <w:rFonts w:ascii="Times New Roman" w:eastAsia="Times New Roman" w:hAnsi="Times New Roman" w:cs="Times New Roman"/>
      <w:sz w:val="24"/>
      <w:szCs w:val="24"/>
      <w:lang w:val="en-CA"/>
    </w:rPr>
  </w:style>
  <w:style w:type="character" w:customStyle="1" w:styleId="UnresolvedMention">
    <w:name w:val="Unresolved Mention"/>
    <w:basedOn w:val="DefaultParagraphFont"/>
    <w:uiPriority w:val="99"/>
    <w:semiHidden/>
    <w:unhideWhenUsed/>
    <w:rsid w:val="001E4612"/>
    <w:rPr>
      <w:color w:val="605E5C"/>
      <w:shd w:val="clear" w:color="auto" w:fill="E1DFDD"/>
    </w:rPr>
  </w:style>
  <w:style w:type="character" w:styleId="Strong">
    <w:name w:val="Strong"/>
    <w:basedOn w:val="DefaultParagraphFont"/>
    <w:uiPriority w:val="22"/>
    <w:qFormat/>
    <w:rsid w:val="001E4612"/>
    <w:rPr>
      <w:b/>
      <w:bCs/>
    </w:rPr>
  </w:style>
  <w:style w:type="character" w:styleId="Emphasis">
    <w:name w:val="Emphasis"/>
    <w:basedOn w:val="DefaultParagraphFont"/>
    <w:uiPriority w:val="20"/>
    <w:qFormat/>
    <w:rsid w:val="001E461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E4612"/>
    <w:pPr>
      <w:widowControl/>
      <w:spacing w:before="100" w:beforeAutospacing="1" w:after="100" w:afterAutospacing="1"/>
    </w:pPr>
    <w:rPr>
      <w:rFonts w:ascii="Times New Roman" w:eastAsia="Times New Roman" w:hAnsi="Times New Roman" w:cs="Times New Roman"/>
      <w:sz w:val="24"/>
      <w:szCs w:val="24"/>
      <w:lang w:val="en-CA"/>
    </w:rPr>
  </w:style>
  <w:style w:type="character" w:customStyle="1" w:styleId="UnresolvedMention">
    <w:name w:val="Unresolved Mention"/>
    <w:basedOn w:val="DefaultParagraphFont"/>
    <w:uiPriority w:val="99"/>
    <w:semiHidden/>
    <w:unhideWhenUsed/>
    <w:rsid w:val="001E4612"/>
    <w:rPr>
      <w:color w:val="605E5C"/>
      <w:shd w:val="clear" w:color="auto" w:fill="E1DFDD"/>
    </w:rPr>
  </w:style>
  <w:style w:type="character" w:styleId="Strong">
    <w:name w:val="Strong"/>
    <w:basedOn w:val="DefaultParagraphFont"/>
    <w:uiPriority w:val="22"/>
    <w:qFormat/>
    <w:rsid w:val="001E4612"/>
    <w:rPr>
      <w:b/>
      <w:bCs/>
    </w:rPr>
  </w:style>
  <w:style w:type="character" w:styleId="Emphasis">
    <w:name w:val="Emphasis"/>
    <w:basedOn w:val="DefaultParagraphFont"/>
    <w:uiPriority w:val="20"/>
    <w:qFormat/>
    <w:rsid w:val="001E46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jkalman@icloud.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japid.tbzmed.ac.i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dpi.com/1996-1944/15/14/4953"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12</cp:revision>
  <cp:lastPrinted>2023-01-09T17:24:00Z</cp:lastPrinted>
  <dcterms:created xsi:type="dcterms:W3CDTF">2023-01-10T05:01:00Z</dcterms:created>
  <dcterms:modified xsi:type="dcterms:W3CDTF">2023-02-15T12:28:00Z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