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61D5" w:rsidRPr="00A46589" w:rsidRDefault="00A46589">
      <w:pPr>
        <w:rPr>
          <w:rFonts w:ascii="Times New Roman" w:hAnsi="Times New Roman" w:cs="Times New Roman"/>
          <w:b/>
          <w:sz w:val="24"/>
          <w:szCs w:val="24"/>
        </w:rPr>
      </w:pPr>
      <w:r w:rsidRPr="00A46589">
        <w:rPr>
          <w:rFonts w:ascii="Times New Roman" w:hAnsi="Times New Roman" w:cs="Times New Roman"/>
          <w:b/>
          <w:sz w:val="24"/>
          <w:szCs w:val="24"/>
        </w:rPr>
        <w:t xml:space="preserve">Effect of Hyaluronic acid on Anosmia and </w:t>
      </w:r>
      <w:proofErr w:type="spellStart"/>
      <w:r w:rsidRPr="00A46589">
        <w:rPr>
          <w:rFonts w:ascii="Times New Roman" w:hAnsi="Times New Roman" w:cs="Times New Roman"/>
          <w:b/>
          <w:sz w:val="24"/>
          <w:szCs w:val="24"/>
        </w:rPr>
        <w:t>Ageusia</w:t>
      </w:r>
      <w:proofErr w:type="spellEnd"/>
      <w:r w:rsidRPr="00A46589">
        <w:rPr>
          <w:rFonts w:ascii="Times New Roman" w:hAnsi="Times New Roman" w:cs="Times New Roman"/>
          <w:b/>
          <w:sz w:val="24"/>
          <w:szCs w:val="24"/>
        </w:rPr>
        <w:t xml:space="preserve"> in Covid-19 Patients</w:t>
      </w:r>
    </w:p>
    <w:p w:rsidR="00A46589" w:rsidRPr="00A46589" w:rsidRDefault="00A46589">
      <w:pPr>
        <w:rPr>
          <w:rFonts w:ascii="Times New Roman" w:hAnsi="Times New Roman" w:cs="Times New Roman"/>
          <w:sz w:val="24"/>
          <w:szCs w:val="24"/>
        </w:rPr>
      </w:pPr>
      <w:r w:rsidRPr="00A46589">
        <w:rPr>
          <w:rFonts w:ascii="Times New Roman" w:hAnsi="Times New Roman" w:cs="Times New Roman"/>
          <w:sz w:val="24"/>
          <w:szCs w:val="24"/>
        </w:rPr>
        <w:t xml:space="preserve">Abstract: </w:t>
      </w:r>
    </w:p>
    <w:p w:rsidR="00A46589" w:rsidRPr="00A46589" w:rsidRDefault="00A46589">
      <w:pPr>
        <w:rPr>
          <w:rFonts w:ascii="Times New Roman" w:hAnsi="Times New Roman" w:cs="Times New Roman"/>
          <w:sz w:val="24"/>
          <w:szCs w:val="24"/>
        </w:rPr>
      </w:pPr>
      <w:r w:rsidRPr="00A46589">
        <w:rPr>
          <w:rFonts w:ascii="Times New Roman" w:hAnsi="Times New Roman" w:cs="Times New Roman"/>
          <w:sz w:val="24"/>
          <w:szCs w:val="24"/>
        </w:rPr>
        <w:t xml:space="preserve">Statement of the Problem: Since the evolving understanding of the neurological side effects of SARSCoV-2 infection, Anosmia and </w:t>
      </w:r>
      <w:proofErr w:type="spellStart"/>
      <w:r w:rsidRPr="00A46589">
        <w:rPr>
          <w:rFonts w:ascii="Times New Roman" w:hAnsi="Times New Roman" w:cs="Times New Roman"/>
          <w:sz w:val="24"/>
          <w:szCs w:val="24"/>
        </w:rPr>
        <w:t>Ageusia</w:t>
      </w:r>
      <w:proofErr w:type="spellEnd"/>
      <w:r w:rsidRPr="00A46589">
        <w:rPr>
          <w:rFonts w:ascii="Times New Roman" w:hAnsi="Times New Roman" w:cs="Times New Roman"/>
          <w:sz w:val="24"/>
          <w:szCs w:val="24"/>
        </w:rPr>
        <w:t xml:space="preserve"> are affecting 52.73 % of Covid-19 patients during the first 30 days of the disease. Large proportion of them were restored their smell and taste senses partially or completely, however; some patients did not. Efforts are made to discover the best treatment to regenerate the lost sense through topical or systemic application of corticosteroids, Insulin, and others. Hyaluronic acid (HA), the natural glycosaminoglycan, is known of its regulatory role in inflammatory responses, and promotion of regeneration of mineralized and non- mineralized periodontal tissues, and has been used as topical coadjutant treatment in many acute and chronic gingival problems since it showed to have a positive effect on tissue repair and wound healing. The purpose of this case series, show the effect of HA mouth gel preparation on Anosmia and </w:t>
      </w:r>
      <w:proofErr w:type="spellStart"/>
      <w:r w:rsidRPr="00A46589">
        <w:rPr>
          <w:rFonts w:ascii="Times New Roman" w:hAnsi="Times New Roman" w:cs="Times New Roman"/>
          <w:sz w:val="24"/>
          <w:szCs w:val="24"/>
        </w:rPr>
        <w:t>Ageusia</w:t>
      </w:r>
      <w:proofErr w:type="spellEnd"/>
      <w:r w:rsidRPr="00A46589">
        <w:rPr>
          <w:rFonts w:ascii="Times New Roman" w:hAnsi="Times New Roman" w:cs="Times New Roman"/>
          <w:sz w:val="24"/>
          <w:szCs w:val="24"/>
        </w:rPr>
        <w:t>. Methodology : 5 cases of complete loss of smell for about 6 months post covid-19 infection , ages range between 38-77 years , were prescribed Hyaluronic acid mouth gel(</w:t>
      </w:r>
      <w:proofErr w:type="spellStart"/>
      <w:r w:rsidRPr="00A46589">
        <w:rPr>
          <w:rFonts w:ascii="Times New Roman" w:hAnsi="Times New Roman" w:cs="Times New Roman"/>
          <w:sz w:val="24"/>
          <w:szCs w:val="24"/>
        </w:rPr>
        <w:t>PerioKIN</w:t>
      </w:r>
      <w:proofErr w:type="spellEnd"/>
      <w:r w:rsidRPr="00A46589">
        <w:rPr>
          <w:rFonts w:ascii="Times New Roman" w:hAnsi="Times New Roman" w:cs="Times New Roman"/>
          <w:sz w:val="24"/>
          <w:szCs w:val="24"/>
        </w:rPr>
        <w:t xml:space="preserve"> Hyaluronic 1%) ,as oral home care regimen . Findings: regain of smell and taste after 14 days of using HA as teeth brush twice a day. Conclusion: the anti-inflammatory effect of Hyaluronic acid might be the treatment of choice for Anosmia and </w:t>
      </w:r>
      <w:proofErr w:type="spellStart"/>
      <w:r w:rsidRPr="00A46589">
        <w:rPr>
          <w:rFonts w:ascii="Times New Roman" w:hAnsi="Times New Roman" w:cs="Times New Roman"/>
          <w:sz w:val="24"/>
          <w:szCs w:val="24"/>
        </w:rPr>
        <w:t>Ageusia</w:t>
      </w:r>
      <w:proofErr w:type="spellEnd"/>
      <w:r w:rsidRPr="00A46589">
        <w:rPr>
          <w:rFonts w:ascii="Times New Roman" w:hAnsi="Times New Roman" w:cs="Times New Roman"/>
          <w:sz w:val="24"/>
          <w:szCs w:val="24"/>
        </w:rPr>
        <w:t xml:space="preserve"> related to covid-19 infection.</w:t>
      </w:r>
    </w:p>
    <w:p w:rsidR="00A46589" w:rsidRPr="00A46589" w:rsidRDefault="00A46589">
      <w:pPr>
        <w:rPr>
          <w:rFonts w:ascii="Times New Roman" w:hAnsi="Times New Roman" w:cs="Times New Roman"/>
          <w:sz w:val="24"/>
          <w:szCs w:val="24"/>
        </w:rPr>
      </w:pPr>
      <w:r w:rsidRPr="00A46589">
        <w:rPr>
          <w:rFonts w:ascii="Times New Roman" w:hAnsi="Times New Roman" w:cs="Times New Roman"/>
          <w:sz w:val="24"/>
          <w:szCs w:val="24"/>
        </w:rPr>
        <w:t>Recent Publications</w:t>
      </w:r>
    </w:p>
    <w:p w:rsidR="00A46589" w:rsidRPr="00A46589" w:rsidRDefault="00A46589" w:rsidP="00A46589">
      <w:pPr>
        <w:rPr>
          <w:rFonts w:ascii="Times New Roman" w:hAnsi="Times New Roman" w:cs="Times New Roman"/>
          <w:sz w:val="24"/>
          <w:szCs w:val="24"/>
        </w:rPr>
      </w:pPr>
      <w:r w:rsidRPr="00A46589">
        <w:rPr>
          <w:rFonts w:ascii="Times New Roman" w:hAnsi="Times New Roman" w:cs="Times New Roman"/>
          <w:sz w:val="24"/>
          <w:szCs w:val="24"/>
        </w:rPr>
        <w:t xml:space="preserve">1. </w:t>
      </w:r>
      <w:proofErr w:type="spellStart"/>
      <w:r w:rsidRPr="00A46589">
        <w:rPr>
          <w:rFonts w:ascii="Times New Roman" w:hAnsi="Times New Roman" w:cs="Times New Roman"/>
          <w:sz w:val="24"/>
          <w:szCs w:val="24"/>
        </w:rPr>
        <w:t>Manuele</w:t>
      </w:r>
      <w:proofErr w:type="spellEnd"/>
      <w:r w:rsidRPr="00A46589">
        <w:rPr>
          <w:rFonts w:ascii="Times New Roman" w:hAnsi="Times New Roman" w:cs="Times New Roman"/>
          <w:sz w:val="24"/>
          <w:szCs w:val="24"/>
        </w:rPr>
        <w:t xml:space="preserve"> </w:t>
      </w:r>
      <w:proofErr w:type="spellStart"/>
      <w:r w:rsidRPr="00A46589">
        <w:rPr>
          <w:rFonts w:ascii="Times New Roman" w:hAnsi="Times New Roman" w:cs="Times New Roman"/>
          <w:sz w:val="24"/>
          <w:szCs w:val="24"/>
        </w:rPr>
        <w:t>Casale</w:t>
      </w:r>
      <w:proofErr w:type="spellEnd"/>
      <w:r w:rsidRPr="00A46589">
        <w:rPr>
          <w:rFonts w:ascii="Times New Roman" w:hAnsi="Times New Roman" w:cs="Times New Roman"/>
          <w:sz w:val="24"/>
          <w:szCs w:val="24"/>
        </w:rPr>
        <w:t xml:space="preserve"> et al (2016). Hyaluronic acid: Perspectives in </w:t>
      </w:r>
      <w:r w:rsidRPr="00A46589">
        <w:rPr>
          <w:rFonts w:ascii="Times New Roman" w:hAnsi="Times New Roman" w:cs="Times New Roman"/>
          <w:sz w:val="24"/>
          <w:szCs w:val="24"/>
        </w:rPr>
        <w:t xml:space="preserve">dentistry, a systematic </w:t>
      </w:r>
      <w:proofErr w:type="spellStart"/>
      <w:r w:rsidRPr="00A46589">
        <w:rPr>
          <w:rFonts w:ascii="Times New Roman" w:hAnsi="Times New Roman" w:cs="Times New Roman"/>
          <w:sz w:val="24"/>
          <w:szCs w:val="24"/>
        </w:rPr>
        <w:t>review.</w:t>
      </w:r>
      <w:r w:rsidRPr="00A46589">
        <w:rPr>
          <w:rFonts w:ascii="Times New Roman" w:hAnsi="Times New Roman" w:cs="Times New Roman"/>
          <w:sz w:val="24"/>
          <w:szCs w:val="24"/>
        </w:rPr>
        <w:t>International</w:t>
      </w:r>
      <w:proofErr w:type="spellEnd"/>
      <w:r w:rsidRPr="00A46589">
        <w:rPr>
          <w:rFonts w:ascii="Times New Roman" w:hAnsi="Times New Roman" w:cs="Times New Roman"/>
          <w:sz w:val="24"/>
          <w:szCs w:val="24"/>
        </w:rPr>
        <w:t xml:space="preserve"> Journal of Immunopathology and Pharmacology 1–11</w:t>
      </w:r>
    </w:p>
    <w:p w:rsidR="00A46589" w:rsidRPr="00A46589" w:rsidRDefault="00A46589" w:rsidP="00A46589">
      <w:pPr>
        <w:rPr>
          <w:rFonts w:ascii="Times New Roman" w:hAnsi="Times New Roman" w:cs="Times New Roman"/>
          <w:sz w:val="24"/>
          <w:szCs w:val="24"/>
        </w:rPr>
      </w:pPr>
      <w:r w:rsidRPr="00A46589">
        <w:rPr>
          <w:rFonts w:ascii="Times New Roman" w:hAnsi="Times New Roman" w:cs="Times New Roman"/>
          <w:sz w:val="24"/>
          <w:szCs w:val="24"/>
        </w:rPr>
        <w:t xml:space="preserve">2. </w:t>
      </w:r>
      <w:proofErr w:type="spellStart"/>
      <w:r w:rsidRPr="00A46589">
        <w:rPr>
          <w:rFonts w:ascii="Times New Roman" w:hAnsi="Times New Roman" w:cs="Times New Roman"/>
          <w:sz w:val="24"/>
          <w:szCs w:val="24"/>
        </w:rPr>
        <w:t>Khurana</w:t>
      </w:r>
      <w:proofErr w:type="spellEnd"/>
      <w:r w:rsidRPr="00A46589">
        <w:rPr>
          <w:rFonts w:ascii="Times New Roman" w:hAnsi="Times New Roman" w:cs="Times New Roman"/>
          <w:sz w:val="24"/>
          <w:szCs w:val="24"/>
        </w:rPr>
        <w:t xml:space="preserve"> K, Singh C (2022) Management of Anosmia in COVID-19: A Comprehensive Review. </w:t>
      </w:r>
      <w:proofErr w:type="spellStart"/>
      <w:r w:rsidRPr="00A46589">
        <w:rPr>
          <w:rFonts w:ascii="Times New Roman" w:hAnsi="Times New Roman" w:cs="Times New Roman"/>
          <w:sz w:val="24"/>
          <w:szCs w:val="24"/>
        </w:rPr>
        <w:t>Cureus</w:t>
      </w:r>
      <w:proofErr w:type="spellEnd"/>
      <w:r w:rsidRPr="00A46589">
        <w:rPr>
          <w:rFonts w:ascii="Times New Roman" w:hAnsi="Times New Roman" w:cs="Times New Roman"/>
          <w:sz w:val="24"/>
          <w:szCs w:val="24"/>
        </w:rPr>
        <w:t xml:space="preserve"> 14(10)</w:t>
      </w:r>
    </w:p>
    <w:p w:rsidR="00A46589" w:rsidRPr="00A46589" w:rsidRDefault="00A46589" w:rsidP="00A46589">
      <w:pPr>
        <w:rPr>
          <w:rFonts w:ascii="Times New Roman" w:hAnsi="Times New Roman" w:cs="Times New Roman"/>
          <w:sz w:val="24"/>
          <w:szCs w:val="24"/>
        </w:rPr>
      </w:pPr>
      <w:r w:rsidRPr="00A46589">
        <w:rPr>
          <w:rFonts w:ascii="Times New Roman" w:hAnsi="Times New Roman" w:cs="Times New Roman"/>
          <w:sz w:val="24"/>
          <w:szCs w:val="24"/>
        </w:rPr>
        <w:t xml:space="preserve">3. John </w:t>
      </w:r>
      <w:proofErr w:type="spellStart"/>
      <w:r w:rsidRPr="00A46589">
        <w:rPr>
          <w:rFonts w:ascii="Times New Roman" w:hAnsi="Times New Roman" w:cs="Times New Roman"/>
          <w:sz w:val="24"/>
          <w:szCs w:val="24"/>
        </w:rPr>
        <w:t>B.Finlay</w:t>
      </w:r>
      <w:proofErr w:type="spellEnd"/>
      <w:r w:rsidRPr="00A46589">
        <w:rPr>
          <w:rFonts w:ascii="Times New Roman" w:hAnsi="Times New Roman" w:cs="Times New Roman"/>
          <w:sz w:val="24"/>
          <w:szCs w:val="24"/>
        </w:rPr>
        <w:t xml:space="preserve"> et al </w:t>
      </w:r>
      <w:proofErr w:type="gramStart"/>
      <w:r w:rsidRPr="00A46589">
        <w:rPr>
          <w:rFonts w:ascii="Times New Roman" w:hAnsi="Times New Roman" w:cs="Times New Roman"/>
          <w:sz w:val="24"/>
          <w:szCs w:val="24"/>
        </w:rPr>
        <w:t>( 2022</w:t>
      </w:r>
      <w:proofErr w:type="gramEnd"/>
      <w:r w:rsidRPr="00A46589">
        <w:rPr>
          <w:rFonts w:ascii="Times New Roman" w:hAnsi="Times New Roman" w:cs="Times New Roman"/>
          <w:sz w:val="24"/>
          <w:szCs w:val="24"/>
        </w:rPr>
        <w:t>). Persistent post–COVID-1</w:t>
      </w:r>
      <w:r w:rsidRPr="00A46589">
        <w:rPr>
          <w:rFonts w:ascii="Times New Roman" w:hAnsi="Times New Roman" w:cs="Times New Roman"/>
          <w:sz w:val="24"/>
          <w:szCs w:val="24"/>
        </w:rPr>
        <w:t xml:space="preserve">9 smell loss is associated with </w:t>
      </w:r>
      <w:r w:rsidRPr="00A46589">
        <w:rPr>
          <w:rFonts w:ascii="Times New Roman" w:hAnsi="Times New Roman" w:cs="Times New Roman"/>
          <w:sz w:val="24"/>
          <w:szCs w:val="24"/>
        </w:rPr>
        <w:t>immune cell infiltration and altered gene expression in olfactory epithelium, SCIENCE</w:t>
      </w:r>
    </w:p>
    <w:p w:rsidR="00A46589" w:rsidRPr="00A46589" w:rsidRDefault="00A46589" w:rsidP="00A46589">
      <w:pPr>
        <w:rPr>
          <w:rFonts w:ascii="Times New Roman" w:hAnsi="Times New Roman" w:cs="Times New Roman"/>
          <w:sz w:val="24"/>
          <w:szCs w:val="24"/>
        </w:rPr>
      </w:pPr>
      <w:r w:rsidRPr="00A46589">
        <w:rPr>
          <w:rFonts w:ascii="Times New Roman" w:hAnsi="Times New Roman" w:cs="Times New Roman"/>
          <w:sz w:val="24"/>
          <w:szCs w:val="24"/>
        </w:rPr>
        <w:t xml:space="preserve">TRANSLATIONAL MEDICINE, </w:t>
      </w:r>
      <w:proofErr w:type="spellStart"/>
      <w:r w:rsidRPr="00A46589">
        <w:rPr>
          <w:rFonts w:ascii="Times New Roman" w:hAnsi="Times New Roman" w:cs="Times New Roman"/>
          <w:sz w:val="24"/>
          <w:szCs w:val="24"/>
        </w:rPr>
        <w:t>Vol</w:t>
      </w:r>
      <w:proofErr w:type="spellEnd"/>
      <w:r w:rsidRPr="00A46589">
        <w:rPr>
          <w:rFonts w:ascii="Times New Roman" w:hAnsi="Times New Roman" w:cs="Times New Roman"/>
          <w:sz w:val="24"/>
          <w:szCs w:val="24"/>
        </w:rPr>
        <w:t xml:space="preserve"> 14, Iss</w:t>
      </w:r>
      <w:bookmarkStart w:id="0" w:name="_GoBack"/>
      <w:bookmarkEnd w:id="0"/>
      <w:r w:rsidRPr="00A46589">
        <w:rPr>
          <w:rFonts w:ascii="Times New Roman" w:hAnsi="Times New Roman" w:cs="Times New Roman"/>
          <w:sz w:val="24"/>
          <w:szCs w:val="24"/>
        </w:rPr>
        <w:t>ue 676</w:t>
      </w:r>
    </w:p>
    <w:p w:rsidR="00A46589" w:rsidRPr="00A46589" w:rsidRDefault="00A46589" w:rsidP="00A46589">
      <w:pPr>
        <w:rPr>
          <w:rFonts w:ascii="Times New Roman" w:hAnsi="Times New Roman" w:cs="Times New Roman"/>
          <w:sz w:val="24"/>
          <w:szCs w:val="24"/>
        </w:rPr>
      </w:pPr>
      <w:r w:rsidRPr="00A46589">
        <w:rPr>
          <w:rFonts w:ascii="Times New Roman" w:hAnsi="Times New Roman" w:cs="Times New Roman"/>
          <w:sz w:val="24"/>
          <w:szCs w:val="24"/>
        </w:rPr>
        <w:t xml:space="preserve">4. </w:t>
      </w:r>
      <w:proofErr w:type="spellStart"/>
      <w:r w:rsidRPr="00A46589">
        <w:rPr>
          <w:rFonts w:ascii="Times New Roman" w:hAnsi="Times New Roman" w:cs="Times New Roman"/>
          <w:sz w:val="24"/>
          <w:szCs w:val="24"/>
        </w:rPr>
        <w:t>Hee</w:t>
      </w:r>
      <w:proofErr w:type="spellEnd"/>
      <w:r w:rsidRPr="00A46589">
        <w:rPr>
          <w:rFonts w:ascii="Times New Roman" w:hAnsi="Times New Roman" w:cs="Times New Roman"/>
          <w:sz w:val="24"/>
          <w:szCs w:val="24"/>
        </w:rPr>
        <w:t xml:space="preserve"> </w:t>
      </w:r>
      <w:proofErr w:type="spellStart"/>
      <w:r w:rsidRPr="00A46589">
        <w:rPr>
          <w:rFonts w:ascii="Times New Roman" w:hAnsi="Times New Roman" w:cs="Times New Roman"/>
          <w:sz w:val="24"/>
          <w:szCs w:val="24"/>
        </w:rPr>
        <w:t>Ho</w:t>
      </w:r>
      <w:proofErr w:type="spellEnd"/>
      <w:r w:rsidRPr="00A46589">
        <w:rPr>
          <w:rFonts w:ascii="Times New Roman" w:hAnsi="Times New Roman" w:cs="Times New Roman"/>
          <w:sz w:val="24"/>
          <w:szCs w:val="24"/>
        </w:rPr>
        <w:t xml:space="preserve"> Park et al (2020), Acetylated K676 </w:t>
      </w:r>
      <w:proofErr w:type="spellStart"/>
      <w:r w:rsidRPr="00A46589">
        <w:rPr>
          <w:rFonts w:ascii="Times New Roman" w:hAnsi="Times New Roman" w:cs="Times New Roman"/>
          <w:sz w:val="24"/>
          <w:szCs w:val="24"/>
        </w:rPr>
        <w:t>TGFBIp</w:t>
      </w:r>
      <w:proofErr w:type="spellEnd"/>
      <w:r w:rsidRPr="00A46589">
        <w:rPr>
          <w:rFonts w:ascii="Times New Roman" w:hAnsi="Times New Roman" w:cs="Times New Roman"/>
          <w:sz w:val="24"/>
          <w:szCs w:val="24"/>
        </w:rPr>
        <w:t xml:space="preserve"> as a severity</w:t>
      </w:r>
      <w:r w:rsidRPr="00A46589">
        <w:rPr>
          <w:rFonts w:ascii="Times New Roman" w:hAnsi="Times New Roman" w:cs="Times New Roman"/>
          <w:sz w:val="24"/>
          <w:szCs w:val="24"/>
        </w:rPr>
        <w:t xml:space="preserve"> diagnostic blood biomarker for </w:t>
      </w:r>
      <w:r w:rsidRPr="00A46589">
        <w:rPr>
          <w:rFonts w:ascii="Times New Roman" w:hAnsi="Times New Roman" w:cs="Times New Roman"/>
          <w:sz w:val="24"/>
          <w:szCs w:val="24"/>
        </w:rPr>
        <w:t xml:space="preserve">SARS-CoV-2 pneumonia. , Sci. </w:t>
      </w:r>
      <w:proofErr w:type="spellStart"/>
      <w:r w:rsidRPr="00A46589">
        <w:rPr>
          <w:rFonts w:ascii="Times New Roman" w:hAnsi="Times New Roman" w:cs="Times New Roman"/>
          <w:sz w:val="24"/>
          <w:szCs w:val="24"/>
        </w:rPr>
        <w:t>Adv</w:t>
      </w:r>
      <w:proofErr w:type="spellEnd"/>
      <w:r w:rsidRPr="00A46589">
        <w:rPr>
          <w:rFonts w:ascii="Times New Roman" w:hAnsi="Times New Roman" w:cs="Times New Roman"/>
          <w:sz w:val="24"/>
          <w:szCs w:val="24"/>
        </w:rPr>
        <w:t>; 6: eabc1564.</w:t>
      </w:r>
    </w:p>
    <w:p w:rsidR="00A46589" w:rsidRPr="00A46589" w:rsidRDefault="00A46589">
      <w:pPr>
        <w:rPr>
          <w:rFonts w:ascii="Times New Roman" w:hAnsi="Times New Roman" w:cs="Times New Roman"/>
          <w:b/>
          <w:sz w:val="24"/>
          <w:szCs w:val="24"/>
        </w:rPr>
      </w:pPr>
      <w:r w:rsidRPr="00A46589">
        <w:rPr>
          <w:rFonts w:ascii="Times New Roman" w:hAnsi="Times New Roman" w:cs="Times New Roman"/>
          <w:b/>
          <w:sz w:val="24"/>
          <w:szCs w:val="24"/>
        </w:rPr>
        <w:t>Biography:</w:t>
      </w:r>
    </w:p>
    <w:p w:rsidR="00A46589" w:rsidRPr="00A46589" w:rsidRDefault="00A46589">
      <w:pPr>
        <w:rPr>
          <w:rFonts w:ascii="Times New Roman" w:hAnsi="Times New Roman" w:cs="Times New Roman"/>
          <w:sz w:val="24"/>
          <w:szCs w:val="24"/>
        </w:rPr>
      </w:pPr>
      <w:r w:rsidRPr="00A46589">
        <w:rPr>
          <w:rFonts w:ascii="Times New Roman" w:hAnsi="Times New Roman" w:cs="Times New Roman"/>
          <w:sz w:val="24"/>
          <w:szCs w:val="24"/>
        </w:rPr>
        <w:t xml:space="preserve">Dr. Sana </w:t>
      </w:r>
      <w:proofErr w:type="spellStart"/>
      <w:r w:rsidRPr="00A46589">
        <w:rPr>
          <w:rFonts w:ascii="Times New Roman" w:hAnsi="Times New Roman" w:cs="Times New Roman"/>
          <w:sz w:val="24"/>
          <w:szCs w:val="24"/>
        </w:rPr>
        <w:t>Faiq</w:t>
      </w:r>
      <w:proofErr w:type="spellEnd"/>
      <w:r w:rsidRPr="00A46589">
        <w:rPr>
          <w:rFonts w:ascii="Times New Roman" w:hAnsi="Times New Roman" w:cs="Times New Roman"/>
          <w:sz w:val="24"/>
          <w:szCs w:val="24"/>
        </w:rPr>
        <w:t xml:space="preserve"> Al-</w:t>
      </w:r>
      <w:proofErr w:type="spellStart"/>
      <w:r w:rsidRPr="00A46589">
        <w:rPr>
          <w:rFonts w:ascii="Times New Roman" w:hAnsi="Times New Roman" w:cs="Times New Roman"/>
          <w:sz w:val="24"/>
          <w:szCs w:val="24"/>
        </w:rPr>
        <w:t>Rubaie</w:t>
      </w:r>
      <w:proofErr w:type="spellEnd"/>
      <w:r w:rsidRPr="00A46589">
        <w:rPr>
          <w:rFonts w:ascii="Times New Roman" w:hAnsi="Times New Roman" w:cs="Times New Roman"/>
          <w:sz w:val="24"/>
          <w:szCs w:val="24"/>
        </w:rPr>
        <w:t xml:space="preserve">, Master degree in Periodontology – Baghdad University, college of Dentistry at 2013. </w:t>
      </w:r>
      <w:proofErr w:type="gramStart"/>
      <w:r w:rsidRPr="00A46589">
        <w:rPr>
          <w:rFonts w:ascii="Times New Roman" w:hAnsi="Times New Roman" w:cs="Times New Roman"/>
          <w:sz w:val="24"/>
          <w:szCs w:val="24"/>
        </w:rPr>
        <w:t>American Academy of Periodontology Member.</w:t>
      </w:r>
      <w:proofErr w:type="gramEnd"/>
      <w:r w:rsidRPr="00A46589">
        <w:rPr>
          <w:rFonts w:ascii="Times New Roman" w:hAnsi="Times New Roman" w:cs="Times New Roman"/>
          <w:sz w:val="24"/>
          <w:szCs w:val="24"/>
        </w:rPr>
        <w:t xml:space="preserve"> </w:t>
      </w:r>
      <w:proofErr w:type="gramStart"/>
      <w:r w:rsidRPr="00A46589">
        <w:rPr>
          <w:rFonts w:ascii="Times New Roman" w:hAnsi="Times New Roman" w:cs="Times New Roman"/>
          <w:sz w:val="24"/>
          <w:szCs w:val="24"/>
        </w:rPr>
        <w:t>Founder of Gum Health Clinic – Iraq, Baghdad.</w:t>
      </w:r>
      <w:proofErr w:type="gramEnd"/>
      <w:r w:rsidRPr="00A46589">
        <w:rPr>
          <w:rFonts w:ascii="Times New Roman" w:hAnsi="Times New Roman" w:cs="Times New Roman"/>
          <w:sz w:val="24"/>
          <w:szCs w:val="24"/>
        </w:rPr>
        <w:t xml:space="preserve"> E- </w:t>
      </w:r>
      <w:proofErr w:type="gramStart"/>
      <w:r w:rsidRPr="00A46589">
        <w:rPr>
          <w:rFonts w:ascii="Times New Roman" w:hAnsi="Times New Roman" w:cs="Times New Roman"/>
          <w:sz w:val="24"/>
          <w:szCs w:val="24"/>
        </w:rPr>
        <w:t>Instructor,</w:t>
      </w:r>
      <w:proofErr w:type="gramEnd"/>
      <w:r w:rsidRPr="00A46589">
        <w:rPr>
          <w:rFonts w:ascii="Times New Roman" w:hAnsi="Times New Roman" w:cs="Times New Roman"/>
          <w:sz w:val="24"/>
          <w:szCs w:val="24"/>
        </w:rPr>
        <w:t xml:space="preserve"> and medical communication skills trainer.</w:t>
      </w:r>
    </w:p>
    <w:sectPr w:rsidR="00A46589" w:rsidRPr="00A4658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6589"/>
    <w:rsid w:val="004308E5"/>
    <w:rsid w:val="00A46589"/>
    <w:rsid w:val="00E576A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361</Words>
  <Characters>2060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Faiyaz</dc:creator>
  <cp:lastModifiedBy>Faiyaz</cp:lastModifiedBy>
  <cp:revision>1</cp:revision>
  <dcterms:created xsi:type="dcterms:W3CDTF">2023-02-07T12:29:00Z</dcterms:created>
  <dcterms:modified xsi:type="dcterms:W3CDTF">2023-02-07T12:45:00Z</dcterms:modified>
</cp:coreProperties>
</file>