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1A073C" w:rsidRDefault="001A073C" w:rsidP="001A073C">
      <w:pPr>
        <w:rPr>
          <w:rFonts w:ascii="Times New Roman" w:hAnsi="Times New Roman" w:cs="Times New Roman"/>
          <w:b/>
          <w:sz w:val="24"/>
          <w:szCs w:val="24"/>
        </w:rPr>
      </w:pPr>
      <w:bookmarkStart w:id="0" w:name="_GoBack"/>
      <w:r w:rsidRPr="001A073C">
        <w:rPr>
          <w:rFonts w:ascii="Times New Roman" w:hAnsi="Times New Roman" w:cs="Times New Roman"/>
          <w:b/>
          <w:sz w:val="24"/>
          <w:szCs w:val="24"/>
        </w:rPr>
        <w:t>Mankind is Not Ready for Inevitable Global Climate Change</w:t>
      </w:r>
    </w:p>
    <w:bookmarkEnd w:id="0"/>
    <w:p w:rsidR="001A073C" w:rsidRPr="001A073C" w:rsidRDefault="001A073C" w:rsidP="001A073C">
      <w:pPr>
        <w:pStyle w:val="NoSpacing"/>
      </w:pPr>
      <w:r w:rsidRPr="001A073C">
        <w:t xml:space="preserve">Mikhail </w:t>
      </w:r>
      <w:proofErr w:type="spellStart"/>
      <w:r w:rsidRPr="001A073C">
        <w:t>Krasnyansky</w:t>
      </w:r>
      <w:proofErr w:type="spellEnd"/>
      <w:r>
        <w:t>*</w:t>
      </w:r>
    </w:p>
    <w:p w:rsidR="001A073C" w:rsidRDefault="001A073C" w:rsidP="001A073C">
      <w:pPr>
        <w:pStyle w:val="NoSpacing"/>
        <w:rPr>
          <w:i/>
        </w:rPr>
      </w:pPr>
      <w:r w:rsidRPr="001A073C">
        <w:rPr>
          <w:i/>
        </w:rPr>
        <w:t xml:space="preserve">Donetsk National Technical </w:t>
      </w:r>
      <w:proofErr w:type="spellStart"/>
      <w:r w:rsidRPr="001A073C">
        <w:rPr>
          <w:i/>
        </w:rPr>
        <w:t>University</w:t>
      </w:r>
      <w:proofErr w:type="gramStart"/>
      <w:r w:rsidR="00F44BF3">
        <w:rPr>
          <w:i/>
        </w:rPr>
        <w:t>,Ukraine</w:t>
      </w:r>
      <w:proofErr w:type="spellEnd"/>
      <w:proofErr w:type="gramEnd"/>
    </w:p>
    <w:p w:rsidR="001A073C" w:rsidRDefault="001A073C" w:rsidP="001A073C">
      <w:pPr>
        <w:pStyle w:val="NoSpacing"/>
        <w:rPr>
          <w:i/>
        </w:rPr>
      </w:pPr>
    </w:p>
    <w:p w:rsidR="001A073C" w:rsidRDefault="001A073C" w:rsidP="001A073C">
      <w:pPr>
        <w:rPr>
          <w:rFonts w:ascii="Times New Roman" w:hAnsi="Times New Roman" w:cs="Times New Roman"/>
          <w:b/>
        </w:rPr>
      </w:pPr>
      <w:r>
        <w:rPr>
          <w:rFonts w:ascii="Calibri" w:hAnsi="Calibri"/>
          <w:i/>
        </w:rPr>
        <w:t xml:space="preserve">                                                                </w:t>
      </w:r>
      <w:r w:rsidRPr="001A073C">
        <w:rPr>
          <w:rFonts w:ascii="Times New Roman" w:hAnsi="Times New Roman" w:cs="Times New Roman"/>
          <w:b/>
        </w:rPr>
        <w:t>Abstract</w:t>
      </w:r>
    </w:p>
    <w:p w:rsidR="001A073C" w:rsidRPr="001A073C" w:rsidRDefault="001A073C" w:rsidP="001A073C">
      <w:pPr>
        <w:jc w:val="both"/>
        <w:rPr>
          <w:rFonts w:ascii="Times New Roman" w:hAnsi="Times New Roman" w:cs="Times New Roman"/>
          <w:sz w:val="20"/>
          <w:szCs w:val="20"/>
        </w:rPr>
      </w:pPr>
      <w:r w:rsidRPr="001A073C">
        <w:rPr>
          <w:rFonts w:ascii="Times New Roman" w:hAnsi="Times New Roman" w:cs="Times New Roman"/>
          <w:sz w:val="20"/>
          <w:szCs w:val="20"/>
        </w:rPr>
        <w:t>This report is a scientific review, first, of the consequences of global warming and climate change, and second, of the urgent ways for humanity to a</w:t>
      </w:r>
      <w:r w:rsidRPr="001A073C">
        <w:rPr>
          <w:rFonts w:ascii="Times New Roman" w:hAnsi="Times New Roman" w:cs="Times New Roman"/>
          <w:sz w:val="20"/>
          <w:szCs w:val="20"/>
        </w:rPr>
        <w:t xml:space="preserve">dapt to these climate changes. </w:t>
      </w:r>
    </w:p>
    <w:p w:rsidR="001A073C" w:rsidRPr="001A073C" w:rsidRDefault="001A073C" w:rsidP="001A073C">
      <w:pPr>
        <w:jc w:val="both"/>
        <w:rPr>
          <w:rFonts w:ascii="Times New Roman" w:hAnsi="Times New Roman" w:cs="Times New Roman"/>
          <w:sz w:val="20"/>
          <w:szCs w:val="20"/>
        </w:rPr>
      </w:pPr>
      <w:r w:rsidRPr="001A073C">
        <w:rPr>
          <w:rFonts w:ascii="Times New Roman" w:hAnsi="Times New Roman" w:cs="Times New Roman"/>
          <w:sz w:val="20"/>
          <w:szCs w:val="20"/>
        </w:rPr>
        <w:t xml:space="preserve"> It is shown that an increase in the concentration of CO</w:t>
      </w:r>
      <w:r w:rsidRPr="001A073C">
        <w:rPr>
          <w:rFonts w:ascii="Times New Roman" w:hAnsi="Times New Roman" w:cs="Times New Roman"/>
          <w:b/>
          <w:sz w:val="20"/>
          <w:szCs w:val="20"/>
          <w:vertAlign w:val="subscript"/>
        </w:rPr>
        <w:t>2</w:t>
      </w:r>
      <w:r w:rsidRPr="001A073C">
        <w:rPr>
          <w:rFonts w:ascii="Times New Roman" w:hAnsi="Times New Roman" w:cs="Times New Roman"/>
          <w:sz w:val="20"/>
          <w:szCs w:val="20"/>
        </w:rPr>
        <w:t xml:space="preserve"> in the atmosphere, as well as an increase in its average temperature, correlates well with an increase in the number of natural disasters and, accordingly, an increase in budget costs for the removal of their consequences.</w:t>
      </w:r>
    </w:p>
    <w:p w:rsidR="001A073C" w:rsidRPr="001A073C" w:rsidRDefault="001A073C" w:rsidP="001A073C">
      <w:pPr>
        <w:jc w:val="both"/>
        <w:rPr>
          <w:rFonts w:ascii="Times New Roman" w:hAnsi="Times New Roman" w:cs="Times New Roman"/>
          <w:sz w:val="20"/>
          <w:szCs w:val="20"/>
        </w:rPr>
      </w:pPr>
      <w:r>
        <w:rPr>
          <w:rFonts w:ascii="Times New Roman" w:hAnsi="Times New Roman" w:cs="Times New Roman"/>
          <w:sz w:val="20"/>
          <w:szCs w:val="20"/>
        </w:rPr>
        <w:t xml:space="preserve">  </w:t>
      </w:r>
      <w:r w:rsidRPr="001A073C">
        <w:rPr>
          <w:rFonts w:ascii="Times New Roman" w:hAnsi="Times New Roman" w:cs="Times New Roman"/>
          <w:sz w:val="20"/>
          <w:szCs w:val="20"/>
        </w:rPr>
        <w:t>On the other hand, the impossibility of completely stopping global climate change, let alone returning to its 1970 parameters, is discussed, for example: removing billions of tons of CO</w:t>
      </w:r>
      <w:r w:rsidRPr="001A073C">
        <w:rPr>
          <w:rFonts w:ascii="Times New Roman" w:hAnsi="Times New Roman" w:cs="Times New Roman"/>
          <w:sz w:val="20"/>
          <w:szCs w:val="20"/>
          <w:vertAlign w:val="subscript"/>
        </w:rPr>
        <w:t>2</w:t>
      </w:r>
      <w:r w:rsidRPr="001A073C">
        <w:rPr>
          <w:rFonts w:ascii="Times New Roman" w:hAnsi="Times New Roman" w:cs="Times New Roman"/>
          <w:sz w:val="20"/>
          <w:szCs w:val="20"/>
        </w:rPr>
        <w:t xml:space="preserve"> from the Earth's atmosphere;</w:t>
      </w:r>
      <w:r w:rsidRPr="001A073C">
        <w:rPr>
          <w:rFonts w:ascii="Times New Roman" w:hAnsi="Times New Roman" w:cs="Times New Roman"/>
          <w:sz w:val="20"/>
          <w:szCs w:val="20"/>
        </w:rPr>
        <w:t xml:space="preserve"> restoring trillions of tons of ice at the poles of the Earth and its mountain peaks; reduce the acidity of the waters of the World Ocean and its cooling. Hence the conclusion is made about the inexpediency of spending hundreds of billions of dollars on "the fight against climate change" and the expediency of spending these billions on the urgent adaptation of mankind to an already changed climate.</w:t>
      </w:r>
    </w:p>
    <w:p w:rsidR="001A073C" w:rsidRPr="001A073C" w:rsidRDefault="001A073C" w:rsidP="001A073C">
      <w:pPr>
        <w:jc w:val="both"/>
        <w:rPr>
          <w:rFonts w:ascii="Times New Roman" w:hAnsi="Times New Roman" w:cs="Times New Roman"/>
          <w:sz w:val="20"/>
          <w:szCs w:val="20"/>
        </w:rPr>
      </w:pPr>
      <w:r w:rsidRPr="001A073C">
        <w:rPr>
          <w:rFonts w:ascii="Times New Roman" w:hAnsi="Times New Roman" w:cs="Times New Roman"/>
          <w:sz w:val="20"/>
          <w:szCs w:val="20"/>
        </w:rPr>
        <w:t xml:space="preserve">  Further, the article examines in detail the ways and options to prevent the destruction and loss caused by hurricanes, flooding, wildfires, massive burning of fossil fuels, traditional agriculture, as well as huge pollution of the World Ocean: replacement of fossil fuels with green energy and green transport, the construction of only hurricane-resistant and fire-resistant buildings in hazardous areas, the construction of dams and powerful drainage systems in areas of probable flooding, the transition to superconducting underground electrical cables, the widespread use of small modular low-enriched uranium nuclear reactors, widespread use of heat pumps, the transition from traditional cattle breeding to artificial meat, the widespread in agriculture use of so-called vertical farms, minimization of food losses at all stages, and more.  </w:t>
      </w:r>
    </w:p>
    <w:p w:rsidR="001A073C" w:rsidRPr="001A073C" w:rsidRDefault="001A073C" w:rsidP="001A073C">
      <w:pPr>
        <w:jc w:val="both"/>
        <w:rPr>
          <w:rFonts w:ascii="Times New Roman" w:hAnsi="Times New Roman" w:cs="Times New Roman"/>
          <w:sz w:val="20"/>
          <w:szCs w:val="20"/>
        </w:rPr>
      </w:pPr>
      <w:r>
        <w:rPr>
          <w:rFonts w:ascii="Times New Roman" w:hAnsi="Times New Roman" w:cs="Times New Roman"/>
          <w:sz w:val="20"/>
          <w:szCs w:val="20"/>
        </w:rPr>
        <w:t xml:space="preserve">  </w:t>
      </w:r>
      <w:r w:rsidRPr="001A073C">
        <w:rPr>
          <w:rFonts w:ascii="Times New Roman" w:hAnsi="Times New Roman" w:cs="Times New Roman"/>
          <w:sz w:val="20"/>
          <w:szCs w:val="20"/>
        </w:rPr>
        <w:t xml:space="preserve"> The main idea of this report was clearly expressed by Charles Darwin in his well-known quote:</w:t>
      </w:r>
    </w:p>
    <w:p w:rsidR="001A073C" w:rsidRPr="001A073C" w:rsidRDefault="001A073C" w:rsidP="001A073C">
      <w:pPr>
        <w:jc w:val="both"/>
        <w:rPr>
          <w:rFonts w:ascii="Times New Roman" w:hAnsi="Times New Roman" w:cs="Times New Roman"/>
          <w:color w:val="000000"/>
          <w:sz w:val="20"/>
          <w:szCs w:val="20"/>
          <w:lang w:val="en-US"/>
        </w:rPr>
      </w:pPr>
      <w:r w:rsidRPr="001A073C">
        <w:rPr>
          <w:rFonts w:ascii="Times New Roman" w:hAnsi="Times New Roman" w:cs="Times New Roman"/>
          <w:b/>
          <w:color w:val="000000"/>
          <w:sz w:val="20"/>
          <w:szCs w:val="20"/>
        </w:rPr>
        <w:t>“</w:t>
      </w:r>
      <w:r w:rsidRPr="001A073C">
        <w:rPr>
          <w:rFonts w:ascii="Times New Roman" w:hAnsi="Times New Roman" w:cs="Times New Roman"/>
          <w:b/>
          <w:i/>
          <w:color w:val="000000"/>
          <w:sz w:val="20"/>
          <w:szCs w:val="20"/>
        </w:rPr>
        <w:t>It is not the strongest and smartest who survive but the one who adjusts best to the changing environment.”</w:t>
      </w:r>
      <w:r w:rsidRPr="001A073C">
        <w:rPr>
          <w:rFonts w:ascii="Times New Roman" w:hAnsi="Times New Roman" w:cs="Times New Roman"/>
          <w:b/>
          <w:i/>
          <w:color w:val="000000"/>
          <w:sz w:val="20"/>
          <w:szCs w:val="20"/>
          <w:lang w:val="en-US"/>
        </w:rPr>
        <w:t xml:space="preserve"> </w:t>
      </w:r>
      <w:r w:rsidRPr="001A073C">
        <w:rPr>
          <w:rFonts w:ascii="Times New Roman" w:hAnsi="Times New Roman" w:cs="Times New Roman"/>
          <w:color w:val="000000"/>
          <w:sz w:val="20"/>
          <w:szCs w:val="20"/>
          <w:lang w:val="en-US"/>
        </w:rPr>
        <w:t>That is, not the strongest nation (with the largest GDP), not the smartest nation (which will learn to extract all the excess CO</w:t>
      </w:r>
      <w:r w:rsidRPr="001A073C">
        <w:rPr>
          <w:rFonts w:ascii="Times New Roman" w:hAnsi="Times New Roman" w:cs="Times New Roman"/>
          <w:color w:val="000000"/>
          <w:sz w:val="20"/>
          <w:szCs w:val="20"/>
          <w:vertAlign w:val="subscript"/>
          <w:lang w:val="en-US"/>
        </w:rPr>
        <w:t>2</w:t>
      </w:r>
      <w:r w:rsidRPr="001A073C">
        <w:rPr>
          <w:rFonts w:ascii="Times New Roman" w:hAnsi="Times New Roman" w:cs="Times New Roman"/>
          <w:color w:val="000000"/>
          <w:sz w:val="20"/>
          <w:szCs w:val="20"/>
          <w:lang w:val="en-US"/>
        </w:rPr>
        <w:t xml:space="preserve"> from the atmosphere), but the nation that is best adapted to live in this changed climate, will have more chances to survive.</w:t>
      </w:r>
    </w:p>
    <w:p w:rsidR="001A073C" w:rsidRDefault="001A073C" w:rsidP="001A073C">
      <w:pPr>
        <w:jc w:val="both"/>
        <w:rPr>
          <w:rFonts w:ascii="Calibri" w:hAnsi="Calibri"/>
          <w:b/>
          <w:color w:val="000000"/>
          <w:lang w:val="en-US"/>
        </w:rPr>
      </w:pPr>
      <w:r w:rsidRPr="001A073C">
        <w:rPr>
          <w:rFonts w:ascii="Calibri" w:hAnsi="Calibri"/>
          <w:b/>
          <w:color w:val="000000"/>
          <w:lang w:val="en-US"/>
        </w:rPr>
        <w:t>References:</w:t>
      </w:r>
    </w:p>
    <w:p w:rsidR="001A073C" w:rsidRPr="00AC61B8" w:rsidRDefault="001A073C" w:rsidP="001A073C">
      <w:pPr>
        <w:pStyle w:val="Caption"/>
        <w:jc w:val="left"/>
        <w:rPr>
          <w:rFonts w:ascii="Calibri" w:hAnsi="Calibri" w:cs="Calibri"/>
          <w:b w:val="0"/>
          <w:color w:val="0070C0"/>
          <w:sz w:val="22"/>
          <w:szCs w:val="22"/>
          <w:lang w:val="en-US"/>
        </w:rPr>
      </w:pPr>
      <w:r w:rsidRPr="00AC61B8">
        <w:rPr>
          <w:rFonts w:ascii="Calibri" w:hAnsi="Calibri" w:cs="Calibri"/>
          <w:color w:val="000000"/>
          <w:sz w:val="22"/>
          <w:szCs w:val="22"/>
          <w:lang w:val="en-US"/>
        </w:rPr>
        <w:t>1</w:t>
      </w:r>
      <w:r w:rsidRPr="00AC61B8">
        <w:rPr>
          <w:rFonts w:ascii="Calibri" w:hAnsi="Calibri" w:cs="Calibri"/>
          <w:b w:val="0"/>
          <w:color w:val="000000"/>
          <w:sz w:val="22"/>
          <w:szCs w:val="22"/>
          <w:lang w:val="en-US"/>
        </w:rPr>
        <w:t xml:space="preserve">. </w:t>
      </w:r>
      <w:r w:rsidRPr="00AC61B8">
        <w:rPr>
          <w:rFonts w:ascii="Calibri" w:hAnsi="Calibri" w:cs="Calibri"/>
          <w:b w:val="0"/>
          <w:i/>
          <w:iCs/>
          <w:sz w:val="22"/>
          <w:szCs w:val="22"/>
          <w:lang w:val="en-US"/>
        </w:rPr>
        <w:t>IPCC — Intergovernmental Panel on Climate Change</w:t>
      </w:r>
      <w:r w:rsidRPr="00AC61B8">
        <w:rPr>
          <w:rFonts w:ascii="Calibri" w:hAnsi="Calibri" w:cs="Calibri"/>
          <w:b w:val="0"/>
          <w:sz w:val="22"/>
          <w:szCs w:val="22"/>
          <w:lang w:val="en-US"/>
        </w:rPr>
        <w:t xml:space="preserve">. </w:t>
      </w:r>
      <w:proofErr w:type="gramStart"/>
      <w:r w:rsidRPr="00AC61B8">
        <w:rPr>
          <w:rFonts w:ascii="Calibri" w:hAnsi="Calibri" w:cs="Calibri"/>
          <w:b w:val="0"/>
          <w:sz w:val="22"/>
          <w:szCs w:val="22"/>
          <w:lang w:val="en-US"/>
        </w:rPr>
        <w:t>(2019). Ipcc.ch; IPCC.</w:t>
      </w:r>
      <w:proofErr w:type="gramEnd"/>
      <w:r w:rsidRPr="00AC61B8">
        <w:rPr>
          <w:rFonts w:ascii="Calibri" w:hAnsi="Calibri" w:cs="Calibri"/>
          <w:b w:val="0"/>
          <w:sz w:val="22"/>
          <w:szCs w:val="22"/>
          <w:lang w:val="en-US"/>
        </w:rPr>
        <w:t xml:space="preserve"> </w:t>
      </w:r>
      <w:hyperlink r:id="rId5" w:history="1">
        <w:r w:rsidRPr="00AC61B8">
          <w:rPr>
            <w:rStyle w:val="Hyperlink"/>
            <w:rFonts w:ascii="Calibri" w:hAnsi="Calibri" w:cs="Calibri"/>
            <w:b w:val="0"/>
            <w:color w:val="0070C0"/>
            <w:sz w:val="22"/>
            <w:szCs w:val="22"/>
            <w:lang w:val="en-US"/>
          </w:rPr>
          <w:t>https://www.ipcc.ch/</w:t>
        </w:r>
      </w:hyperlink>
    </w:p>
    <w:p w:rsidR="001A073C" w:rsidRPr="00AC61B8" w:rsidRDefault="001A073C" w:rsidP="001A073C">
      <w:pPr>
        <w:jc w:val="both"/>
        <w:rPr>
          <w:rFonts w:ascii="Calibri" w:hAnsi="Calibri" w:cs="Calibri"/>
          <w:i/>
          <w:color w:val="0070C0"/>
        </w:rPr>
      </w:pPr>
      <w:r w:rsidRPr="00AC61B8">
        <w:rPr>
          <w:rFonts w:ascii="Calibri" w:hAnsi="Calibri" w:cs="Calibri"/>
          <w:b/>
          <w:color w:val="000000"/>
        </w:rPr>
        <w:t>2.</w:t>
      </w:r>
      <w:r w:rsidRPr="00AC61B8">
        <w:rPr>
          <w:rFonts w:ascii="Calibri" w:hAnsi="Calibri" w:cs="Calibri"/>
          <w:color w:val="000000"/>
        </w:rPr>
        <w:t xml:space="preserve"> Rohde, R. (2021, January 14). </w:t>
      </w:r>
      <w:proofErr w:type="gramStart"/>
      <w:r w:rsidRPr="00AC61B8">
        <w:rPr>
          <w:rFonts w:ascii="Calibri" w:hAnsi="Calibri" w:cs="Calibri"/>
          <w:color w:val="000000"/>
        </w:rPr>
        <w:t>Global Temperature Report for 2020 - Berkeley Earth.</w:t>
      </w:r>
      <w:proofErr w:type="gramEnd"/>
      <w:r w:rsidRPr="00AC61B8">
        <w:rPr>
          <w:rFonts w:ascii="Calibri" w:hAnsi="Calibri" w:cs="Calibri"/>
          <w:color w:val="000000"/>
        </w:rPr>
        <w:t xml:space="preserve"> </w:t>
      </w:r>
      <w:proofErr w:type="gramStart"/>
      <w:r w:rsidRPr="00AC61B8">
        <w:rPr>
          <w:rFonts w:ascii="Calibri" w:hAnsi="Calibri" w:cs="Calibri"/>
          <w:color w:val="000000"/>
        </w:rPr>
        <w:t>Berkeley Earth.</w:t>
      </w:r>
      <w:proofErr w:type="gramEnd"/>
      <w:r w:rsidRPr="00AC61B8">
        <w:rPr>
          <w:rFonts w:ascii="Calibri" w:hAnsi="Calibri" w:cs="Calibri"/>
          <w:color w:val="000000"/>
        </w:rPr>
        <w:t xml:space="preserve"> </w:t>
      </w:r>
      <w:hyperlink r:id="rId6" w:history="1">
        <w:r w:rsidRPr="00AC61B8">
          <w:rPr>
            <w:rStyle w:val="Hyperlink"/>
            <w:rFonts w:ascii="Calibri" w:hAnsi="Calibri" w:cs="Calibri"/>
            <w:i/>
          </w:rPr>
          <w:t>https://berkeleyearth.org/global-temperature-report-for-2020/</w:t>
        </w:r>
      </w:hyperlink>
    </w:p>
    <w:p w:rsidR="001A073C" w:rsidRPr="00AC61B8" w:rsidRDefault="001A073C" w:rsidP="001A073C">
      <w:pPr>
        <w:jc w:val="both"/>
        <w:rPr>
          <w:rFonts w:ascii="Calibri" w:hAnsi="Calibri" w:cs="Calibri"/>
          <w:color w:val="212121"/>
          <w:shd w:val="clear" w:color="auto" w:fill="FFFFFF"/>
        </w:rPr>
      </w:pPr>
      <w:proofErr w:type="gramStart"/>
      <w:r w:rsidRPr="00AC61B8">
        <w:rPr>
          <w:rFonts w:ascii="Calibri" w:hAnsi="Calibri" w:cs="Calibri"/>
        </w:rPr>
        <w:t>‌</w:t>
      </w:r>
      <w:r w:rsidRPr="00AC61B8">
        <w:rPr>
          <w:rFonts w:ascii="Calibri" w:hAnsi="Calibri" w:cs="Calibri"/>
          <w:b/>
          <w:color w:val="212121"/>
          <w:shd w:val="clear" w:color="auto" w:fill="FFFFFF"/>
        </w:rPr>
        <w:t>3.</w:t>
      </w:r>
      <w:proofErr w:type="gramEnd"/>
      <w:r w:rsidRPr="00AC61B8">
        <w:rPr>
          <w:rFonts w:ascii="Calibri" w:hAnsi="Calibri" w:cs="Calibri"/>
          <w:color w:val="212121"/>
          <w:shd w:val="clear" w:color="auto" w:fill="FFFFFF"/>
        </w:rPr>
        <w:t xml:space="preserve"> </w:t>
      </w:r>
      <w:proofErr w:type="spellStart"/>
      <w:r w:rsidRPr="00AC61B8">
        <w:rPr>
          <w:rFonts w:ascii="Calibri" w:hAnsi="Calibri" w:cs="Calibri"/>
          <w:color w:val="212121"/>
          <w:shd w:val="clear" w:color="auto" w:fill="FFFFFF"/>
        </w:rPr>
        <w:t>Monnin</w:t>
      </w:r>
      <w:proofErr w:type="spellEnd"/>
      <w:r w:rsidRPr="00AC61B8">
        <w:rPr>
          <w:rFonts w:ascii="Calibri" w:hAnsi="Calibri" w:cs="Calibri"/>
          <w:color w:val="212121"/>
          <w:shd w:val="clear" w:color="auto" w:fill="FFFFFF"/>
        </w:rPr>
        <w:t xml:space="preserve"> E, </w:t>
      </w:r>
      <w:proofErr w:type="spellStart"/>
      <w:r w:rsidRPr="00AC61B8">
        <w:rPr>
          <w:rFonts w:ascii="Calibri" w:hAnsi="Calibri" w:cs="Calibri"/>
          <w:color w:val="212121"/>
          <w:shd w:val="clear" w:color="auto" w:fill="FFFFFF"/>
        </w:rPr>
        <w:t>Indermuhle</w:t>
      </w:r>
      <w:proofErr w:type="spellEnd"/>
      <w:r w:rsidRPr="00AC61B8">
        <w:rPr>
          <w:rFonts w:ascii="Calibri" w:hAnsi="Calibri" w:cs="Calibri"/>
          <w:color w:val="212121"/>
          <w:shd w:val="clear" w:color="auto" w:fill="FFFFFF"/>
        </w:rPr>
        <w:t xml:space="preserve"> A, </w:t>
      </w:r>
      <w:proofErr w:type="spellStart"/>
      <w:r w:rsidRPr="00AC61B8">
        <w:rPr>
          <w:rFonts w:ascii="Calibri" w:hAnsi="Calibri" w:cs="Calibri"/>
          <w:color w:val="212121"/>
          <w:shd w:val="clear" w:color="auto" w:fill="FFFFFF"/>
        </w:rPr>
        <w:t>Dallenbach</w:t>
      </w:r>
      <w:proofErr w:type="spellEnd"/>
      <w:r w:rsidRPr="00AC61B8">
        <w:rPr>
          <w:rFonts w:ascii="Calibri" w:hAnsi="Calibri" w:cs="Calibri"/>
          <w:color w:val="212121"/>
          <w:shd w:val="clear" w:color="auto" w:fill="FFFFFF"/>
        </w:rPr>
        <w:t xml:space="preserve"> A, </w:t>
      </w:r>
      <w:proofErr w:type="spellStart"/>
      <w:r w:rsidRPr="00AC61B8">
        <w:rPr>
          <w:rFonts w:ascii="Calibri" w:hAnsi="Calibri" w:cs="Calibri"/>
          <w:color w:val="212121"/>
          <w:shd w:val="clear" w:color="auto" w:fill="FFFFFF"/>
        </w:rPr>
        <w:t>Fluckiger</w:t>
      </w:r>
      <w:proofErr w:type="spellEnd"/>
      <w:r w:rsidRPr="00AC61B8">
        <w:rPr>
          <w:rFonts w:ascii="Calibri" w:hAnsi="Calibri" w:cs="Calibri"/>
          <w:color w:val="212121"/>
          <w:shd w:val="clear" w:color="auto" w:fill="FFFFFF"/>
        </w:rPr>
        <w:t xml:space="preserve"> J, Stauffer B, Stocker TF, Raynaud D, </w:t>
      </w:r>
      <w:proofErr w:type="spellStart"/>
      <w:r w:rsidRPr="00AC61B8">
        <w:rPr>
          <w:rFonts w:ascii="Calibri" w:hAnsi="Calibri" w:cs="Calibri"/>
          <w:color w:val="212121"/>
          <w:shd w:val="clear" w:color="auto" w:fill="FFFFFF"/>
        </w:rPr>
        <w:t>Barnola</w:t>
      </w:r>
      <w:proofErr w:type="spellEnd"/>
      <w:r w:rsidRPr="00AC61B8">
        <w:rPr>
          <w:rFonts w:ascii="Calibri" w:hAnsi="Calibri" w:cs="Calibri"/>
          <w:color w:val="212121"/>
          <w:shd w:val="clear" w:color="auto" w:fill="FFFFFF"/>
        </w:rPr>
        <w:t xml:space="preserve"> JM. </w:t>
      </w:r>
      <w:proofErr w:type="gramStart"/>
      <w:r w:rsidRPr="00AC61B8">
        <w:rPr>
          <w:rFonts w:ascii="Calibri" w:hAnsi="Calibri" w:cs="Calibri"/>
          <w:color w:val="212121"/>
          <w:shd w:val="clear" w:color="auto" w:fill="FFFFFF"/>
        </w:rPr>
        <w:t>Atmospheric CO</w:t>
      </w:r>
      <w:r w:rsidRPr="00AC61B8">
        <w:rPr>
          <w:rFonts w:ascii="Calibri" w:hAnsi="Calibri" w:cs="Calibri"/>
          <w:b/>
          <w:color w:val="212121"/>
          <w:shd w:val="clear" w:color="auto" w:fill="FFFFFF"/>
          <w:vertAlign w:val="subscript"/>
        </w:rPr>
        <w:t>2</w:t>
      </w:r>
      <w:r w:rsidRPr="00AC61B8">
        <w:rPr>
          <w:rFonts w:ascii="Calibri" w:hAnsi="Calibri" w:cs="Calibri"/>
          <w:color w:val="212121"/>
          <w:shd w:val="clear" w:color="auto" w:fill="FFFFFF"/>
        </w:rPr>
        <w:t xml:space="preserve"> concentrations over the last glacial termination.</w:t>
      </w:r>
      <w:proofErr w:type="gramEnd"/>
      <w:r w:rsidRPr="00AC61B8">
        <w:rPr>
          <w:rFonts w:ascii="Calibri" w:hAnsi="Calibri" w:cs="Calibri"/>
          <w:color w:val="212121"/>
          <w:shd w:val="clear" w:color="auto" w:fill="FFFFFF"/>
        </w:rPr>
        <w:t xml:space="preserve"> </w:t>
      </w:r>
      <w:proofErr w:type="gramStart"/>
      <w:r w:rsidRPr="00AC61B8">
        <w:rPr>
          <w:rFonts w:ascii="Calibri" w:hAnsi="Calibri" w:cs="Calibri"/>
          <w:i/>
          <w:color w:val="212121"/>
          <w:shd w:val="clear" w:color="auto" w:fill="FFFFFF"/>
        </w:rPr>
        <w:t>Science</w:t>
      </w:r>
      <w:r w:rsidRPr="00AC61B8">
        <w:rPr>
          <w:rFonts w:ascii="Calibri" w:hAnsi="Calibri" w:cs="Calibri"/>
          <w:color w:val="212121"/>
          <w:shd w:val="clear" w:color="auto" w:fill="FFFFFF"/>
        </w:rPr>
        <w:t>.</w:t>
      </w:r>
      <w:proofErr w:type="gramEnd"/>
      <w:r w:rsidRPr="00AC61B8">
        <w:rPr>
          <w:rFonts w:ascii="Calibri" w:hAnsi="Calibri" w:cs="Calibri"/>
          <w:color w:val="212121"/>
          <w:shd w:val="clear" w:color="auto" w:fill="FFFFFF"/>
        </w:rPr>
        <w:t xml:space="preserve"> 2001 Jan 5; 291(5501):112-4.</w:t>
      </w:r>
    </w:p>
    <w:p w:rsidR="001A073C" w:rsidRPr="00AC61B8" w:rsidRDefault="001A073C" w:rsidP="001A073C">
      <w:pPr>
        <w:jc w:val="both"/>
        <w:rPr>
          <w:rFonts w:ascii="Calibri" w:hAnsi="Calibri" w:cs="Calibri"/>
          <w:i/>
          <w:color w:val="0070C0"/>
        </w:rPr>
      </w:pPr>
      <w:r w:rsidRPr="00AC61B8">
        <w:rPr>
          <w:rFonts w:ascii="Calibri" w:hAnsi="Calibri" w:cs="Calibri"/>
          <w:b/>
          <w:color w:val="000000"/>
        </w:rPr>
        <w:t>4</w:t>
      </w:r>
      <w:r w:rsidRPr="00AC61B8">
        <w:rPr>
          <w:rFonts w:ascii="Calibri" w:hAnsi="Calibri" w:cs="Calibri"/>
          <w:b/>
          <w:color w:val="000000"/>
          <w:lang w:val="uk-UA"/>
        </w:rPr>
        <w:t>.</w:t>
      </w:r>
      <w:r w:rsidRPr="00AC61B8">
        <w:rPr>
          <w:rFonts w:ascii="Calibri" w:hAnsi="Calibri" w:cs="Calibri"/>
          <w:color w:val="000000"/>
          <w:lang w:val="uk-UA"/>
        </w:rPr>
        <w:t xml:space="preserve"> </w:t>
      </w:r>
      <w:r w:rsidRPr="00AC61B8">
        <w:rPr>
          <w:rFonts w:ascii="Calibri" w:hAnsi="Calibri" w:cs="Calibri"/>
        </w:rPr>
        <w:t xml:space="preserve">Lewis D. (2020, October 27). Increase in Natural Disasters on a Global Scale by Ten Times. </w:t>
      </w:r>
      <w:proofErr w:type="gramStart"/>
      <w:r w:rsidRPr="00AC61B8">
        <w:rPr>
          <w:rFonts w:ascii="Calibri" w:hAnsi="Calibri" w:cs="Calibri"/>
        </w:rPr>
        <w:t>Vision of Humanity.</w:t>
      </w:r>
      <w:proofErr w:type="gramEnd"/>
      <w:r w:rsidRPr="00AC61B8">
        <w:rPr>
          <w:rFonts w:ascii="Calibri" w:hAnsi="Calibri" w:cs="Calibri"/>
        </w:rPr>
        <w:t xml:space="preserve"> </w:t>
      </w:r>
      <w:hyperlink r:id="rId7" w:history="1">
        <w:r w:rsidRPr="00AC61B8">
          <w:rPr>
            <w:rStyle w:val="Hyperlink"/>
            <w:rFonts w:ascii="Calibri" w:hAnsi="Calibri" w:cs="Calibri"/>
            <w:i/>
          </w:rPr>
          <w:t>https://www.visionofhumanity.org/global-number-of-natural-disasters-increases-ten-times/</w:t>
        </w:r>
      </w:hyperlink>
    </w:p>
    <w:p w:rsidR="001A073C" w:rsidRPr="00AC61B8" w:rsidRDefault="001A073C" w:rsidP="001A073C">
      <w:pPr>
        <w:jc w:val="both"/>
        <w:rPr>
          <w:rFonts w:ascii="Calibri" w:hAnsi="Calibri" w:cs="Calibri"/>
          <w:i/>
          <w:color w:val="0070C0"/>
        </w:rPr>
      </w:pPr>
      <w:r w:rsidRPr="00AC61B8">
        <w:rPr>
          <w:rFonts w:ascii="Calibri" w:hAnsi="Calibri" w:cs="Calibri"/>
        </w:rPr>
        <w:lastRenderedPageBreak/>
        <w:t xml:space="preserve">5. NASA, NOAA Analyses Reveal 2019 Second Warmest Year on Record. (2020, January 15). </w:t>
      </w:r>
      <w:r w:rsidRPr="00AC61B8">
        <w:rPr>
          <w:rFonts w:ascii="Calibri" w:hAnsi="Calibri" w:cs="Calibri"/>
          <w:color w:val="006DBF"/>
        </w:rPr>
        <w:t xml:space="preserve">https://climate.nasa.gov/news/2945/nasa-noaa-analyses-reveal-2019-second-warmest-year- on-record/ </w:t>
      </w:r>
    </w:p>
    <w:p w:rsidR="001A073C" w:rsidRDefault="001A073C" w:rsidP="001A073C">
      <w:pPr>
        <w:jc w:val="both"/>
        <w:rPr>
          <w:rFonts w:ascii="Calibri" w:hAnsi="Calibri"/>
          <w:b/>
          <w:color w:val="000000"/>
          <w:lang w:val="en-US"/>
        </w:rPr>
      </w:pPr>
      <w:r>
        <w:rPr>
          <w:rFonts w:ascii="Calibri" w:hAnsi="Calibri"/>
          <w:b/>
          <w:color w:val="000000"/>
          <w:lang w:val="en-US"/>
        </w:rPr>
        <w:t xml:space="preserve">Biography: </w:t>
      </w:r>
    </w:p>
    <w:p w:rsidR="001A073C" w:rsidRPr="00F315BE" w:rsidRDefault="001A073C" w:rsidP="001A073C">
      <w:pPr>
        <w:jc w:val="both"/>
        <w:rPr>
          <w:rFonts w:ascii="Calibri" w:hAnsi="Calibri" w:cs="Calibri"/>
          <w:color w:val="000000"/>
        </w:rPr>
      </w:pPr>
      <w:r w:rsidRPr="001F0379">
        <w:rPr>
          <w:rFonts w:ascii="Calibri" w:hAnsi="Calibri" w:cs="Calibri"/>
          <w:b/>
          <w:color w:val="000000"/>
        </w:rPr>
        <w:t xml:space="preserve">Mikhail </w:t>
      </w:r>
      <w:proofErr w:type="spellStart"/>
      <w:r w:rsidRPr="001F0379">
        <w:rPr>
          <w:rFonts w:ascii="Calibri" w:hAnsi="Calibri" w:cs="Calibri"/>
          <w:b/>
          <w:color w:val="000000"/>
        </w:rPr>
        <w:t>Krasnyansky</w:t>
      </w:r>
      <w:proofErr w:type="spellEnd"/>
      <w:r w:rsidRPr="001F0379">
        <w:rPr>
          <w:rFonts w:ascii="Calibri" w:hAnsi="Calibri" w:cs="Calibri"/>
          <w:b/>
          <w:color w:val="000000"/>
        </w:rPr>
        <w:t xml:space="preserve"> </w:t>
      </w:r>
      <w:r w:rsidRPr="001F0379">
        <w:rPr>
          <w:rFonts w:ascii="Calibri" w:hAnsi="Calibri" w:cs="Calibri"/>
        </w:rPr>
        <w:t xml:space="preserve">has completed his PhD </w:t>
      </w:r>
      <w:r w:rsidRPr="001F0379">
        <w:rPr>
          <w:rFonts w:ascii="Calibri" w:hAnsi="Calibri" w:cs="Calibri"/>
          <w:color w:val="000000"/>
        </w:rPr>
        <w:t xml:space="preserve">in sphere of Chemistry from Donetsk National Technical University (Ukraine) </w:t>
      </w:r>
      <w:r w:rsidRPr="001F0379">
        <w:rPr>
          <w:rFonts w:ascii="Calibri" w:hAnsi="Calibri" w:cs="Calibri"/>
        </w:rPr>
        <w:t>and postdoctoral studies from Rostov National University (Russia)</w:t>
      </w:r>
      <w:r w:rsidRPr="001F0379">
        <w:rPr>
          <w:rFonts w:ascii="Calibri" w:hAnsi="Calibri" w:cs="Calibri"/>
          <w:lang w:val="en-US"/>
        </w:rPr>
        <w:t xml:space="preserve"> </w:t>
      </w:r>
      <w:r w:rsidRPr="001F0379">
        <w:rPr>
          <w:rFonts w:ascii="Calibri" w:hAnsi="Calibri" w:cs="Calibri"/>
        </w:rPr>
        <w:t xml:space="preserve">He is the professor of </w:t>
      </w:r>
      <w:r w:rsidRPr="001F0379">
        <w:rPr>
          <w:rFonts w:ascii="Calibri" w:hAnsi="Calibri" w:cs="Calibri"/>
          <w:color w:val="000000"/>
        </w:rPr>
        <w:t xml:space="preserve">Donetsk National Technical University (Department Chemistry and Ecology). </w:t>
      </w:r>
      <w:r w:rsidRPr="001F0379">
        <w:rPr>
          <w:rFonts w:ascii="Calibri" w:hAnsi="Calibri" w:cs="Calibri"/>
        </w:rPr>
        <w:t xml:space="preserve">He has published more than </w:t>
      </w:r>
      <w:r w:rsidRPr="001F0379">
        <w:rPr>
          <w:rFonts w:ascii="Calibri" w:hAnsi="Calibri" w:cs="Calibri"/>
          <w:color w:val="000000"/>
        </w:rPr>
        <w:t>100 scientific articles in Ukrainian, Russian, and English languages as well as five textbooks (in Ukrainian and Russian).</w:t>
      </w:r>
    </w:p>
    <w:p w:rsidR="001A073C" w:rsidRPr="001A073C" w:rsidRDefault="001A073C" w:rsidP="001A073C">
      <w:pPr>
        <w:jc w:val="both"/>
        <w:rPr>
          <w:rFonts w:ascii="Calibri" w:hAnsi="Calibri"/>
          <w:b/>
          <w:color w:val="000000"/>
          <w:lang w:val="en-US"/>
        </w:rPr>
      </w:pPr>
    </w:p>
    <w:p w:rsidR="001A073C" w:rsidRPr="00F315BE" w:rsidRDefault="001A073C" w:rsidP="001A073C">
      <w:pPr>
        <w:jc w:val="both"/>
        <w:rPr>
          <w:rFonts w:ascii="Calibri" w:hAnsi="Calibri"/>
          <w:color w:val="000000"/>
          <w:lang w:val="en-US"/>
        </w:rPr>
      </w:pPr>
    </w:p>
    <w:p w:rsidR="001A073C" w:rsidRPr="001A073C" w:rsidRDefault="001A073C" w:rsidP="001A073C">
      <w:pPr>
        <w:rPr>
          <w:rFonts w:ascii="Times New Roman" w:hAnsi="Times New Roman" w:cs="Times New Roman"/>
          <w:b/>
        </w:rPr>
      </w:pPr>
    </w:p>
    <w:p w:rsidR="001A073C" w:rsidRDefault="001A073C" w:rsidP="001A073C"/>
    <w:sectPr w:rsidR="001A0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73C"/>
    <w:rsid w:val="001A073C"/>
    <w:rsid w:val="00620F46"/>
    <w:rsid w:val="00F44B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73C"/>
    <w:rPr>
      <w:rFonts w:cs="Times New Roman"/>
      <w:color w:val="0000FF"/>
      <w:u w:val="single"/>
    </w:rPr>
  </w:style>
  <w:style w:type="paragraph" w:styleId="Caption">
    <w:name w:val="caption"/>
    <w:basedOn w:val="Normal"/>
    <w:next w:val="Normal"/>
    <w:qFormat/>
    <w:rsid w:val="001A073C"/>
    <w:pPr>
      <w:spacing w:after="0" w:line="240" w:lineRule="auto"/>
      <w:jc w:val="center"/>
    </w:pPr>
    <w:rPr>
      <w:rFonts w:ascii="Times New Roman" w:eastAsia="Times New Roman" w:hAnsi="Times New Roman" w:cs="Times New Roman"/>
      <w:b/>
      <w:sz w:val="24"/>
      <w:szCs w:val="20"/>
      <w:lang w:val="ru-RU" w:eastAsia="ru-RU"/>
    </w:rPr>
  </w:style>
  <w:style w:type="paragraph" w:styleId="NoSpacing">
    <w:name w:val="No Spacing"/>
    <w:uiPriority w:val="1"/>
    <w:qFormat/>
    <w:rsid w:val="001A073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73C"/>
    <w:rPr>
      <w:rFonts w:cs="Times New Roman"/>
      <w:color w:val="0000FF"/>
      <w:u w:val="single"/>
    </w:rPr>
  </w:style>
  <w:style w:type="paragraph" w:styleId="Caption">
    <w:name w:val="caption"/>
    <w:basedOn w:val="Normal"/>
    <w:next w:val="Normal"/>
    <w:qFormat/>
    <w:rsid w:val="001A073C"/>
    <w:pPr>
      <w:spacing w:after="0" w:line="240" w:lineRule="auto"/>
      <w:jc w:val="center"/>
    </w:pPr>
    <w:rPr>
      <w:rFonts w:ascii="Times New Roman" w:eastAsia="Times New Roman" w:hAnsi="Times New Roman" w:cs="Times New Roman"/>
      <w:b/>
      <w:sz w:val="24"/>
      <w:szCs w:val="20"/>
      <w:lang w:val="ru-RU" w:eastAsia="ru-RU"/>
    </w:rPr>
  </w:style>
  <w:style w:type="paragraph" w:styleId="NoSpacing">
    <w:name w:val="No Spacing"/>
    <w:uiPriority w:val="1"/>
    <w:qFormat/>
    <w:rsid w:val="001A0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sionofhumanity.org/global-number-of-natural-disasters-increases-ten-tim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erkeleyearth.org/global-temperature-report-for-2020/" TargetMode="External"/><Relationship Id="rId5" Type="http://schemas.openxmlformats.org/officeDocument/2006/relationships/hyperlink" Target="https://www.ipcc.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2023-02-10T07:27:00Z</dcterms:created>
  <dcterms:modified xsi:type="dcterms:W3CDTF">2023-02-10T08:23:00Z</dcterms:modified>
</cp:coreProperties>
</file>