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34E" w:rsidRDefault="002A734E" w:rsidP="002A734E">
      <w:pPr>
        <w:jc w:val="center"/>
        <w:rPr>
          <w:rFonts w:ascii="Minion Pro" w:eastAsia="Minion Pro" w:hAnsi="Minion Pro" w:cs="Minion Pro"/>
          <w:b/>
          <w:bCs/>
          <w:color w:val="337AB7"/>
          <w:sz w:val="36"/>
          <w:szCs w:val="36"/>
        </w:rPr>
      </w:pPr>
      <w:bookmarkStart w:id="0" w:name="_GoBack"/>
      <w:r w:rsidRPr="002A734E">
        <w:rPr>
          <w:rFonts w:ascii="Minion Pro" w:eastAsia="Minion Pro" w:hAnsi="Minion Pro" w:cs="Minion Pro"/>
          <w:b/>
          <w:bCs/>
          <w:color w:val="337AB7"/>
          <w:sz w:val="36"/>
          <w:szCs w:val="36"/>
        </w:rPr>
        <w:t>Exposure to ambient ultra-fine particles and stroke</w:t>
      </w:r>
    </w:p>
    <w:bookmarkEnd w:id="0"/>
    <w:p w:rsidR="002A734E" w:rsidRPr="002A734E" w:rsidRDefault="002A734E" w:rsidP="002A734E">
      <w:pPr>
        <w:jc w:val="center"/>
        <w:rPr>
          <w:rFonts w:ascii="Minion Pro" w:eastAsia="Minion Pro" w:hAnsi="Minion Pro" w:cs="Minion Pro"/>
          <w:b/>
          <w:bCs/>
          <w:color w:val="337AB7"/>
          <w:sz w:val="36"/>
          <w:szCs w:val="36"/>
        </w:rPr>
      </w:pPr>
    </w:p>
    <w:p w:rsidR="002A734E" w:rsidRPr="002A734E" w:rsidRDefault="002A734E" w:rsidP="002A734E">
      <w:pPr>
        <w:pStyle w:val="BodyText"/>
        <w:spacing w:before="73" w:line="198" w:lineRule="exact"/>
        <w:ind w:left="100" w:right="5987"/>
        <w:rPr>
          <w:rFonts w:ascii="Arial"/>
          <w:b/>
          <w:bCs/>
        </w:rPr>
      </w:pPr>
      <w:r w:rsidRPr="002A734E">
        <w:rPr>
          <w:rFonts w:ascii="Arial"/>
          <w:b/>
          <w:bCs/>
        </w:rPr>
        <w:t>Mojtaba Ehsanifar</w:t>
      </w:r>
      <w:r>
        <w:rPr>
          <w:rFonts w:ascii="Arial"/>
          <w:b/>
          <w:bCs/>
        </w:rPr>
        <w:t xml:space="preserve">, </w:t>
      </w:r>
      <w:r w:rsidRPr="002A734E">
        <w:rPr>
          <w:rFonts w:ascii="Arial"/>
        </w:rPr>
        <w:t xml:space="preserve">Anatomical Sciences Research Center, Kashan University of Medical Sciences, Kashan, Iran.  E-mail: </w:t>
      </w:r>
      <w:hyperlink r:id="rId8" w:history="1">
        <w:r w:rsidRPr="00590211">
          <w:rPr>
            <w:rStyle w:val="Hyperlink"/>
            <w:rFonts w:ascii="Arial"/>
          </w:rPr>
          <w:t>Ehsanifar@gmail.com</w:t>
        </w:r>
      </w:hyperlink>
    </w:p>
    <w:p w:rsidR="00AE3E37" w:rsidRDefault="00AE3E37">
      <w:pPr>
        <w:rPr>
          <w:rFonts w:ascii="Arial"/>
          <w:sz w:val="21"/>
        </w:rPr>
      </w:pPr>
    </w:p>
    <w:p w:rsidR="002A734E" w:rsidRDefault="002A734E">
      <w:pPr>
        <w:rPr>
          <w:rFonts w:ascii="Arial"/>
          <w:sz w:val="21"/>
        </w:rPr>
        <w:sectPr w:rsidR="002A734E" w:rsidSect="008E5477">
          <w:footerReference w:type="default" r:id="rId9"/>
          <w:type w:val="continuous"/>
          <w:pgSz w:w="11910" w:h="16840"/>
          <w:pgMar w:top="995" w:right="600" w:bottom="840" w:left="620" w:header="0" w:footer="0" w:gutter="0"/>
          <w:cols w:space="720"/>
          <w:docGrid w:linePitch="299"/>
        </w:sectPr>
      </w:pPr>
    </w:p>
    <w:p w:rsidR="00AE3E37" w:rsidRDefault="00A9710C" w:rsidP="002A734E">
      <w:pPr>
        <w:pStyle w:val="Heading3"/>
        <w:spacing w:before="147"/>
        <w:jc w:val="both"/>
        <w:rPr>
          <w:color w:val="BF5A14"/>
        </w:rPr>
      </w:pPr>
      <w:r>
        <w:rPr>
          <w:color w:val="BF5A14"/>
        </w:rPr>
        <w:lastRenderedPageBreak/>
        <w:t>Abstract</w:t>
      </w:r>
    </w:p>
    <w:p w:rsidR="00AE3E37" w:rsidRDefault="002A734E">
      <w:pPr>
        <w:pStyle w:val="BodyText"/>
        <w:spacing w:before="90" w:line="280" w:lineRule="auto"/>
        <w:ind w:left="100"/>
        <w:jc w:val="both"/>
      </w:pPr>
      <w:r w:rsidRPr="002A734E">
        <w:t>Stroke is one of the main causes of death attributed to air pollution. Significant research has now shown that urban air pollutants exposure has been established as a source of neuroinflammation and oxidative stress that causes central nervous system (CNS) disease. Transition metals, particulate matter (PM) including fine particles (PM ≤ 2.5μm, PM 2.5) and ultra-fine particles (UFPs, PM &lt;0.1μm, PM 0.1), nitrogen oxide, and ozone are potent or oxidant that capable of producing reactive oxygen species (ROS) can reach the brain and affect CNS health. Numerous biological mechanisms are responsible that are not well understood. Recent studies suggest that changes in the blood-brain barrier (BBB) and or leakage and transmission along the olfactory nerve into the olfactory bulb (OB) and microglial activation are the key factors of CNS damage following exposure to air pollution. This preliminary review cites evidence that ambient PM exposure is one of the causes of stroke.</w:t>
      </w:r>
    </w:p>
    <w:p w:rsidR="005973B9" w:rsidRDefault="00A9710C" w:rsidP="002A734E">
      <w:pPr>
        <w:pStyle w:val="Heading3"/>
        <w:spacing w:before="74"/>
        <w:rPr>
          <w:b w:val="0"/>
        </w:rPr>
      </w:pPr>
      <w:r>
        <w:rPr>
          <w:b w:val="0"/>
        </w:rPr>
        <w:br w:type="column"/>
      </w:r>
      <w:r w:rsidR="005973B9">
        <w:rPr>
          <w:color w:val="BF5A14"/>
        </w:rPr>
        <w:lastRenderedPageBreak/>
        <w:t>Recent Publications (minimum 5)</w:t>
      </w:r>
    </w:p>
    <w:p w:rsidR="002A734E" w:rsidRPr="002A734E" w:rsidRDefault="002A734E" w:rsidP="002A734E">
      <w:pPr>
        <w:pStyle w:val="BodyText"/>
        <w:spacing w:before="85" w:line="216" w:lineRule="exact"/>
        <w:ind w:left="383" w:right="138" w:hanging="284"/>
        <w:jc w:val="both"/>
        <w:rPr>
          <w:rFonts w:ascii="Calibri" w:eastAsia="Calibri" w:hAnsi="Calibri" w:cs="Calibri"/>
          <w:szCs w:val="22"/>
        </w:rPr>
      </w:pPr>
      <w:r w:rsidRPr="002A734E">
        <w:rPr>
          <w:rFonts w:ascii="Calibri" w:eastAsia="Calibri" w:hAnsi="Calibri" w:cs="Calibri"/>
          <w:szCs w:val="22"/>
        </w:rPr>
        <w:t xml:space="preserve">1. </w:t>
      </w:r>
      <w:proofErr w:type="spellStart"/>
      <w:r w:rsidRPr="002A734E">
        <w:rPr>
          <w:rFonts w:ascii="Calibri" w:eastAsia="Calibri" w:hAnsi="Calibri" w:cs="Calibri"/>
          <w:szCs w:val="22"/>
        </w:rPr>
        <w:t>Ehsanifar</w:t>
      </w:r>
      <w:proofErr w:type="spellEnd"/>
      <w:r w:rsidRPr="002A734E">
        <w:rPr>
          <w:rFonts w:ascii="Calibri" w:eastAsia="Calibri" w:hAnsi="Calibri" w:cs="Calibri"/>
          <w:szCs w:val="22"/>
        </w:rPr>
        <w:t xml:space="preserve"> M, </w:t>
      </w:r>
      <w:proofErr w:type="spellStart"/>
      <w:r w:rsidRPr="002A734E">
        <w:rPr>
          <w:rFonts w:ascii="Calibri" w:eastAsia="Calibri" w:hAnsi="Calibri" w:cs="Calibri"/>
          <w:szCs w:val="22"/>
        </w:rPr>
        <w:t>Tameh</w:t>
      </w:r>
      <w:proofErr w:type="spellEnd"/>
      <w:r w:rsidRPr="002A734E">
        <w:rPr>
          <w:rFonts w:ascii="Calibri" w:eastAsia="Calibri" w:hAnsi="Calibri" w:cs="Calibri"/>
          <w:szCs w:val="22"/>
        </w:rPr>
        <w:t xml:space="preserve"> AA, </w:t>
      </w:r>
      <w:proofErr w:type="spellStart"/>
      <w:r w:rsidRPr="002A734E">
        <w:rPr>
          <w:rFonts w:ascii="Calibri" w:eastAsia="Calibri" w:hAnsi="Calibri" w:cs="Calibri"/>
          <w:szCs w:val="22"/>
        </w:rPr>
        <w:t>Farzadkia</w:t>
      </w:r>
      <w:proofErr w:type="spellEnd"/>
      <w:r w:rsidRPr="002A734E">
        <w:rPr>
          <w:rFonts w:ascii="Calibri" w:eastAsia="Calibri" w:hAnsi="Calibri" w:cs="Calibri"/>
          <w:szCs w:val="22"/>
        </w:rPr>
        <w:t xml:space="preserve"> M, </w:t>
      </w:r>
      <w:proofErr w:type="spellStart"/>
      <w:r w:rsidRPr="002A734E">
        <w:rPr>
          <w:rFonts w:ascii="Calibri" w:eastAsia="Calibri" w:hAnsi="Calibri" w:cs="Calibri"/>
          <w:szCs w:val="22"/>
        </w:rPr>
        <w:t>Kalantari</w:t>
      </w:r>
      <w:proofErr w:type="spellEnd"/>
      <w:r w:rsidRPr="002A734E">
        <w:rPr>
          <w:rFonts w:ascii="Calibri" w:eastAsia="Calibri" w:hAnsi="Calibri" w:cs="Calibri"/>
          <w:szCs w:val="22"/>
        </w:rPr>
        <w:t xml:space="preserve"> RR, </w:t>
      </w:r>
      <w:proofErr w:type="spellStart"/>
      <w:r w:rsidRPr="002A734E">
        <w:rPr>
          <w:rFonts w:ascii="Calibri" w:eastAsia="Calibri" w:hAnsi="Calibri" w:cs="Calibri"/>
          <w:szCs w:val="22"/>
        </w:rPr>
        <w:t>Zavareh</w:t>
      </w:r>
      <w:proofErr w:type="spellEnd"/>
      <w:r w:rsidRPr="002A734E">
        <w:rPr>
          <w:rFonts w:ascii="Calibri" w:eastAsia="Calibri" w:hAnsi="Calibri" w:cs="Calibri"/>
          <w:szCs w:val="22"/>
        </w:rPr>
        <w:t xml:space="preserve"> MS, </w:t>
      </w:r>
      <w:proofErr w:type="spellStart"/>
      <w:r w:rsidRPr="002A734E">
        <w:rPr>
          <w:rFonts w:ascii="Calibri" w:eastAsia="Calibri" w:hAnsi="Calibri" w:cs="Calibri"/>
          <w:szCs w:val="22"/>
        </w:rPr>
        <w:t>Nikzaad</w:t>
      </w:r>
      <w:proofErr w:type="spellEnd"/>
      <w:r w:rsidRPr="002A734E">
        <w:rPr>
          <w:rFonts w:ascii="Calibri" w:eastAsia="Calibri" w:hAnsi="Calibri" w:cs="Calibri"/>
          <w:szCs w:val="22"/>
        </w:rPr>
        <w:t xml:space="preserve"> H, </w:t>
      </w:r>
      <w:proofErr w:type="spellStart"/>
      <w:r w:rsidRPr="002A734E">
        <w:rPr>
          <w:rFonts w:ascii="Calibri" w:eastAsia="Calibri" w:hAnsi="Calibri" w:cs="Calibri"/>
          <w:szCs w:val="22"/>
        </w:rPr>
        <w:t>Jafari</w:t>
      </w:r>
      <w:proofErr w:type="spellEnd"/>
      <w:r w:rsidRPr="002A734E">
        <w:rPr>
          <w:rFonts w:ascii="Calibri" w:eastAsia="Calibri" w:hAnsi="Calibri" w:cs="Calibri"/>
          <w:szCs w:val="22"/>
        </w:rPr>
        <w:t xml:space="preserve"> AJ. Exposure to nanoscale diesel exhaust particles: Oxidative stress, neuroinflammation, anxiety and depression on adult male mice. Ecotoxicology and Environmental Safety. 2019 Jan 30</w:t>
      </w:r>
      <w:proofErr w:type="gramStart"/>
      <w:r w:rsidRPr="002A734E">
        <w:rPr>
          <w:rFonts w:ascii="Calibri" w:eastAsia="Calibri" w:hAnsi="Calibri" w:cs="Calibri"/>
          <w:szCs w:val="22"/>
        </w:rPr>
        <w:t>;168:338</w:t>
      </w:r>
      <w:proofErr w:type="gramEnd"/>
      <w:r w:rsidRPr="002A734E">
        <w:rPr>
          <w:rFonts w:ascii="Calibri" w:eastAsia="Calibri" w:hAnsi="Calibri" w:cs="Calibri"/>
          <w:szCs w:val="22"/>
        </w:rPr>
        <w:t>-47.</w:t>
      </w:r>
    </w:p>
    <w:p w:rsidR="002A734E" w:rsidRPr="002A734E" w:rsidRDefault="002A734E" w:rsidP="002A734E">
      <w:pPr>
        <w:pStyle w:val="BodyText"/>
        <w:spacing w:before="85" w:line="216" w:lineRule="exact"/>
        <w:ind w:left="383" w:right="138" w:hanging="284"/>
        <w:jc w:val="both"/>
        <w:rPr>
          <w:rFonts w:ascii="Calibri" w:eastAsia="Calibri" w:hAnsi="Calibri" w:cs="Calibri"/>
          <w:szCs w:val="22"/>
        </w:rPr>
      </w:pPr>
      <w:r w:rsidRPr="002A734E">
        <w:rPr>
          <w:rFonts w:ascii="Calibri" w:eastAsia="Calibri" w:hAnsi="Calibri" w:cs="Calibri"/>
          <w:szCs w:val="22"/>
        </w:rPr>
        <w:t xml:space="preserve">2. </w:t>
      </w:r>
      <w:proofErr w:type="spellStart"/>
      <w:r w:rsidRPr="002A734E">
        <w:rPr>
          <w:rFonts w:ascii="Calibri" w:eastAsia="Calibri" w:hAnsi="Calibri" w:cs="Calibri"/>
          <w:szCs w:val="22"/>
        </w:rPr>
        <w:t>Ehsanifar</w:t>
      </w:r>
      <w:proofErr w:type="spellEnd"/>
      <w:r w:rsidRPr="002A734E">
        <w:rPr>
          <w:rFonts w:ascii="Calibri" w:eastAsia="Calibri" w:hAnsi="Calibri" w:cs="Calibri"/>
          <w:szCs w:val="22"/>
        </w:rPr>
        <w:t xml:space="preserve"> M, </w:t>
      </w:r>
      <w:proofErr w:type="spellStart"/>
      <w:r w:rsidRPr="002A734E">
        <w:rPr>
          <w:rFonts w:ascii="Calibri" w:eastAsia="Calibri" w:hAnsi="Calibri" w:cs="Calibri"/>
          <w:szCs w:val="22"/>
        </w:rPr>
        <w:t>Jafari</w:t>
      </w:r>
      <w:proofErr w:type="spellEnd"/>
      <w:r w:rsidRPr="002A734E">
        <w:rPr>
          <w:rFonts w:ascii="Calibri" w:eastAsia="Calibri" w:hAnsi="Calibri" w:cs="Calibri"/>
          <w:szCs w:val="22"/>
        </w:rPr>
        <w:t xml:space="preserve"> AJ, </w:t>
      </w:r>
      <w:proofErr w:type="spellStart"/>
      <w:r w:rsidRPr="002A734E">
        <w:rPr>
          <w:rFonts w:ascii="Calibri" w:eastAsia="Calibri" w:hAnsi="Calibri" w:cs="Calibri"/>
          <w:szCs w:val="22"/>
        </w:rPr>
        <w:t>Nikzad</w:t>
      </w:r>
      <w:proofErr w:type="spellEnd"/>
      <w:r w:rsidRPr="002A734E">
        <w:rPr>
          <w:rFonts w:ascii="Calibri" w:eastAsia="Calibri" w:hAnsi="Calibri" w:cs="Calibri"/>
          <w:szCs w:val="22"/>
        </w:rPr>
        <w:t xml:space="preserve"> H, </w:t>
      </w:r>
      <w:proofErr w:type="spellStart"/>
      <w:r w:rsidRPr="002A734E">
        <w:rPr>
          <w:rFonts w:ascii="Calibri" w:eastAsia="Calibri" w:hAnsi="Calibri" w:cs="Calibri"/>
          <w:szCs w:val="22"/>
        </w:rPr>
        <w:t>Zavareh</w:t>
      </w:r>
      <w:proofErr w:type="spellEnd"/>
      <w:r w:rsidRPr="002A734E">
        <w:rPr>
          <w:rFonts w:ascii="Calibri" w:eastAsia="Calibri" w:hAnsi="Calibri" w:cs="Calibri"/>
          <w:szCs w:val="22"/>
        </w:rPr>
        <w:t xml:space="preserve"> MS, </w:t>
      </w:r>
      <w:proofErr w:type="spellStart"/>
      <w:r w:rsidRPr="002A734E">
        <w:rPr>
          <w:rFonts w:ascii="Calibri" w:eastAsia="Calibri" w:hAnsi="Calibri" w:cs="Calibri"/>
          <w:szCs w:val="22"/>
        </w:rPr>
        <w:t>Atlasi</w:t>
      </w:r>
      <w:proofErr w:type="spellEnd"/>
      <w:r w:rsidRPr="002A734E">
        <w:rPr>
          <w:rFonts w:ascii="Calibri" w:eastAsia="Calibri" w:hAnsi="Calibri" w:cs="Calibri"/>
          <w:szCs w:val="22"/>
        </w:rPr>
        <w:t xml:space="preserve"> MA, </w:t>
      </w:r>
      <w:proofErr w:type="spellStart"/>
      <w:r w:rsidRPr="002A734E">
        <w:rPr>
          <w:rFonts w:ascii="Calibri" w:eastAsia="Calibri" w:hAnsi="Calibri" w:cs="Calibri"/>
          <w:szCs w:val="22"/>
        </w:rPr>
        <w:t>Mohammadi</w:t>
      </w:r>
      <w:proofErr w:type="spellEnd"/>
      <w:r w:rsidRPr="002A734E">
        <w:rPr>
          <w:rFonts w:ascii="Calibri" w:eastAsia="Calibri" w:hAnsi="Calibri" w:cs="Calibri"/>
          <w:szCs w:val="22"/>
        </w:rPr>
        <w:t xml:space="preserve"> H, </w:t>
      </w:r>
      <w:proofErr w:type="spellStart"/>
      <w:r w:rsidRPr="002A734E">
        <w:rPr>
          <w:rFonts w:ascii="Calibri" w:eastAsia="Calibri" w:hAnsi="Calibri" w:cs="Calibri"/>
          <w:szCs w:val="22"/>
        </w:rPr>
        <w:t>Tameh</w:t>
      </w:r>
      <w:proofErr w:type="spellEnd"/>
      <w:r w:rsidRPr="002A734E">
        <w:rPr>
          <w:rFonts w:ascii="Calibri" w:eastAsia="Calibri" w:hAnsi="Calibri" w:cs="Calibri"/>
          <w:szCs w:val="22"/>
        </w:rPr>
        <w:t xml:space="preserve"> AA. Prenatal exposure to diesel exhaust particles causes anxiety, spatial memory disorders with alters expression of hippocampal pro-inflammatory cytokines and NMDA receptor subunits in adult male mice offspring. Ecotoxicology and environmental safety. 2019 Jul 30</w:t>
      </w:r>
      <w:proofErr w:type="gramStart"/>
      <w:r w:rsidRPr="002A734E">
        <w:rPr>
          <w:rFonts w:ascii="Calibri" w:eastAsia="Calibri" w:hAnsi="Calibri" w:cs="Calibri"/>
          <w:szCs w:val="22"/>
        </w:rPr>
        <w:t>;176:34</w:t>
      </w:r>
      <w:proofErr w:type="gramEnd"/>
      <w:r w:rsidRPr="002A734E">
        <w:rPr>
          <w:rFonts w:ascii="Calibri" w:eastAsia="Calibri" w:hAnsi="Calibri" w:cs="Calibri"/>
          <w:szCs w:val="22"/>
        </w:rPr>
        <w:t>-41.</w:t>
      </w:r>
    </w:p>
    <w:p w:rsidR="002A734E" w:rsidRPr="002A734E" w:rsidRDefault="002A734E" w:rsidP="002A734E">
      <w:pPr>
        <w:pStyle w:val="BodyText"/>
        <w:spacing w:before="85" w:line="216" w:lineRule="exact"/>
        <w:ind w:left="383" w:right="138" w:hanging="284"/>
        <w:jc w:val="both"/>
        <w:rPr>
          <w:rFonts w:ascii="Calibri" w:eastAsia="Calibri" w:hAnsi="Calibri" w:cs="Calibri"/>
          <w:szCs w:val="22"/>
        </w:rPr>
      </w:pPr>
      <w:r w:rsidRPr="002A734E">
        <w:rPr>
          <w:rFonts w:ascii="Calibri" w:eastAsia="Calibri" w:hAnsi="Calibri" w:cs="Calibri"/>
          <w:szCs w:val="22"/>
        </w:rPr>
        <w:t>3. Ehsanifar M. Airborne aerosols particles and COVID-19 transition. Environmental Research. 2021 Sep 1</w:t>
      </w:r>
      <w:proofErr w:type="gramStart"/>
      <w:r w:rsidRPr="002A734E">
        <w:rPr>
          <w:rFonts w:ascii="Calibri" w:eastAsia="Calibri" w:hAnsi="Calibri" w:cs="Calibri"/>
          <w:szCs w:val="22"/>
        </w:rPr>
        <w:t>;200:111752</w:t>
      </w:r>
      <w:proofErr w:type="gramEnd"/>
      <w:r w:rsidRPr="002A734E">
        <w:rPr>
          <w:rFonts w:ascii="Calibri" w:eastAsia="Calibri" w:hAnsi="Calibri" w:cs="Calibri"/>
          <w:szCs w:val="22"/>
        </w:rPr>
        <w:t>.</w:t>
      </w:r>
    </w:p>
    <w:p w:rsidR="002A734E" w:rsidRPr="002A734E" w:rsidRDefault="002A734E" w:rsidP="002A734E">
      <w:pPr>
        <w:pStyle w:val="BodyText"/>
        <w:spacing w:before="85" w:line="216" w:lineRule="exact"/>
        <w:ind w:left="383" w:right="138" w:hanging="284"/>
        <w:jc w:val="both"/>
        <w:rPr>
          <w:rFonts w:ascii="Calibri" w:eastAsia="Calibri" w:hAnsi="Calibri" w:cs="Calibri"/>
          <w:szCs w:val="22"/>
        </w:rPr>
      </w:pPr>
      <w:r w:rsidRPr="002A734E">
        <w:rPr>
          <w:rFonts w:ascii="Calibri" w:eastAsia="Calibri" w:hAnsi="Calibri" w:cs="Calibri"/>
          <w:szCs w:val="22"/>
        </w:rPr>
        <w:t xml:space="preserve">4. Ehsanifar M, Montazeri Z, </w:t>
      </w:r>
      <w:proofErr w:type="spellStart"/>
      <w:r w:rsidRPr="002A734E">
        <w:rPr>
          <w:rFonts w:ascii="Calibri" w:eastAsia="Calibri" w:hAnsi="Calibri" w:cs="Calibri"/>
          <w:szCs w:val="22"/>
        </w:rPr>
        <w:t>Taheri</w:t>
      </w:r>
      <w:proofErr w:type="spellEnd"/>
      <w:r w:rsidRPr="002A734E">
        <w:rPr>
          <w:rFonts w:ascii="Calibri" w:eastAsia="Calibri" w:hAnsi="Calibri" w:cs="Calibri"/>
          <w:szCs w:val="22"/>
        </w:rPr>
        <w:t xml:space="preserve"> MA, </w:t>
      </w:r>
      <w:proofErr w:type="spellStart"/>
      <w:r w:rsidRPr="002A734E">
        <w:rPr>
          <w:rFonts w:ascii="Calibri" w:eastAsia="Calibri" w:hAnsi="Calibri" w:cs="Calibri"/>
          <w:szCs w:val="22"/>
        </w:rPr>
        <w:t>Rafati</w:t>
      </w:r>
      <w:proofErr w:type="spellEnd"/>
      <w:r w:rsidRPr="002A734E">
        <w:rPr>
          <w:rFonts w:ascii="Calibri" w:eastAsia="Calibri" w:hAnsi="Calibri" w:cs="Calibri"/>
          <w:szCs w:val="22"/>
        </w:rPr>
        <w:t xml:space="preserve"> M, </w:t>
      </w:r>
      <w:proofErr w:type="spellStart"/>
      <w:r w:rsidRPr="002A734E">
        <w:rPr>
          <w:rFonts w:ascii="Calibri" w:eastAsia="Calibri" w:hAnsi="Calibri" w:cs="Calibri"/>
          <w:szCs w:val="22"/>
        </w:rPr>
        <w:t>Behjati</w:t>
      </w:r>
      <w:proofErr w:type="spellEnd"/>
      <w:r w:rsidRPr="002A734E">
        <w:rPr>
          <w:rFonts w:ascii="Calibri" w:eastAsia="Calibri" w:hAnsi="Calibri" w:cs="Calibri"/>
          <w:szCs w:val="22"/>
        </w:rPr>
        <w:t xml:space="preserve"> M, </w:t>
      </w:r>
      <w:proofErr w:type="spellStart"/>
      <w:r w:rsidRPr="002A734E">
        <w:rPr>
          <w:rFonts w:ascii="Calibri" w:eastAsia="Calibri" w:hAnsi="Calibri" w:cs="Calibri"/>
          <w:szCs w:val="22"/>
        </w:rPr>
        <w:t>Karimian</w:t>
      </w:r>
      <w:proofErr w:type="spellEnd"/>
      <w:r w:rsidRPr="002A734E">
        <w:rPr>
          <w:rFonts w:ascii="Calibri" w:eastAsia="Calibri" w:hAnsi="Calibri" w:cs="Calibri"/>
          <w:szCs w:val="22"/>
        </w:rPr>
        <w:t xml:space="preserve"> M. Hippocampal inflammation and oxidative stress following exposure to diesel exhaust nanoparticles in male and female mice. Neurochemistry International. 2021 May 1</w:t>
      </w:r>
      <w:proofErr w:type="gramStart"/>
      <w:r w:rsidRPr="002A734E">
        <w:rPr>
          <w:rFonts w:ascii="Calibri" w:eastAsia="Calibri" w:hAnsi="Calibri" w:cs="Calibri"/>
          <w:szCs w:val="22"/>
        </w:rPr>
        <w:t>;145:104989</w:t>
      </w:r>
      <w:proofErr w:type="gramEnd"/>
      <w:r w:rsidRPr="002A734E">
        <w:rPr>
          <w:rFonts w:ascii="Calibri" w:eastAsia="Calibri" w:hAnsi="Calibri" w:cs="Calibri"/>
          <w:szCs w:val="22"/>
        </w:rPr>
        <w:t>.</w:t>
      </w:r>
    </w:p>
    <w:p w:rsidR="002A734E" w:rsidRPr="002A734E" w:rsidRDefault="002A734E" w:rsidP="002A734E">
      <w:pPr>
        <w:pStyle w:val="BodyText"/>
        <w:spacing w:before="85" w:line="216" w:lineRule="exact"/>
        <w:ind w:left="383" w:right="138" w:hanging="284"/>
        <w:jc w:val="both"/>
        <w:rPr>
          <w:rFonts w:ascii="Calibri" w:eastAsia="Calibri" w:hAnsi="Calibri" w:cs="Calibri"/>
          <w:szCs w:val="22"/>
        </w:rPr>
      </w:pPr>
      <w:r w:rsidRPr="002A734E">
        <w:rPr>
          <w:rFonts w:ascii="Calibri" w:eastAsia="Calibri" w:hAnsi="Calibri" w:cs="Calibri"/>
          <w:szCs w:val="22"/>
        </w:rPr>
        <w:t xml:space="preserve">5. </w:t>
      </w:r>
      <w:proofErr w:type="spellStart"/>
      <w:r w:rsidRPr="002A734E">
        <w:rPr>
          <w:rFonts w:ascii="Calibri" w:eastAsia="Calibri" w:hAnsi="Calibri" w:cs="Calibri"/>
          <w:szCs w:val="22"/>
        </w:rPr>
        <w:t>Ehsanifar</w:t>
      </w:r>
      <w:proofErr w:type="spellEnd"/>
      <w:r w:rsidRPr="002A734E">
        <w:rPr>
          <w:rFonts w:ascii="Calibri" w:eastAsia="Calibri" w:hAnsi="Calibri" w:cs="Calibri"/>
          <w:szCs w:val="22"/>
        </w:rPr>
        <w:t xml:space="preserve"> M, </w:t>
      </w:r>
      <w:proofErr w:type="spellStart"/>
      <w:r w:rsidRPr="002A734E">
        <w:rPr>
          <w:rFonts w:ascii="Calibri" w:eastAsia="Calibri" w:hAnsi="Calibri" w:cs="Calibri"/>
          <w:szCs w:val="22"/>
        </w:rPr>
        <w:t>Jafari</w:t>
      </w:r>
      <w:proofErr w:type="spellEnd"/>
      <w:r w:rsidRPr="002A734E">
        <w:rPr>
          <w:rFonts w:ascii="Calibri" w:eastAsia="Calibri" w:hAnsi="Calibri" w:cs="Calibri"/>
          <w:szCs w:val="22"/>
        </w:rPr>
        <w:t xml:space="preserve"> AJ, </w:t>
      </w:r>
      <w:proofErr w:type="spellStart"/>
      <w:r w:rsidRPr="002A734E">
        <w:rPr>
          <w:rFonts w:ascii="Calibri" w:eastAsia="Calibri" w:hAnsi="Calibri" w:cs="Calibri"/>
          <w:szCs w:val="22"/>
        </w:rPr>
        <w:t>Montazeri</w:t>
      </w:r>
      <w:proofErr w:type="spellEnd"/>
      <w:r w:rsidRPr="002A734E">
        <w:rPr>
          <w:rFonts w:ascii="Calibri" w:eastAsia="Calibri" w:hAnsi="Calibri" w:cs="Calibri"/>
          <w:szCs w:val="22"/>
        </w:rPr>
        <w:t xml:space="preserve"> Z, </w:t>
      </w:r>
      <w:proofErr w:type="spellStart"/>
      <w:r w:rsidRPr="002A734E">
        <w:rPr>
          <w:rFonts w:ascii="Calibri" w:eastAsia="Calibri" w:hAnsi="Calibri" w:cs="Calibri"/>
          <w:szCs w:val="22"/>
        </w:rPr>
        <w:t>Kalantari</w:t>
      </w:r>
      <w:proofErr w:type="spellEnd"/>
      <w:r w:rsidRPr="002A734E">
        <w:rPr>
          <w:rFonts w:ascii="Calibri" w:eastAsia="Calibri" w:hAnsi="Calibri" w:cs="Calibri"/>
          <w:szCs w:val="22"/>
        </w:rPr>
        <w:t xml:space="preserve"> RR, </w:t>
      </w:r>
      <w:proofErr w:type="spellStart"/>
      <w:r w:rsidRPr="002A734E">
        <w:rPr>
          <w:rFonts w:ascii="Calibri" w:eastAsia="Calibri" w:hAnsi="Calibri" w:cs="Calibri"/>
          <w:szCs w:val="22"/>
        </w:rPr>
        <w:t>Gholami</w:t>
      </w:r>
      <w:proofErr w:type="spellEnd"/>
      <w:r w:rsidRPr="002A734E">
        <w:rPr>
          <w:rFonts w:ascii="Calibri" w:eastAsia="Calibri" w:hAnsi="Calibri" w:cs="Calibri"/>
          <w:szCs w:val="22"/>
        </w:rPr>
        <w:t xml:space="preserve"> M, </w:t>
      </w:r>
      <w:proofErr w:type="spellStart"/>
      <w:r w:rsidRPr="002A734E">
        <w:rPr>
          <w:rFonts w:ascii="Calibri" w:eastAsia="Calibri" w:hAnsi="Calibri" w:cs="Calibri"/>
          <w:szCs w:val="22"/>
        </w:rPr>
        <w:t>Ashtarinezhad</w:t>
      </w:r>
      <w:proofErr w:type="spellEnd"/>
      <w:r w:rsidRPr="002A734E">
        <w:rPr>
          <w:rFonts w:ascii="Calibri" w:eastAsia="Calibri" w:hAnsi="Calibri" w:cs="Calibri"/>
          <w:szCs w:val="22"/>
        </w:rPr>
        <w:t xml:space="preserve"> A. Learning and memory disorders related to hippocampal inflammation following exposure to air pollution. Journal of Environmental Health Science and Engineering. 2021 Jun;19(1):261-72.</w:t>
      </w:r>
    </w:p>
    <w:p w:rsidR="00AE3E37" w:rsidRDefault="002A734E" w:rsidP="002A734E">
      <w:pPr>
        <w:pStyle w:val="BodyText"/>
        <w:spacing w:before="85" w:line="216" w:lineRule="exact"/>
        <w:ind w:left="383" w:right="138" w:hanging="284"/>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sidRPr="002A734E">
        <w:rPr>
          <w:rFonts w:ascii="Calibri" w:eastAsia="Calibri" w:hAnsi="Calibri" w:cs="Calibri"/>
          <w:szCs w:val="22"/>
        </w:rPr>
        <w:t xml:space="preserve">6. </w:t>
      </w:r>
      <w:proofErr w:type="spellStart"/>
      <w:r w:rsidRPr="002A734E">
        <w:rPr>
          <w:rFonts w:ascii="Calibri" w:eastAsia="Calibri" w:hAnsi="Calibri" w:cs="Calibri"/>
          <w:szCs w:val="22"/>
        </w:rPr>
        <w:t>Ehsanifar</w:t>
      </w:r>
      <w:proofErr w:type="spellEnd"/>
      <w:r w:rsidRPr="002A734E">
        <w:rPr>
          <w:rFonts w:ascii="Calibri" w:eastAsia="Calibri" w:hAnsi="Calibri" w:cs="Calibri"/>
          <w:szCs w:val="22"/>
        </w:rPr>
        <w:t xml:space="preserve"> M, </w:t>
      </w:r>
      <w:proofErr w:type="spellStart"/>
      <w:r w:rsidRPr="002A734E">
        <w:rPr>
          <w:rFonts w:ascii="Calibri" w:eastAsia="Calibri" w:hAnsi="Calibri" w:cs="Calibri"/>
          <w:szCs w:val="22"/>
        </w:rPr>
        <w:t>Yavari</w:t>
      </w:r>
      <w:proofErr w:type="spellEnd"/>
      <w:r w:rsidRPr="002A734E">
        <w:rPr>
          <w:rFonts w:ascii="Calibri" w:eastAsia="Calibri" w:hAnsi="Calibri" w:cs="Calibri"/>
          <w:szCs w:val="22"/>
        </w:rPr>
        <w:t xml:space="preserve"> Z, </w:t>
      </w:r>
      <w:proofErr w:type="spellStart"/>
      <w:r w:rsidRPr="002A734E">
        <w:rPr>
          <w:rFonts w:ascii="Calibri" w:eastAsia="Calibri" w:hAnsi="Calibri" w:cs="Calibri"/>
          <w:szCs w:val="22"/>
        </w:rPr>
        <w:t>Rafati</w:t>
      </w:r>
      <w:proofErr w:type="spellEnd"/>
      <w:r w:rsidRPr="002A734E">
        <w:rPr>
          <w:rFonts w:ascii="Calibri" w:eastAsia="Calibri" w:hAnsi="Calibri" w:cs="Calibri"/>
          <w:szCs w:val="22"/>
        </w:rPr>
        <w:t xml:space="preserve"> M. Exposure to urban air pollution particulate matter: neurobehavioral alteration and hippocampal inflammation. Environmental Science and Pol</w:t>
      </w:r>
      <w:r>
        <w:rPr>
          <w:rFonts w:ascii="Calibri" w:eastAsia="Calibri" w:hAnsi="Calibri" w:cs="Calibri"/>
          <w:szCs w:val="22"/>
        </w:rPr>
        <w:t>lution Research. 2022 Mar 3:1-1</w:t>
      </w:r>
      <w:r w:rsidR="005973B9">
        <w:rPr>
          <w:rFonts w:ascii="Calibri" w:hAnsi="Calibri"/>
        </w:rPr>
        <w:t>.</w:t>
      </w:r>
      <w:r w:rsidR="008756E6">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7B3514A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A734E" w:rsidRDefault="00A52075" w:rsidP="00404E5B">
      <w:pPr>
        <w:spacing w:before="92"/>
        <w:ind w:right="4234"/>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2A734E">
        <w:rPr>
          <w:noProof/>
        </w:rPr>
        <w:drawing>
          <wp:inline distT="0" distB="0" distL="0" distR="0" wp14:anchorId="01564222">
            <wp:extent cx="830538" cy="82867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2967" cy="831098"/>
                    </a:xfrm>
                    <a:prstGeom prst="rect">
                      <a:avLst/>
                    </a:prstGeom>
                    <a:noFill/>
                  </pic:spPr>
                </pic:pic>
              </a:graphicData>
            </a:graphic>
          </wp:inline>
        </w:drawing>
      </w:r>
    </w:p>
    <w:p w:rsidR="00AE3E37" w:rsidRDefault="00A9710C" w:rsidP="00404E5B">
      <w:pPr>
        <w:spacing w:before="92"/>
        <w:ind w:right="4234"/>
        <w:rPr>
          <w:rFonts w:ascii="Arial"/>
        </w:rPr>
      </w:pPr>
      <w:r>
        <w:rPr>
          <w:rFonts w:ascii="Arial"/>
          <w:color w:val="BF5A14"/>
        </w:rPr>
        <w:t>Biography</w:t>
      </w:r>
    </w:p>
    <w:p w:rsidR="00AE3E37" w:rsidRPr="002A734E" w:rsidRDefault="002A734E">
      <w:pPr>
        <w:spacing w:before="41" w:line="154" w:lineRule="exact"/>
        <w:ind w:left="213" w:right="231"/>
        <w:jc w:val="both"/>
        <w:rPr>
          <w:rFonts w:ascii="Arial"/>
          <w:sz w:val="16"/>
          <w:szCs w:val="16"/>
        </w:rPr>
      </w:pPr>
      <w:r w:rsidRPr="002A734E">
        <w:rPr>
          <w:rFonts w:ascii="Arial"/>
          <w:sz w:val="16"/>
          <w:szCs w:val="16"/>
        </w:rPr>
        <w:t>Dr. Mojtaba Ehsanifar has completed his Ph.D. from the Iran University of Medical Sciences, Tehran, Iran. And now he continues his research on environmental Neuroscience, Neurotoxicology and Environmental Exposome as a postdoc student. His research interests include Neurotoxicology, Neurobehavioral, Neuroinflammation, and Oxidative Stress. He has done several projects on the effects of air pollution and nanoparticles in urban air on Neurobehavioral alteration, Neuroinflammation, and oxidative stress in animals using in-vivo models with a focus on the molecular mechanisms involved in neurodegenerative diseases. He has published more than 65 papers in reputed journals and presented them in congresses. Also, he has Cooperation as an editorial board member and reviewer with some of the reputed journals</w:t>
      </w:r>
      <w:r w:rsidR="00A9710C" w:rsidRPr="002A734E">
        <w:rPr>
          <w:rFonts w:ascii="Arial"/>
          <w:sz w:val="16"/>
          <w:szCs w:val="16"/>
        </w:rPr>
        <w:t>.</w:t>
      </w:r>
    </w:p>
    <w:p w:rsidR="00AE3E37" w:rsidRPr="002A734E" w:rsidRDefault="00A9710C">
      <w:pPr>
        <w:spacing w:before="62"/>
        <w:ind w:left="4217" w:right="4235"/>
        <w:jc w:val="center"/>
        <w:rPr>
          <w:rFonts w:ascii="Arial"/>
          <w:sz w:val="16"/>
          <w:szCs w:val="16"/>
        </w:rPr>
      </w:pPr>
      <w:r w:rsidRPr="002A734E">
        <w:rPr>
          <w:rFonts w:ascii="Arial"/>
          <w:sz w:val="16"/>
          <w:szCs w:val="16"/>
        </w:rPr>
        <w:t xml:space="preserve">Email: </w:t>
      </w:r>
      <w:hyperlink r:id="rId11" w:history="1">
        <w:r w:rsidR="002A734E" w:rsidRPr="002A734E">
          <w:rPr>
            <w:rStyle w:val="Hyperlink"/>
            <w:rFonts w:ascii="Arial"/>
            <w:sz w:val="16"/>
            <w:szCs w:val="16"/>
          </w:rPr>
          <w:t>ehsanifar@gmail.com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F3B745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2A734E" w:rsidRDefault="00EA7D51" w:rsidP="002A734E">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A734E">
        <w:rPr>
          <w:sz w:val="20"/>
          <w:szCs w:val="20"/>
          <w:lang w:val="en-NZ"/>
        </w:rPr>
        <w:t xml:space="preserve">  </w:t>
      </w:r>
      <w:r w:rsidR="002A734E" w:rsidRPr="002A734E">
        <w:rPr>
          <w:b/>
          <w:bCs/>
          <w:sz w:val="20"/>
          <w:szCs w:val="20"/>
          <w:lang w:val="en-NZ"/>
        </w:rPr>
        <w:t>Mojtaba Ehsanifar</w:t>
      </w:r>
      <w:r w:rsidR="002A734E" w:rsidRPr="002A734E">
        <w:rPr>
          <w:sz w:val="20"/>
          <w:szCs w:val="20"/>
          <w:lang w:val="en-NZ"/>
        </w:rPr>
        <w:t xml:space="preserve"> </w:t>
      </w:r>
    </w:p>
    <w:p w:rsidR="00EA7D51" w:rsidRPr="00F35A62" w:rsidRDefault="00EA7D51" w:rsidP="002A734E">
      <w:pPr>
        <w:autoSpaceDE w:val="0"/>
        <w:autoSpaceDN w:val="0"/>
        <w:adjustRightInd w:val="0"/>
        <w:rPr>
          <w:b/>
          <w:sz w:val="20"/>
          <w:szCs w:val="20"/>
          <w:lang w:val="en-NZ"/>
        </w:rPr>
      </w:pPr>
      <w:r w:rsidRPr="00F35A62">
        <w:rPr>
          <w:sz w:val="20"/>
          <w:szCs w:val="20"/>
          <w:lang w:val="en-NZ"/>
        </w:rPr>
        <w:t>Contact number:</w:t>
      </w:r>
      <w:r w:rsidR="002A734E">
        <w:rPr>
          <w:sz w:val="20"/>
          <w:szCs w:val="20"/>
          <w:lang w:val="en-NZ"/>
        </w:rPr>
        <w:t>+989131020299</w:t>
      </w:r>
      <w:r w:rsidRPr="00F35A62">
        <w:rPr>
          <w:sz w:val="20"/>
          <w:szCs w:val="20"/>
          <w:lang w:val="en-NZ"/>
        </w:rPr>
        <w:br/>
        <w:t>Twitter account:</w:t>
      </w:r>
      <w:r w:rsidR="002A734E">
        <w:rPr>
          <w:sz w:val="20"/>
          <w:szCs w:val="20"/>
          <w:lang w:val="en-NZ"/>
        </w:rPr>
        <w:t xml:space="preserve"> </w:t>
      </w:r>
      <w:r w:rsidR="002A734E" w:rsidRPr="002A734E">
        <w:rPr>
          <w:sz w:val="20"/>
          <w:szCs w:val="20"/>
          <w:lang w:val="en-NZ"/>
        </w:rPr>
        <w:t>Mojtaba Ehsanifar</w:t>
      </w:r>
      <w:r w:rsidRPr="00F35A62">
        <w:rPr>
          <w:sz w:val="20"/>
          <w:szCs w:val="20"/>
          <w:lang w:val="en-NZ"/>
        </w:rPr>
        <w:br/>
        <w:t>Linked In account:</w:t>
      </w:r>
      <w:r w:rsidR="002A734E">
        <w:rPr>
          <w:sz w:val="20"/>
          <w:szCs w:val="20"/>
          <w:lang w:val="en-NZ"/>
        </w:rPr>
        <w:t xml:space="preserve"> </w:t>
      </w:r>
      <w:r w:rsidR="002A734E" w:rsidRPr="002A734E">
        <w:rPr>
          <w:sz w:val="20"/>
          <w:szCs w:val="20"/>
          <w:lang w:val="en-NZ"/>
        </w:rPr>
        <w:t>https://www.linkedin.co</w:t>
      </w:r>
      <w:r w:rsidR="002A734E">
        <w:rPr>
          <w:sz w:val="20"/>
          <w:szCs w:val="20"/>
          <w:lang w:val="en-NZ"/>
        </w:rPr>
        <w:t>m/in/mojtaba-ehsanifar-a9b06849/</w:t>
      </w:r>
    </w:p>
    <w:p w:rsidR="00EA7D51" w:rsidRPr="002A734E" w:rsidRDefault="00EA7D51" w:rsidP="002A734E">
      <w:pPr>
        <w:autoSpaceDE w:val="0"/>
        <w:autoSpaceDN w:val="0"/>
        <w:adjustRightInd w:val="0"/>
        <w:rPr>
          <w:sz w:val="20"/>
          <w:szCs w:val="20"/>
          <w:lang w:val="en-NZ"/>
        </w:rPr>
        <w:sectPr w:rsidR="00EA7D51" w:rsidRPr="002A734E"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2A734E">
        <w:rPr>
          <w:sz w:val="20"/>
          <w:szCs w:val="20"/>
          <w:lang w:val="en-NZ"/>
        </w:rPr>
        <w:t>sentation/ Poster presentation)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5A7" w:rsidRDefault="00F725A7">
      <w:r>
        <w:separator/>
      </w:r>
    </w:p>
  </w:endnote>
  <w:endnote w:type="continuationSeparator" w:id="0">
    <w:p w:rsidR="00F725A7" w:rsidRDefault="00F72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Arial"/>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5A7" w:rsidRDefault="00F725A7">
      <w:r>
        <w:separator/>
      </w:r>
    </w:p>
  </w:footnote>
  <w:footnote w:type="continuationSeparator" w:id="0">
    <w:p w:rsidR="00F725A7" w:rsidRDefault="00F725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2A734E"/>
    <w:rsid w:val="00351D9B"/>
    <w:rsid w:val="00380299"/>
    <w:rsid w:val="00404E5B"/>
    <w:rsid w:val="00414F7B"/>
    <w:rsid w:val="004327A9"/>
    <w:rsid w:val="004355DC"/>
    <w:rsid w:val="004749B4"/>
    <w:rsid w:val="00475D20"/>
    <w:rsid w:val="00494130"/>
    <w:rsid w:val="004F3523"/>
    <w:rsid w:val="00590D60"/>
    <w:rsid w:val="005973B9"/>
    <w:rsid w:val="005B3A56"/>
    <w:rsid w:val="005E1E67"/>
    <w:rsid w:val="006060CE"/>
    <w:rsid w:val="0061505C"/>
    <w:rsid w:val="0063497F"/>
    <w:rsid w:val="00714354"/>
    <w:rsid w:val="00873DF0"/>
    <w:rsid w:val="008756E6"/>
    <w:rsid w:val="00897EC5"/>
    <w:rsid w:val="008A0763"/>
    <w:rsid w:val="008E5477"/>
    <w:rsid w:val="00910D1E"/>
    <w:rsid w:val="009B2D44"/>
    <w:rsid w:val="00A07E82"/>
    <w:rsid w:val="00A52075"/>
    <w:rsid w:val="00A9710C"/>
    <w:rsid w:val="00AE3E37"/>
    <w:rsid w:val="00B21A57"/>
    <w:rsid w:val="00B9687D"/>
    <w:rsid w:val="00BE6743"/>
    <w:rsid w:val="00C33602"/>
    <w:rsid w:val="00C56C74"/>
    <w:rsid w:val="00CD6F55"/>
    <w:rsid w:val="00DE3104"/>
    <w:rsid w:val="00DE6170"/>
    <w:rsid w:val="00E30AAC"/>
    <w:rsid w:val="00E95D97"/>
    <w:rsid w:val="00EA7D51"/>
    <w:rsid w:val="00F046EA"/>
    <w:rsid w:val="00F312EA"/>
    <w:rsid w:val="00F35A62"/>
    <w:rsid w:val="00F725A7"/>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hsanifar@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ehsanifar@g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Cordiology 2022</cp:lastModifiedBy>
  <cp:revision>2</cp:revision>
  <dcterms:created xsi:type="dcterms:W3CDTF">2023-01-31T06:49:00Z</dcterms:created>
  <dcterms:modified xsi:type="dcterms:W3CDTF">2023-01-31T06:49:00Z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