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E1E17" w:rsidRDefault="006E1E17" w:rsidP="000B67E3">
      <w:pPr>
        <w:pStyle w:val="BodyText"/>
        <w:spacing w:after="200" w:line="276" w:lineRule="auto"/>
        <w:rPr>
          <w:rFonts w:ascii="Times New Roman" w:eastAsia="Minion Pro" w:hAnsi="Times New Roman" w:cs="Times New Roman"/>
          <w:b/>
          <w:bCs/>
          <w:color w:val="337AB7"/>
          <w:sz w:val="32"/>
          <w:szCs w:val="32"/>
        </w:rPr>
      </w:pPr>
      <w:r w:rsidRPr="006E1E17">
        <w:rPr>
          <w:rFonts w:ascii="Times New Roman" w:eastAsia="Minion Pro" w:hAnsi="Times New Roman" w:cs="Times New Roman"/>
          <w:b/>
          <w:bCs/>
          <w:color w:val="337AB7"/>
          <w:sz w:val="32"/>
          <w:szCs w:val="32"/>
        </w:rPr>
        <w:t xml:space="preserve">Impact of various Laser machines on </w:t>
      </w:r>
      <w:proofErr w:type="spellStart"/>
      <w:r w:rsidRPr="006E1E17">
        <w:rPr>
          <w:rFonts w:ascii="Times New Roman" w:eastAsia="Minion Pro" w:hAnsi="Times New Roman" w:cs="Times New Roman"/>
          <w:b/>
          <w:bCs/>
          <w:color w:val="337AB7"/>
          <w:sz w:val="32"/>
          <w:szCs w:val="32"/>
        </w:rPr>
        <w:t>pigmentary</w:t>
      </w:r>
      <w:proofErr w:type="spellEnd"/>
      <w:r w:rsidRPr="006E1E17">
        <w:rPr>
          <w:rFonts w:ascii="Times New Roman" w:eastAsia="Minion Pro" w:hAnsi="Times New Roman" w:cs="Times New Roman"/>
          <w:b/>
          <w:bCs/>
          <w:color w:val="337AB7"/>
          <w:sz w:val="32"/>
          <w:szCs w:val="32"/>
        </w:rPr>
        <w:t xml:space="preserve"> skin disorders  </w:t>
      </w:r>
    </w:p>
    <w:p w:rsidR="000B67E3" w:rsidRDefault="005E6C97" w:rsidP="000B67E3">
      <w:pPr>
        <w:pStyle w:val="BodyText"/>
        <w:spacing w:after="200" w:line="276" w:lineRule="auto"/>
        <w:rPr>
          <w:rFonts w:ascii="Times New Roman" w:hAnsi="Times New Roman" w:cs="Times New Roman"/>
          <w:sz w:val="24"/>
          <w:szCs w:val="24"/>
        </w:rPr>
      </w:pPr>
      <w:bookmarkStart w:id="0" w:name="_GoBack"/>
      <w:bookmarkEnd w:id="0"/>
      <w:proofErr w:type="spellStart"/>
      <w:r w:rsidRPr="005E6C97">
        <w:rPr>
          <w:rFonts w:ascii="Times New Roman" w:hAnsi="Times New Roman" w:cs="Times New Roman"/>
          <w:sz w:val="24"/>
          <w:szCs w:val="24"/>
        </w:rPr>
        <w:t>Rana</w:t>
      </w:r>
      <w:proofErr w:type="spellEnd"/>
      <w:r w:rsidRPr="005E6C97">
        <w:rPr>
          <w:rFonts w:ascii="Times New Roman" w:hAnsi="Times New Roman" w:cs="Times New Roman"/>
          <w:sz w:val="24"/>
          <w:szCs w:val="24"/>
        </w:rPr>
        <w:t xml:space="preserve"> </w:t>
      </w:r>
      <w:proofErr w:type="spellStart"/>
      <w:r w:rsidRPr="005E6C97">
        <w:rPr>
          <w:rFonts w:ascii="Times New Roman" w:hAnsi="Times New Roman" w:cs="Times New Roman"/>
          <w:sz w:val="24"/>
          <w:szCs w:val="24"/>
        </w:rPr>
        <w:t>Hilal</w:t>
      </w:r>
      <w:proofErr w:type="spellEnd"/>
      <w:r w:rsidRPr="005E6C97">
        <w:rPr>
          <w:rFonts w:ascii="Times New Roman" w:hAnsi="Times New Roman" w:cs="Times New Roman"/>
          <w:sz w:val="24"/>
          <w:szCs w:val="24"/>
        </w:rPr>
        <w:t xml:space="preserve"> </w:t>
      </w:r>
      <w:r w:rsidR="009D0A5E">
        <w:rPr>
          <w:rFonts w:ascii="Times New Roman" w:hAnsi="Times New Roman" w:cs="Times New Roman"/>
          <w:sz w:val="24"/>
          <w:szCs w:val="24"/>
        </w:rPr>
        <w:t>*</w:t>
      </w:r>
      <w:r w:rsidR="000B67E3" w:rsidRPr="000B67E3">
        <w:rPr>
          <w:rFonts w:ascii="Times New Roman" w:hAnsi="Times New Roman" w:cs="Times New Roman"/>
          <w:sz w:val="24"/>
          <w:szCs w:val="24"/>
        </w:rPr>
        <w:t xml:space="preserve"> </w:t>
      </w:r>
    </w:p>
    <w:p w:rsidR="005E6C97" w:rsidRDefault="005E6C97" w:rsidP="00767530">
      <w:pPr>
        <w:pStyle w:val="Heading3"/>
        <w:spacing w:before="0" w:after="200"/>
        <w:jc w:val="both"/>
        <w:rPr>
          <w:rFonts w:ascii="Times New Roman" w:eastAsia="Tw Cen MT" w:hAnsi="Times New Roman" w:cs="Times New Roman"/>
          <w:b w:val="0"/>
          <w:bCs w:val="0"/>
          <w:color w:val="auto"/>
          <w:szCs w:val="24"/>
          <w:lang w:val="en-US"/>
        </w:rPr>
      </w:pPr>
      <w:r w:rsidRPr="005E6C97">
        <w:rPr>
          <w:rFonts w:ascii="Times New Roman" w:eastAsia="Tw Cen MT" w:hAnsi="Times New Roman" w:cs="Times New Roman"/>
          <w:b w:val="0"/>
          <w:bCs w:val="0"/>
          <w:color w:val="auto"/>
          <w:szCs w:val="24"/>
          <w:lang w:val="en-US"/>
        </w:rPr>
        <w:t>Cairo University School of medicine, Egypt</w:t>
      </w:r>
    </w:p>
    <w:p w:rsidR="009D0A5E" w:rsidRDefault="00330D9D" w:rsidP="00767530">
      <w:pPr>
        <w:pStyle w:val="Heading3"/>
        <w:spacing w:before="0" w:after="200"/>
        <w:jc w:val="both"/>
        <w:rPr>
          <w:rFonts w:ascii="Times New Roman" w:hAnsi="Times New Roman" w:cs="Times New Roman"/>
          <w:color w:val="auto"/>
          <w:sz w:val="24"/>
          <w:szCs w:val="24"/>
          <w:lang w:val="en-IN"/>
        </w:rPr>
      </w:pPr>
      <w:r>
        <w:rPr>
          <w:rFonts w:ascii="Times New Roman" w:eastAsia="Tw Cen MT" w:hAnsi="Times New Roman" w:cs="Times New Roman"/>
          <w:b w:val="0"/>
          <w:bCs w:val="0"/>
          <w:color w:val="auto"/>
          <w:szCs w:val="24"/>
          <w:lang w:val="en-US"/>
        </w:rPr>
        <w:t xml:space="preserve">                                                                       </w:t>
      </w:r>
      <w:r w:rsidR="00504CA9">
        <w:rPr>
          <w:rFonts w:ascii="Times New Roman" w:hAnsi="Times New Roman" w:cs="Times New Roman"/>
          <w:color w:val="auto"/>
          <w:sz w:val="24"/>
          <w:szCs w:val="24"/>
          <w:lang w:val="en-IN"/>
        </w:rPr>
        <w:t>Abstract</w:t>
      </w:r>
    </w:p>
    <w:p w:rsidR="005E6C97" w:rsidRPr="005E6C97" w:rsidRDefault="005E6C97" w:rsidP="005E6C97">
      <w:pPr>
        <w:rPr>
          <w:rFonts w:ascii="Times New Roman" w:eastAsia="Tw Cen MT" w:hAnsi="Times New Roman" w:cs="Times New Roman"/>
          <w:sz w:val="20"/>
          <w:szCs w:val="24"/>
          <w:lang w:val="en-US"/>
        </w:rPr>
      </w:pPr>
      <w:r w:rsidRPr="005E6C97">
        <w:rPr>
          <w:rFonts w:ascii="Times New Roman" w:eastAsia="Tw Cen MT" w:hAnsi="Times New Roman" w:cs="Times New Roman"/>
          <w:sz w:val="20"/>
          <w:szCs w:val="24"/>
          <w:lang w:val="en-US"/>
        </w:rPr>
        <w:t xml:space="preserve">Pigmentation of the skin stands as a common, sometimes difficult to treat, clinical scenario, especially with high skin </w:t>
      </w:r>
      <w:proofErr w:type="spellStart"/>
      <w:r w:rsidRPr="005E6C97">
        <w:rPr>
          <w:rFonts w:ascii="Times New Roman" w:eastAsia="Tw Cen MT" w:hAnsi="Times New Roman" w:cs="Times New Roman"/>
          <w:sz w:val="20"/>
          <w:szCs w:val="24"/>
          <w:lang w:val="en-US"/>
        </w:rPr>
        <w:t>phototypes</w:t>
      </w:r>
      <w:proofErr w:type="spellEnd"/>
      <w:r w:rsidRPr="005E6C97">
        <w:rPr>
          <w:rFonts w:ascii="Times New Roman" w:eastAsia="Tw Cen MT" w:hAnsi="Times New Roman" w:cs="Times New Roman"/>
          <w:sz w:val="20"/>
          <w:szCs w:val="24"/>
          <w:lang w:val="en-US"/>
        </w:rPr>
        <w:t xml:space="preserve"> and excessive sun exposure particularly in sunny climates, resulting in possibly disappointing clinical outcomes following conventional therapies.  Laser modalities offer a solution in many of these conditions, </w:t>
      </w:r>
    </w:p>
    <w:p w:rsidR="005E6C97" w:rsidRDefault="005E6C97" w:rsidP="005E6C97">
      <w:pPr>
        <w:rPr>
          <w:rFonts w:ascii="Times New Roman" w:eastAsia="Tw Cen MT" w:hAnsi="Times New Roman" w:cs="Times New Roman"/>
          <w:sz w:val="20"/>
          <w:szCs w:val="24"/>
          <w:lang w:val="en-US"/>
        </w:rPr>
      </w:pPr>
      <w:proofErr w:type="gramStart"/>
      <w:r w:rsidRPr="005E6C97">
        <w:rPr>
          <w:rFonts w:ascii="Times New Roman" w:eastAsia="Tw Cen MT" w:hAnsi="Times New Roman" w:cs="Times New Roman"/>
          <w:sz w:val="20"/>
          <w:szCs w:val="24"/>
          <w:lang w:val="en-US"/>
        </w:rPr>
        <w:t>such</w:t>
      </w:r>
      <w:proofErr w:type="gramEnd"/>
      <w:r w:rsidRPr="005E6C97">
        <w:rPr>
          <w:rFonts w:ascii="Times New Roman" w:eastAsia="Tw Cen MT" w:hAnsi="Times New Roman" w:cs="Times New Roman"/>
          <w:sz w:val="20"/>
          <w:szCs w:val="24"/>
          <w:lang w:val="en-US"/>
        </w:rPr>
        <w:t xml:space="preserve"> as </w:t>
      </w:r>
      <w:proofErr w:type="spellStart"/>
      <w:r w:rsidRPr="005E6C97">
        <w:rPr>
          <w:rFonts w:ascii="Times New Roman" w:eastAsia="Tw Cen MT" w:hAnsi="Times New Roman" w:cs="Times New Roman"/>
          <w:sz w:val="20"/>
          <w:szCs w:val="24"/>
          <w:lang w:val="en-US"/>
        </w:rPr>
        <w:t>melasma</w:t>
      </w:r>
      <w:proofErr w:type="spellEnd"/>
      <w:r w:rsidRPr="005E6C97">
        <w:rPr>
          <w:rFonts w:ascii="Times New Roman" w:eastAsia="Tw Cen MT" w:hAnsi="Times New Roman" w:cs="Times New Roman"/>
          <w:sz w:val="20"/>
          <w:szCs w:val="24"/>
          <w:lang w:val="en-US"/>
        </w:rPr>
        <w:t xml:space="preserve">, freckles, </w:t>
      </w:r>
      <w:proofErr w:type="spellStart"/>
      <w:r w:rsidRPr="005E6C97">
        <w:rPr>
          <w:rFonts w:ascii="Times New Roman" w:eastAsia="Tw Cen MT" w:hAnsi="Times New Roman" w:cs="Times New Roman"/>
          <w:sz w:val="20"/>
          <w:szCs w:val="24"/>
          <w:lang w:val="en-US"/>
        </w:rPr>
        <w:t>acanthosis</w:t>
      </w:r>
      <w:proofErr w:type="spellEnd"/>
      <w:r w:rsidRPr="005E6C97">
        <w:rPr>
          <w:rFonts w:ascii="Times New Roman" w:eastAsia="Tw Cen MT" w:hAnsi="Times New Roman" w:cs="Times New Roman"/>
          <w:sz w:val="20"/>
          <w:szCs w:val="24"/>
          <w:lang w:val="en-US"/>
        </w:rPr>
        <w:t xml:space="preserve"> </w:t>
      </w:r>
      <w:proofErr w:type="spellStart"/>
      <w:r w:rsidRPr="005E6C97">
        <w:rPr>
          <w:rFonts w:ascii="Times New Roman" w:eastAsia="Tw Cen MT" w:hAnsi="Times New Roman" w:cs="Times New Roman"/>
          <w:sz w:val="20"/>
          <w:szCs w:val="24"/>
          <w:lang w:val="en-US"/>
        </w:rPr>
        <w:t>nigricans</w:t>
      </w:r>
      <w:proofErr w:type="spellEnd"/>
      <w:r w:rsidRPr="005E6C97">
        <w:rPr>
          <w:rFonts w:ascii="Times New Roman" w:eastAsia="Tw Cen MT" w:hAnsi="Times New Roman" w:cs="Times New Roman"/>
          <w:sz w:val="20"/>
          <w:szCs w:val="24"/>
          <w:lang w:val="en-US"/>
        </w:rPr>
        <w:t xml:space="preserve"> as well as other forms of skin pigmentation. However, the real challenge lies in employing the most appropriate laser parameters to guarantee optimal results without the risk of post laser pigmentation</w:t>
      </w:r>
    </w:p>
    <w:p w:rsidR="009D0A5E" w:rsidRDefault="009D0A5E" w:rsidP="005E6C97">
      <w:pPr>
        <w:rPr>
          <w:rFonts w:ascii="Times New Roman" w:hAnsi="Times New Roman" w:cs="Times New Roman"/>
          <w:b/>
          <w:sz w:val="24"/>
          <w:szCs w:val="24"/>
        </w:rPr>
      </w:pPr>
      <w:proofErr w:type="spellStart"/>
      <w:r>
        <w:rPr>
          <w:rFonts w:ascii="Times New Roman" w:hAnsi="Times New Roman" w:cs="Times New Roman"/>
          <w:b/>
          <w:sz w:val="24"/>
          <w:szCs w:val="24"/>
        </w:rPr>
        <w:t>References</w:t>
      </w:r>
      <w:proofErr w:type="spellEnd"/>
    </w:p>
    <w:p w:rsidR="005E6C97" w:rsidRPr="005E6C97" w:rsidRDefault="005E6C97" w:rsidP="005E6C97">
      <w:pPr>
        <w:tabs>
          <w:tab w:val="left" w:pos="384"/>
        </w:tabs>
        <w:rPr>
          <w:rFonts w:ascii="Times New Roman" w:eastAsia="Calibri" w:hAnsi="Times New Roman" w:cs="Times New Roman"/>
          <w:sz w:val="20"/>
          <w:szCs w:val="24"/>
          <w:lang w:val="en-US"/>
        </w:rPr>
      </w:pPr>
      <w:r w:rsidRPr="005E6C97">
        <w:rPr>
          <w:rFonts w:ascii="Times New Roman" w:eastAsia="Calibri" w:hAnsi="Times New Roman" w:cs="Times New Roman"/>
          <w:sz w:val="20"/>
          <w:szCs w:val="24"/>
          <w:lang w:val="en-US"/>
        </w:rPr>
        <w:t>1.</w:t>
      </w:r>
      <w:r w:rsidRPr="005E6C97">
        <w:rPr>
          <w:rFonts w:ascii="Times New Roman" w:eastAsia="Calibri" w:hAnsi="Times New Roman" w:cs="Times New Roman"/>
          <w:sz w:val="20"/>
          <w:szCs w:val="24"/>
          <w:lang w:val="en-US"/>
        </w:rPr>
        <w:tab/>
      </w:r>
      <w:proofErr w:type="spellStart"/>
      <w:r w:rsidRPr="005E6C97">
        <w:rPr>
          <w:rFonts w:ascii="Times New Roman" w:eastAsia="Calibri" w:hAnsi="Times New Roman" w:cs="Times New Roman"/>
          <w:sz w:val="20"/>
          <w:szCs w:val="24"/>
          <w:lang w:val="en-US"/>
        </w:rPr>
        <w:t>Scarcella</w:t>
      </w:r>
      <w:proofErr w:type="spellEnd"/>
      <w:r w:rsidRPr="005E6C97">
        <w:rPr>
          <w:rFonts w:ascii="Times New Roman" w:eastAsia="Calibri" w:hAnsi="Times New Roman" w:cs="Times New Roman"/>
          <w:sz w:val="20"/>
          <w:szCs w:val="24"/>
          <w:lang w:val="en-US"/>
        </w:rPr>
        <w:t xml:space="preserve"> G, </w:t>
      </w:r>
      <w:proofErr w:type="spellStart"/>
      <w:r w:rsidRPr="005E6C97">
        <w:rPr>
          <w:rFonts w:ascii="Times New Roman" w:eastAsia="Calibri" w:hAnsi="Times New Roman" w:cs="Times New Roman"/>
          <w:sz w:val="20"/>
          <w:szCs w:val="24"/>
          <w:lang w:val="en-US"/>
        </w:rPr>
        <w:t>Dethlefsen</w:t>
      </w:r>
      <w:proofErr w:type="spellEnd"/>
      <w:r w:rsidRPr="005E6C97">
        <w:rPr>
          <w:rFonts w:ascii="Times New Roman" w:eastAsia="Calibri" w:hAnsi="Times New Roman" w:cs="Times New Roman"/>
          <w:sz w:val="20"/>
          <w:szCs w:val="24"/>
          <w:lang w:val="en-US"/>
        </w:rPr>
        <w:t xml:space="preserve"> MW, Nielsen MCE. </w:t>
      </w:r>
      <w:proofErr w:type="gramStart"/>
      <w:r w:rsidRPr="005E6C97">
        <w:rPr>
          <w:rFonts w:ascii="Times New Roman" w:eastAsia="Calibri" w:hAnsi="Times New Roman" w:cs="Times New Roman"/>
          <w:sz w:val="20"/>
          <w:szCs w:val="24"/>
          <w:lang w:val="en-US"/>
        </w:rPr>
        <w:t xml:space="preserve">Treatment of solar </w:t>
      </w:r>
      <w:proofErr w:type="spellStart"/>
      <w:r w:rsidRPr="005E6C97">
        <w:rPr>
          <w:rFonts w:ascii="Times New Roman" w:eastAsia="Calibri" w:hAnsi="Times New Roman" w:cs="Times New Roman"/>
          <w:sz w:val="20"/>
          <w:szCs w:val="24"/>
          <w:lang w:val="en-US"/>
        </w:rPr>
        <w:t>lentigines</w:t>
      </w:r>
      <w:proofErr w:type="spellEnd"/>
      <w:r w:rsidRPr="005E6C97">
        <w:rPr>
          <w:rFonts w:ascii="Times New Roman" w:eastAsia="Calibri" w:hAnsi="Times New Roman" w:cs="Times New Roman"/>
          <w:sz w:val="20"/>
          <w:szCs w:val="24"/>
          <w:lang w:val="en-US"/>
        </w:rPr>
        <w:t xml:space="preserve"> using a combination of picosecond laser and </w:t>
      </w:r>
      <w:proofErr w:type="spellStart"/>
      <w:r w:rsidRPr="005E6C97">
        <w:rPr>
          <w:rFonts w:ascii="Times New Roman" w:eastAsia="Calibri" w:hAnsi="Times New Roman" w:cs="Times New Roman"/>
          <w:sz w:val="20"/>
          <w:szCs w:val="24"/>
          <w:lang w:val="en-US"/>
        </w:rPr>
        <w:t>biophotonic</w:t>
      </w:r>
      <w:proofErr w:type="spellEnd"/>
      <w:r w:rsidRPr="005E6C97">
        <w:rPr>
          <w:rFonts w:ascii="Times New Roman" w:eastAsia="Calibri" w:hAnsi="Times New Roman" w:cs="Times New Roman"/>
          <w:sz w:val="20"/>
          <w:szCs w:val="24"/>
          <w:lang w:val="en-US"/>
        </w:rPr>
        <w:t xml:space="preserve"> treatment.</w:t>
      </w:r>
      <w:proofErr w:type="gramEnd"/>
      <w:r w:rsidRPr="005E6C97">
        <w:rPr>
          <w:rFonts w:ascii="Times New Roman" w:eastAsia="Calibri" w:hAnsi="Times New Roman" w:cs="Times New Roman"/>
          <w:sz w:val="20"/>
          <w:szCs w:val="24"/>
          <w:lang w:val="en-US"/>
        </w:rPr>
        <w:t xml:space="preserve"> </w:t>
      </w:r>
      <w:proofErr w:type="spellStart"/>
      <w:proofErr w:type="gramStart"/>
      <w:r w:rsidRPr="005E6C97">
        <w:rPr>
          <w:rFonts w:ascii="Times New Roman" w:eastAsia="Calibri" w:hAnsi="Times New Roman" w:cs="Times New Roman"/>
          <w:sz w:val="20"/>
          <w:szCs w:val="24"/>
          <w:lang w:val="en-US"/>
        </w:rPr>
        <w:t>Clin</w:t>
      </w:r>
      <w:proofErr w:type="spellEnd"/>
      <w:r w:rsidRPr="005E6C97">
        <w:rPr>
          <w:rFonts w:ascii="Times New Roman" w:eastAsia="Calibri" w:hAnsi="Times New Roman" w:cs="Times New Roman"/>
          <w:sz w:val="20"/>
          <w:szCs w:val="24"/>
          <w:lang w:val="en-US"/>
        </w:rPr>
        <w:t xml:space="preserve"> case reports.</w:t>
      </w:r>
      <w:proofErr w:type="gramEnd"/>
      <w:r w:rsidRPr="005E6C97">
        <w:rPr>
          <w:rFonts w:ascii="Times New Roman" w:eastAsia="Calibri" w:hAnsi="Times New Roman" w:cs="Times New Roman"/>
          <w:sz w:val="20"/>
          <w:szCs w:val="24"/>
          <w:lang w:val="en-US"/>
        </w:rPr>
        <w:t xml:space="preserve"> 2018</w:t>
      </w:r>
      <w:proofErr w:type="gramStart"/>
      <w:r w:rsidRPr="005E6C97">
        <w:rPr>
          <w:rFonts w:ascii="Times New Roman" w:eastAsia="Calibri" w:hAnsi="Times New Roman" w:cs="Times New Roman"/>
          <w:sz w:val="20"/>
          <w:szCs w:val="24"/>
          <w:lang w:val="en-US"/>
        </w:rPr>
        <w:t>;6</w:t>
      </w:r>
      <w:proofErr w:type="gramEnd"/>
      <w:r w:rsidRPr="005E6C97">
        <w:rPr>
          <w:rFonts w:ascii="Times New Roman" w:eastAsia="Calibri" w:hAnsi="Times New Roman" w:cs="Times New Roman"/>
          <w:sz w:val="20"/>
          <w:szCs w:val="24"/>
          <w:lang w:val="en-US"/>
        </w:rPr>
        <w:t>(9):1868.</w:t>
      </w:r>
    </w:p>
    <w:p w:rsidR="005E6C97" w:rsidRPr="005E6C97" w:rsidRDefault="005E6C97" w:rsidP="005E6C97">
      <w:pPr>
        <w:tabs>
          <w:tab w:val="left" w:pos="384"/>
        </w:tabs>
        <w:rPr>
          <w:rFonts w:ascii="Times New Roman" w:eastAsia="Calibri" w:hAnsi="Times New Roman" w:cs="Times New Roman"/>
          <w:sz w:val="20"/>
          <w:szCs w:val="24"/>
          <w:lang w:val="en-US"/>
        </w:rPr>
      </w:pPr>
      <w:r w:rsidRPr="005E6C97">
        <w:rPr>
          <w:rFonts w:ascii="Times New Roman" w:eastAsia="Calibri" w:hAnsi="Times New Roman" w:cs="Times New Roman"/>
          <w:sz w:val="20"/>
          <w:szCs w:val="24"/>
          <w:lang w:val="en-US"/>
        </w:rPr>
        <w:t>2.</w:t>
      </w:r>
      <w:r w:rsidRPr="005E6C97">
        <w:rPr>
          <w:rFonts w:ascii="Times New Roman" w:eastAsia="Calibri" w:hAnsi="Times New Roman" w:cs="Times New Roman"/>
          <w:sz w:val="20"/>
          <w:szCs w:val="24"/>
          <w:lang w:val="en-US"/>
        </w:rPr>
        <w:tab/>
      </w:r>
      <w:proofErr w:type="spellStart"/>
      <w:r w:rsidRPr="005E6C97">
        <w:rPr>
          <w:rFonts w:ascii="Times New Roman" w:eastAsia="Calibri" w:hAnsi="Times New Roman" w:cs="Times New Roman"/>
          <w:sz w:val="20"/>
          <w:szCs w:val="24"/>
          <w:lang w:val="en-US"/>
        </w:rPr>
        <w:t>Yue</w:t>
      </w:r>
      <w:proofErr w:type="spellEnd"/>
      <w:r w:rsidRPr="005E6C97">
        <w:rPr>
          <w:rFonts w:ascii="Times New Roman" w:eastAsia="Calibri" w:hAnsi="Times New Roman" w:cs="Times New Roman"/>
          <w:sz w:val="20"/>
          <w:szCs w:val="24"/>
          <w:lang w:val="en-US"/>
        </w:rPr>
        <w:t xml:space="preserve"> B, Yang Q, </w:t>
      </w:r>
      <w:proofErr w:type="spellStart"/>
      <w:r w:rsidRPr="005E6C97">
        <w:rPr>
          <w:rFonts w:ascii="Times New Roman" w:eastAsia="Calibri" w:hAnsi="Times New Roman" w:cs="Times New Roman"/>
          <w:sz w:val="20"/>
          <w:szCs w:val="24"/>
          <w:lang w:val="en-US"/>
        </w:rPr>
        <w:t>Xu</w:t>
      </w:r>
      <w:proofErr w:type="spellEnd"/>
      <w:r w:rsidRPr="005E6C97">
        <w:rPr>
          <w:rFonts w:ascii="Times New Roman" w:eastAsia="Calibri" w:hAnsi="Times New Roman" w:cs="Times New Roman"/>
          <w:sz w:val="20"/>
          <w:szCs w:val="24"/>
          <w:lang w:val="en-US"/>
        </w:rPr>
        <w:t xml:space="preserve"> J, Lu Z. Efficacy and safety of fractional Q-switched</w:t>
      </w:r>
    </w:p>
    <w:p w:rsidR="005E6C97" w:rsidRPr="005E6C97" w:rsidRDefault="005E6C97" w:rsidP="005E6C97">
      <w:pPr>
        <w:tabs>
          <w:tab w:val="left" w:pos="384"/>
        </w:tabs>
        <w:rPr>
          <w:rFonts w:ascii="Times New Roman" w:eastAsia="Calibri" w:hAnsi="Times New Roman" w:cs="Times New Roman"/>
          <w:sz w:val="20"/>
          <w:szCs w:val="24"/>
          <w:lang w:val="en-US"/>
        </w:rPr>
      </w:pPr>
      <w:r w:rsidRPr="005E6C97">
        <w:rPr>
          <w:rFonts w:ascii="Times New Roman" w:eastAsia="Calibri" w:hAnsi="Times New Roman" w:cs="Times New Roman"/>
          <w:sz w:val="20"/>
          <w:szCs w:val="24"/>
          <w:lang w:val="en-US"/>
        </w:rPr>
        <w:t>1064-nm neodymium-doped yttrium aluminum garnet laser in the</w:t>
      </w:r>
    </w:p>
    <w:p w:rsidR="005E6C97" w:rsidRPr="005E6C97" w:rsidRDefault="005E6C97" w:rsidP="005E6C97">
      <w:pPr>
        <w:tabs>
          <w:tab w:val="left" w:pos="384"/>
        </w:tabs>
        <w:rPr>
          <w:rFonts w:ascii="Times New Roman" w:eastAsia="Calibri" w:hAnsi="Times New Roman" w:cs="Times New Roman"/>
          <w:sz w:val="20"/>
          <w:szCs w:val="24"/>
          <w:lang w:val="en-US"/>
        </w:rPr>
      </w:pPr>
      <w:proofErr w:type="gramStart"/>
      <w:r w:rsidRPr="005E6C97">
        <w:rPr>
          <w:rFonts w:ascii="Times New Roman" w:eastAsia="Calibri" w:hAnsi="Times New Roman" w:cs="Times New Roman"/>
          <w:sz w:val="20"/>
          <w:szCs w:val="24"/>
          <w:lang w:val="en-US"/>
        </w:rPr>
        <w:t>treatment</w:t>
      </w:r>
      <w:proofErr w:type="gramEnd"/>
      <w:r w:rsidRPr="005E6C97">
        <w:rPr>
          <w:rFonts w:ascii="Times New Roman" w:eastAsia="Calibri" w:hAnsi="Times New Roman" w:cs="Times New Roman"/>
          <w:sz w:val="20"/>
          <w:szCs w:val="24"/>
          <w:lang w:val="en-US"/>
        </w:rPr>
        <w:t xml:space="preserve"> of </w:t>
      </w:r>
      <w:proofErr w:type="spellStart"/>
      <w:r w:rsidRPr="005E6C97">
        <w:rPr>
          <w:rFonts w:ascii="Times New Roman" w:eastAsia="Calibri" w:hAnsi="Times New Roman" w:cs="Times New Roman"/>
          <w:sz w:val="20"/>
          <w:szCs w:val="24"/>
          <w:lang w:val="en-US"/>
        </w:rPr>
        <w:t>melasma</w:t>
      </w:r>
      <w:proofErr w:type="spellEnd"/>
      <w:r w:rsidRPr="005E6C97">
        <w:rPr>
          <w:rFonts w:ascii="Times New Roman" w:eastAsia="Calibri" w:hAnsi="Times New Roman" w:cs="Times New Roman"/>
          <w:sz w:val="20"/>
          <w:szCs w:val="24"/>
          <w:lang w:val="en-US"/>
        </w:rPr>
        <w:t xml:space="preserve"> in Chinese patients. Lasers Med Sci.</w:t>
      </w:r>
    </w:p>
    <w:p w:rsidR="005E6C97" w:rsidRPr="005E6C97" w:rsidRDefault="005E6C97" w:rsidP="005E6C97">
      <w:pPr>
        <w:tabs>
          <w:tab w:val="left" w:pos="384"/>
        </w:tabs>
        <w:rPr>
          <w:rFonts w:ascii="Times New Roman" w:eastAsia="Calibri" w:hAnsi="Times New Roman" w:cs="Times New Roman"/>
          <w:sz w:val="20"/>
          <w:szCs w:val="24"/>
          <w:lang w:val="en-US"/>
        </w:rPr>
      </w:pPr>
      <w:r w:rsidRPr="005E6C97">
        <w:rPr>
          <w:rFonts w:ascii="Times New Roman" w:eastAsia="Calibri" w:hAnsi="Times New Roman" w:cs="Times New Roman"/>
          <w:sz w:val="20"/>
          <w:szCs w:val="24"/>
          <w:lang w:val="en-US"/>
        </w:rPr>
        <w:t>2016</w:t>
      </w:r>
      <w:proofErr w:type="gramStart"/>
      <w:r w:rsidRPr="005E6C97">
        <w:rPr>
          <w:rFonts w:ascii="Times New Roman" w:eastAsia="Calibri" w:hAnsi="Times New Roman" w:cs="Times New Roman"/>
          <w:sz w:val="20"/>
          <w:szCs w:val="24"/>
          <w:lang w:val="en-US"/>
        </w:rPr>
        <w:t>;31</w:t>
      </w:r>
      <w:proofErr w:type="gramEnd"/>
      <w:r w:rsidRPr="005E6C97">
        <w:rPr>
          <w:rFonts w:ascii="Times New Roman" w:eastAsia="Calibri" w:hAnsi="Times New Roman" w:cs="Times New Roman"/>
          <w:sz w:val="20"/>
          <w:szCs w:val="24"/>
          <w:lang w:val="en-US"/>
        </w:rPr>
        <w:t>(8):1657-1663</w:t>
      </w:r>
    </w:p>
    <w:p w:rsidR="005E6C97" w:rsidRPr="005E6C97" w:rsidRDefault="005E6C97" w:rsidP="005E6C97">
      <w:pPr>
        <w:tabs>
          <w:tab w:val="left" w:pos="384"/>
        </w:tabs>
        <w:rPr>
          <w:rFonts w:ascii="Times New Roman" w:eastAsia="Calibri" w:hAnsi="Times New Roman" w:cs="Times New Roman"/>
          <w:sz w:val="20"/>
          <w:szCs w:val="24"/>
          <w:lang w:val="en-US"/>
        </w:rPr>
      </w:pPr>
      <w:r w:rsidRPr="005E6C97">
        <w:rPr>
          <w:rFonts w:ascii="Times New Roman" w:eastAsia="Calibri" w:hAnsi="Times New Roman" w:cs="Times New Roman"/>
          <w:sz w:val="20"/>
          <w:szCs w:val="24"/>
          <w:lang w:val="en-US"/>
        </w:rPr>
        <w:t>3.</w:t>
      </w:r>
      <w:r w:rsidRPr="005E6C97">
        <w:rPr>
          <w:rFonts w:ascii="Times New Roman" w:eastAsia="Calibri" w:hAnsi="Times New Roman" w:cs="Times New Roman"/>
          <w:sz w:val="20"/>
          <w:szCs w:val="24"/>
          <w:lang w:val="en-US"/>
        </w:rPr>
        <w:tab/>
      </w:r>
      <w:proofErr w:type="spellStart"/>
      <w:r w:rsidRPr="005E6C97">
        <w:rPr>
          <w:rFonts w:ascii="Times New Roman" w:eastAsia="Calibri" w:hAnsi="Times New Roman" w:cs="Times New Roman"/>
          <w:sz w:val="20"/>
          <w:szCs w:val="24"/>
          <w:lang w:val="en-US"/>
        </w:rPr>
        <w:t>Esmat</w:t>
      </w:r>
      <w:proofErr w:type="spellEnd"/>
      <w:r w:rsidRPr="005E6C97">
        <w:rPr>
          <w:rFonts w:ascii="Times New Roman" w:eastAsia="Calibri" w:hAnsi="Times New Roman" w:cs="Times New Roman"/>
          <w:sz w:val="20"/>
          <w:szCs w:val="24"/>
          <w:lang w:val="en-US"/>
        </w:rPr>
        <w:t xml:space="preserve"> S, Z </w:t>
      </w:r>
      <w:proofErr w:type="spellStart"/>
      <w:r w:rsidRPr="005E6C97">
        <w:rPr>
          <w:rFonts w:ascii="Times New Roman" w:eastAsia="Calibri" w:hAnsi="Times New Roman" w:cs="Times New Roman"/>
          <w:sz w:val="20"/>
          <w:szCs w:val="24"/>
          <w:lang w:val="en-US"/>
        </w:rPr>
        <w:t>Elramly</w:t>
      </w:r>
      <w:proofErr w:type="spellEnd"/>
      <w:r w:rsidRPr="005E6C97">
        <w:rPr>
          <w:rFonts w:ascii="Times New Roman" w:eastAsia="Calibri" w:hAnsi="Times New Roman" w:cs="Times New Roman"/>
          <w:sz w:val="20"/>
          <w:szCs w:val="24"/>
          <w:lang w:val="en-US"/>
        </w:rPr>
        <w:t xml:space="preserve"> A, </w:t>
      </w:r>
      <w:proofErr w:type="spellStart"/>
      <w:r w:rsidRPr="005E6C97">
        <w:rPr>
          <w:rFonts w:ascii="Times New Roman" w:eastAsia="Calibri" w:hAnsi="Times New Roman" w:cs="Times New Roman"/>
          <w:sz w:val="20"/>
          <w:szCs w:val="24"/>
          <w:lang w:val="en-US"/>
        </w:rPr>
        <w:t>Shahin</w:t>
      </w:r>
      <w:proofErr w:type="spellEnd"/>
      <w:r w:rsidRPr="005E6C97">
        <w:rPr>
          <w:rFonts w:ascii="Times New Roman" w:eastAsia="Calibri" w:hAnsi="Times New Roman" w:cs="Times New Roman"/>
          <w:sz w:val="20"/>
          <w:szCs w:val="24"/>
          <w:lang w:val="en-US"/>
        </w:rPr>
        <w:t xml:space="preserve"> D, </w:t>
      </w:r>
      <w:proofErr w:type="spellStart"/>
      <w:r w:rsidRPr="005E6C97">
        <w:rPr>
          <w:rFonts w:ascii="Times New Roman" w:eastAsia="Calibri" w:hAnsi="Times New Roman" w:cs="Times New Roman"/>
          <w:sz w:val="20"/>
          <w:szCs w:val="24"/>
          <w:lang w:val="en-US"/>
        </w:rPr>
        <w:t>Hilal</w:t>
      </w:r>
      <w:proofErr w:type="spellEnd"/>
      <w:r w:rsidRPr="005E6C97">
        <w:rPr>
          <w:rFonts w:ascii="Times New Roman" w:eastAsia="Calibri" w:hAnsi="Times New Roman" w:cs="Times New Roman"/>
          <w:sz w:val="20"/>
          <w:szCs w:val="24"/>
          <w:lang w:val="en-US"/>
        </w:rPr>
        <w:t xml:space="preserve"> RF. Combining Low Power Fractional CO2 </w:t>
      </w:r>
      <w:proofErr w:type="gramStart"/>
      <w:r w:rsidRPr="005E6C97">
        <w:rPr>
          <w:rFonts w:ascii="Times New Roman" w:eastAsia="Calibri" w:hAnsi="Times New Roman" w:cs="Times New Roman"/>
          <w:sz w:val="20"/>
          <w:szCs w:val="24"/>
          <w:lang w:val="en-US"/>
        </w:rPr>
        <w:t>With</w:t>
      </w:r>
      <w:proofErr w:type="gramEnd"/>
      <w:r w:rsidRPr="005E6C97">
        <w:rPr>
          <w:rFonts w:ascii="Times New Roman" w:eastAsia="Calibri" w:hAnsi="Times New Roman" w:cs="Times New Roman"/>
          <w:sz w:val="20"/>
          <w:szCs w:val="24"/>
          <w:lang w:val="en-US"/>
        </w:rPr>
        <w:t xml:space="preserve"> QS‐</w:t>
      </w:r>
      <w:proofErr w:type="spellStart"/>
      <w:r w:rsidRPr="005E6C97">
        <w:rPr>
          <w:rFonts w:ascii="Times New Roman" w:eastAsia="Calibri" w:hAnsi="Times New Roman" w:cs="Times New Roman"/>
          <w:sz w:val="20"/>
          <w:szCs w:val="24"/>
          <w:lang w:val="en-US"/>
        </w:rPr>
        <w:t>NdYAG</w:t>
      </w:r>
      <w:proofErr w:type="spellEnd"/>
      <w:r w:rsidRPr="005E6C97">
        <w:rPr>
          <w:rFonts w:ascii="Times New Roman" w:eastAsia="Calibri" w:hAnsi="Times New Roman" w:cs="Times New Roman"/>
          <w:sz w:val="20"/>
          <w:szCs w:val="24"/>
          <w:lang w:val="en-US"/>
        </w:rPr>
        <w:t xml:space="preserve"> Toning in the Treatment of </w:t>
      </w:r>
      <w:proofErr w:type="spellStart"/>
      <w:r w:rsidRPr="005E6C97">
        <w:rPr>
          <w:rFonts w:ascii="Times New Roman" w:eastAsia="Calibri" w:hAnsi="Times New Roman" w:cs="Times New Roman"/>
          <w:sz w:val="20"/>
          <w:szCs w:val="24"/>
          <w:lang w:val="en-US"/>
        </w:rPr>
        <w:t>Melasma</w:t>
      </w:r>
      <w:proofErr w:type="spellEnd"/>
      <w:r w:rsidRPr="005E6C97">
        <w:rPr>
          <w:rFonts w:ascii="Times New Roman" w:eastAsia="Calibri" w:hAnsi="Times New Roman" w:cs="Times New Roman"/>
          <w:sz w:val="20"/>
          <w:szCs w:val="24"/>
          <w:lang w:val="en-US"/>
        </w:rPr>
        <w:t xml:space="preserve"> Reduces the Incidence of Punctate </w:t>
      </w:r>
      <w:proofErr w:type="spellStart"/>
      <w:r w:rsidRPr="005E6C97">
        <w:rPr>
          <w:rFonts w:ascii="Times New Roman" w:eastAsia="Calibri" w:hAnsi="Times New Roman" w:cs="Times New Roman"/>
          <w:sz w:val="20"/>
          <w:szCs w:val="24"/>
          <w:lang w:val="en-US"/>
        </w:rPr>
        <w:t>Leukoderma</w:t>
      </w:r>
      <w:proofErr w:type="spellEnd"/>
      <w:r w:rsidRPr="005E6C97">
        <w:rPr>
          <w:rFonts w:ascii="Times New Roman" w:eastAsia="Calibri" w:hAnsi="Times New Roman" w:cs="Times New Roman"/>
          <w:sz w:val="20"/>
          <w:szCs w:val="24"/>
          <w:lang w:val="en-US"/>
        </w:rPr>
        <w:t xml:space="preserve">. </w:t>
      </w:r>
      <w:proofErr w:type="gramStart"/>
      <w:r w:rsidRPr="005E6C97">
        <w:rPr>
          <w:rFonts w:ascii="Times New Roman" w:eastAsia="Calibri" w:hAnsi="Times New Roman" w:cs="Times New Roman"/>
          <w:sz w:val="20"/>
          <w:szCs w:val="24"/>
          <w:lang w:val="en-US"/>
        </w:rPr>
        <w:t>Lasers in Surgery and Medicine.</w:t>
      </w:r>
      <w:proofErr w:type="gramEnd"/>
      <w:r w:rsidRPr="005E6C97">
        <w:rPr>
          <w:rFonts w:ascii="Times New Roman" w:eastAsia="Calibri" w:hAnsi="Times New Roman" w:cs="Times New Roman"/>
          <w:sz w:val="20"/>
          <w:szCs w:val="24"/>
          <w:lang w:val="en-US"/>
        </w:rPr>
        <w:t xml:space="preserve"> 2021 Dec</w:t>
      </w:r>
      <w:proofErr w:type="gramStart"/>
      <w:r w:rsidRPr="005E6C97">
        <w:rPr>
          <w:rFonts w:ascii="Times New Roman" w:eastAsia="Calibri" w:hAnsi="Times New Roman" w:cs="Times New Roman"/>
          <w:sz w:val="20"/>
          <w:szCs w:val="24"/>
          <w:lang w:val="en-US"/>
        </w:rPr>
        <w:t>;53</w:t>
      </w:r>
      <w:proofErr w:type="gramEnd"/>
      <w:r w:rsidRPr="005E6C97">
        <w:rPr>
          <w:rFonts w:ascii="Times New Roman" w:eastAsia="Calibri" w:hAnsi="Times New Roman" w:cs="Times New Roman"/>
          <w:sz w:val="20"/>
          <w:szCs w:val="24"/>
          <w:lang w:val="en-US"/>
        </w:rPr>
        <w:t>(10):1325-40.</w:t>
      </w:r>
    </w:p>
    <w:p w:rsidR="005E6C97" w:rsidRPr="005E6C97" w:rsidRDefault="005E6C97" w:rsidP="005E6C97">
      <w:pPr>
        <w:tabs>
          <w:tab w:val="left" w:pos="384"/>
        </w:tabs>
        <w:rPr>
          <w:rFonts w:ascii="Times New Roman" w:eastAsia="Calibri" w:hAnsi="Times New Roman" w:cs="Times New Roman"/>
          <w:sz w:val="20"/>
          <w:szCs w:val="24"/>
          <w:lang w:val="en-US"/>
        </w:rPr>
      </w:pPr>
      <w:r w:rsidRPr="005E6C97">
        <w:rPr>
          <w:rFonts w:ascii="Times New Roman" w:eastAsia="Calibri" w:hAnsi="Times New Roman" w:cs="Times New Roman"/>
          <w:sz w:val="20"/>
          <w:szCs w:val="24"/>
          <w:lang w:val="en-US"/>
        </w:rPr>
        <w:t>4.</w:t>
      </w:r>
      <w:r w:rsidRPr="005E6C97">
        <w:rPr>
          <w:rFonts w:ascii="Times New Roman" w:eastAsia="Calibri" w:hAnsi="Times New Roman" w:cs="Times New Roman"/>
          <w:sz w:val="20"/>
          <w:szCs w:val="24"/>
          <w:lang w:val="en-US"/>
        </w:rPr>
        <w:tab/>
      </w:r>
      <w:proofErr w:type="spellStart"/>
      <w:r w:rsidRPr="005E6C97">
        <w:rPr>
          <w:rFonts w:ascii="Times New Roman" w:eastAsia="Calibri" w:hAnsi="Times New Roman" w:cs="Times New Roman"/>
          <w:sz w:val="20"/>
          <w:szCs w:val="24"/>
          <w:lang w:val="en-US"/>
        </w:rPr>
        <w:t>Zaki</w:t>
      </w:r>
      <w:proofErr w:type="spellEnd"/>
      <w:r w:rsidRPr="005E6C97">
        <w:rPr>
          <w:rFonts w:ascii="Times New Roman" w:eastAsia="Calibri" w:hAnsi="Times New Roman" w:cs="Times New Roman"/>
          <w:sz w:val="20"/>
          <w:szCs w:val="24"/>
          <w:lang w:val="en-US"/>
        </w:rPr>
        <w:t xml:space="preserve"> NS, </w:t>
      </w:r>
      <w:proofErr w:type="spellStart"/>
      <w:r w:rsidRPr="005E6C97">
        <w:rPr>
          <w:rFonts w:ascii="Times New Roman" w:eastAsia="Calibri" w:hAnsi="Times New Roman" w:cs="Times New Roman"/>
          <w:sz w:val="20"/>
          <w:szCs w:val="24"/>
          <w:lang w:val="en-US"/>
        </w:rPr>
        <w:t>Hilal</w:t>
      </w:r>
      <w:proofErr w:type="spellEnd"/>
      <w:r w:rsidRPr="005E6C97">
        <w:rPr>
          <w:rFonts w:ascii="Times New Roman" w:eastAsia="Calibri" w:hAnsi="Times New Roman" w:cs="Times New Roman"/>
          <w:sz w:val="20"/>
          <w:szCs w:val="24"/>
          <w:lang w:val="en-US"/>
        </w:rPr>
        <w:t xml:space="preserve"> RF, </w:t>
      </w:r>
      <w:proofErr w:type="spellStart"/>
      <w:r w:rsidRPr="005E6C97">
        <w:rPr>
          <w:rFonts w:ascii="Times New Roman" w:eastAsia="Calibri" w:hAnsi="Times New Roman" w:cs="Times New Roman"/>
          <w:sz w:val="20"/>
          <w:szCs w:val="24"/>
          <w:lang w:val="en-US"/>
        </w:rPr>
        <w:t>Essam</w:t>
      </w:r>
      <w:proofErr w:type="spellEnd"/>
      <w:r w:rsidRPr="005E6C97">
        <w:rPr>
          <w:rFonts w:ascii="Times New Roman" w:eastAsia="Calibri" w:hAnsi="Times New Roman" w:cs="Times New Roman"/>
          <w:sz w:val="20"/>
          <w:szCs w:val="24"/>
          <w:lang w:val="en-US"/>
        </w:rPr>
        <w:t xml:space="preserve"> RM. Comparative study using fractional carbon dioxide laser versus glycolic acid peel in treatment of pseudo-</w:t>
      </w:r>
      <w:proofErr w:type="spellStart"/>
      <w:r w:rsidRPr="005E6C97">
        <w:rPr>
          <w:rFonts w:ascii="Times New Roman" w:eastAsia="Calibri" w:hAnsi="Times New Roman" w:cs="Times New Roman"/>
          <w:sz w:val="20"/>
          <w:szCs w:val="24"/>
          <w:lang w:val="en-US"/>
        </w:rPr>
        <w:t>acanthosis</w:t>
      </w:r>
      <w:proofErr w:type="spellEnd"/>
      <w:r w:rsidRPr="005E6C97">
        <w:rPr>
          <w:rFonts w:ascii="Times New Roman" w:eastAsia="Calibri" w:hAnsi="Times New Roman" w:cs="Times New Roman"/>
          <w:sz w:val="20"/>
          <w:szCs w:val="24"/>
          <w:lang w:val="en-US"/>
        </w:rPr>
        <w:t xml:space="preserve"> </w:t>
      </w:r>
      <w:proofErr w:type="spellStart"/>
      <w:r w:rsidRPr="005E6C97">
        <w:rPr>
          <w:rFonts w:ascii="Times New Roman" w:eastAsia="Calibri" w:hAnsi="Times New Roman" w:cs="Times New Roman"/>
          <w:sz w:val="20"/>
          <w:szCs w:val="24"/>
          <w:lang w:val="en-US"/>
        </w:rPr>
        <w:t>nigricans</w:t>
      </w:r>
      <w:proofErr w:type="spellEnd"/>
      <w:r w:rsidRPr="005E6C97">
        <w:rPr>
          <w:rFonts w:ascii="Times New Roman" w:eastAsia="Calibri" w:hAnsi="Times New Roman" w:cs="Times New Roman"/>
          <w:sz w:val="20"/>
          <w:szCs w:val="24"/>
          <w:lang w:val="en-US"/>
        </w:rPr>
        <w:t xml:space="preserve">. </w:t>
      </w:r>
      <w:proofErr w:type="gramStart"/>
      <w:r w:rsidRPr="005E6C97">
        <w:rPr>
          <w:rFonts w:ascii="Times New Roman" w:eastAsia="Calibri" w:hAnsi="Times New Roman" w:cs="Times New Roman"/>
          <w:sz w:val="20"/>
          <w:szCs w:val="24"/>
          <w:lang w:val="en-US"/>
        </w:rPr>
        <w:t>Lasers in Medical Science.</w:t>
      </w:r>
      <w:proofErr w:type="gramEnd"/>
      <w:r w:rsidRPr="005E6C97">
        <w:rPr>
          <w:rFonts w:ascii="Times New Roman" w:eastAsia="Calibri" w:hAnsi="Times New Roman" w:cs="Times New Roman"/>
          <w:sz w:val="20"/>
          <w:szCs w:val="24"/>
          <w:lang w:val="en-US"/>
        </w:rPr>
        <w:t xml:space="preserve"> 2018 Sep</w:t>
      </w:r>
      <w:proofErr w:type="gramStart"/>
      <w:r w:rsidRPr="005E6C97">
        <w:rPr>
          <w:rFonts w:ascii="Times New Roman" w:eastAsia="Calibri" w:hAnsi="Times New Roman" w:cs="Times New Roman"/>
          <w:sz w:val="20"/>
          <w:szCs w:val="24"/>
          <w:lang w:val="en-US"/>
        </w:rPr>
        <w:t>;33</w:t>
      </w:r>
      <w:proofErr w:type="gramEnd"/>
      <w:r w:rsidRPr="005E6C97">
        <w:rPr>
          <w:rFonts w:ascii="Times New Roman" w:eastAsia="Calibri" w:hAnsi="Times New Roman" w:cs="Times New Roman"/>
          <w:sz w:val="20"/>
          <w:szCs w:val="24"/>
          <w:lang w:val="en-US"/>
        </w:rPr>
        <w:t>(7):1485-91.</w:t>
      </w:r>
    </w:p>
    <w:p w:rsidR="005E6C97" w:rsidRPr="005E6C97" w:rsidRDefault="005E6C97" w:rsidP="005E6C97">
      <w:pPr>
        <w:tabs>
          <w:tab w:val="left" w:pos="384"/>
        </w:tabs>
        <w:rPr>
          <w:rFonts w:ascii="Times New Roman" w:eastAsia="Calibri" w:hAnsi="Times New Roman" w:cs="Times New Roman"/>
          <w:sz w:val="20"/>
          <w:szCs w:val="24"/>
          <w:lang w:val="en-US"/>
        </w:rPr>
      </w:pPr>
      <w:r w:rsidRPr="005E6C97">
        <w:rPr>
          <w:rFonts w:ascii="Times New Roman" w:eastAsia="Calibri" w:hAnsi="Times New Roman" w:cs="Times New Roman"/>
          <w:sz w:val="20"/>
          <w:szCs w:val="24"/>
          <w:lang w:val="en-US"/>
        </w:rPr>
        <w:t>5.</w:t>
      </w:r>
      <w:r w:rsidRPr="005E6C97">
        <w:rPr>
          <w:rFonts w:ascii="Times New Roman" w:eastAsia="Calibri" w:hAnsi="Times New Roman" w:cs="Times New Roman"/>
          <w:sz w:val="20"/>
          <w:szCs w:val="24"/>
          <w:lang w:val="en-US"/>
        </w:rPr>
        <w:tab/>
      </w:r>
      <w:proofErr w:type="spellStart"/>
      <w:r w:rsidRPr="005E6C97">
        <w:rPr>
          <w:rFonts w:ascii="Times New Roman" w:eastAsia="Calibri" w:hAnsi="Times New Roman" w:cs="Times New Roman"/>
          <w:sz w:val="20"/>
          <w:szCs w:val="24"/>
          <w:lang w:val="en-US"/>
        </w:rPr>
        <w:t>Sayed</w:t>
      </w:r>
      <w:proofErr w:type="spellEnd"/>
      <w:r w:rsidRPr="005E6C97">
        <w:rPr>
          <w:rFonts w:ascii="Times New Roman" w:eastAsia="Calibri" w:hAnsi="Times New Roman" w:cs="Times New Roman"/>
          <w:sz w:val="20"/>
          <w:szCs w:val="24"/>
          <w:lang w:val="en-US"/>
        </w:rPr>
        <w:t xml:space="preserve"> KS, </w:t>
      </w:r>
      <w:proofErr w:type="spellStart"/>
      <w:r w:rsidRPr="005E6C97">
        <w:rPr>
          <w:rFonts w:ascii="Times New Roman" w:eastAsia="Calibri" w:hAnsi="Times New Roman" w:cs="Times New Roman"/>
          <w:sz w:val="20"/>
          <w:szCs w:val="24"/>
          <w:lang w:val="en-US"/>
        </w:rPr>
        <w:t>Tuqan</w:t>
      </w:r>
      <w:proofErr w:type="spellEnd"/>
      <w:r w:rsidRPr="005E6C97">
        <w:rPr>
          <w:rFonts w:ascii="Times New Roman" w:eastAsia="Calibri" w:hAnsi="Times New Roman" w:cs="Times New Roman"/>
          <w:sz w:val="20"/>
          <w:szCs w:val="24"/>
          <w:lang w:val="en-US"/>
        </w:rPr>
        <w:t xml:space="preserve"> S, </w:t>
      </w:r>
      <w:proofErr w:type="spellStart"/>
      <w:proofErr w:type="gramStart"/>
      <w:r w:rsidRPr="005E6C97">
        <w:rPr>
          <w:rFonts w:ascii="Times New Roman" w:eastAsia="Calibri" w:hAnsi="Times New Roman" w:cs="Times New Roman"/>
          <w:sz w:val="20"/>
          <w:szCs w:val="24"/>
          <w:lang w:val="en-US"/>
        </w:rPr>
        <w:t>Hilal</w:t>
      </w:r>
      <w:proofErr w:type="spellEnd"/>
      <w:proofErr w:type="gramEnd"/>
      <w:r w:rsidRPr="005E6C97">
        <w:rPr>
          <w:rFonts w:ascii="Times New Roman" w:eastAsia="Calibri" w:hAnsi="Times New Roman" w:cs="Times New Roman"/>
          <w:sz w:val="20"/>
          <w:szCs w:val="24"/>
          <w:lang w:val="en-US"/>
        </w:rPr>
        <w:t xml:space="preserve"> RF. Q‐Switched </w:t>
      </w:r>
      <w:proofErr w:type="spellStart"/>
      <w:r w:rsidRPr="005E6C97">
        <w:rPr>
          <w:rFonts w:ascii="Times New Roman" w:eastAsia="Calibri" w:hAnsi="Times New Roman" w:cs="Times New Roman"/>
          <w:sz w:val="20"/>
          <w:szCs w:val="24"/>
          <w:lang w:val="en-US"/>
        </w:rPr>
        <w:t>Nd</w:t>
      </w:r>
      <w:proofErr w:type="spellEnd"/>
      <w:r w:rsidRPr="005E6C97">
        <w:rPr>
          <w:rFonts w:ascii="Times New Roman" w:eastAsia="Calibri" w:hAnsi="Times New Roman" w:cs="Times New Roman"/>
          <w:sz w:val="20"/>
          <w:szCs w:val="24"/>
          <w:lang w:val="en-US"/>
        </w:rPr>
        <w:t xml:space="preserve">: YAG (532 nm) Laser Versus Intra‐Dermal </w:t>
      </w:r>
      <w:proofErr w:type="spellStart"/>
      <w:r w:rsidRPr="005E6C97">
        <w:rPr>
          <w:rFonts w:ascii="Times New Roman" w:eastAsia="Calibri" w:hAnsi="Times New Roman" w:cs="Times New Roman"/>
          <w:sz w:val="20"/>
          <w:szCs w:val="24"/>
          <w:lang w:val="en-US"/>
        </w:rPr>
        <w:t>Tranexamic</w:t>
      </w:r>
      <w:proofErr w:type="spellEnd"/>
      <w:r w:rsidRPr="005E6C97">
        <w:rPr>
          <w:rFonts w:ascii="Times New Roman" w:eastAsia="Calibri" w:hAnsi="Times New Roman" w:cs="Times New Roman"/>
          <w:sz w:val="20"/>
          <w:szCs w:val="24"/>
          <w:lang w:val="en-US"/>
        </w:rPr>
        <w:t xml:space="preserve"> Acid for Treatment of Facial </w:t>
      </w:r>
      <w:proofErr w:type="spellStart"/>
      <w:r w:rsidRPr="005E6C97">
        <w:rPr>
          <w:rFonts w:ascii="Times New Roman" w:eastAsia="Calibri" w:hAnsi="Times New Roman" w:cs="Times New Roman"/>
          <w:sz w:val="20"/>
          <w:szCs w:val="24"/>
          <w:lang w:val="en-US"/>
        </w:rPr>
        <w:t>Ephelides</w:t>
      </w:r>
      <w:proofErr w:type="spellEnd"/>
      <w:r w:rsidRPr="005E6C97">
        <w:rPr>
          <w:rFonts w:ascii="Times New Roman" w:eastAsia="Calibri" w:hAnsi="Times New Roman" w:cs="Times New Roman"/>
          <w:sz w:val="20"/>
          <w:szCs w:val="24"/>
          <w:lang w:val="en-US"/>
        </w:rPr>
        <w:t xml:space="preserve">: A Split Face, Randomized, Comparative Trial. </w:t>
      </w:r>
      <w:proofErr w:type="gramStart"/>
      <w:r w:rsidRPr="005E6C97">
        <w:rPr>
          <w:rFonts w:ascii="Times New Roman" w:eastAsia="Calibri" w:hAnsi="Times New Roman" w:cs="Times New Roman"/>
          <w:sz w:val="20"/>
          <w:szCs w:val="24"/>
          <w:lang w:val="en-US"/>
        </w:rPr>
        <w:t>Lasers in surgery and medicine.</w:t>
      </w:r>
      <w:proofErr w:type="gramEnd"/>
      <w:r w:rsidRPr="005E6C97">
        <w:rPr>
          <w:rFonts w:ascii="Times New Roman" w:eastAsia="Calibri" w:hAnsi="Times New Roman" w:cs="Times New Roman"/>
          <w:sz w:val="20"/>
          <w:szCs w:val="24"/>
          <w:lang w:val="en-US"/>
        </w:rPr>
        <w:t xml:space="preserve"> 2021 Mar</w:t>
      </w:r>
      <w:proofErr w:type="gramStart"/>
      <w:r w:rsidRPr="005E6C97">
        <w:rPr>
          <w:rFonts w:ascii="Times New Roman" w:eastAsia="Calibri" w:hAnsi="Times New Roman" w:cs="Times New Roman"/>
          <w:sz w:val="20"/>
          <w:szCs w:val="24"/>
          <w:lang w:val="en-US"/>
        </w:rPr>
        <w:t>;53</w:t>
      </w:r>
      <w:proofErr w:type="gramEnd"/>
      <w:r w:rsidRPr="005E6C97">
        <w:rPr>
          <w:rFonts w:ascii="Times New Roman" w:eastAsia="Calibri" w:hAnsi="Times New Roman" w:cs="Times New Roman"/>
          <w:sz w:val="20"/>
          <w:szCs w:val="24"/>
          <w:lang w:val="en-US"/>
        </w:rPr>
        <w:t>(3):324-32.</w:t>
      </w:r>
    </w:p>
    <w:p w:rsidR="009D0A5E" w:rsidRDefault="009D0A5E" w:rsidP="009D0A5E">
      <w:pPr>
        <w:tabs>
          <w:tab w:val="left" w:pos="384"/>
        </w:tabs>
        <w:rPr>
          <w:rFonts w:ascii="Times New Roman" w:hAnsi="Times New Roman" w:cs="Times New Roman"/>
          <w:b/>
          <w:sz w:val="24"/>
          <w:szCs w:val="24"/>
        </w:rPr>
      </w:pPr>
      <w:proofErr w:type="spellStart"/>
      <w:r>
        <w:rPr>
          <w:rFonts w:ascii="Times New Roman" w:hAnsi="Times New Roman" w:cs="Times New Roman"/>
          <w:b/>
          <w:sz w:val="24"/>
          <w:szCs w:val="24"/>
        </w:rPr>
        <w:t>Biography</w:t>
      </w:r>
      <w:proofErr w:type="spellEnd"/>
    </w:p>
    <w:p w:rsidR="00BE6B7C" w:rsidRDefault="005E6C97" w:rsidP="005E6C97">
      <w:pPr>
        <w:jc w:val="both"/>
      </w:pPr>
      <w:proofErr w:type="spellStart"/>
      <w:r w:rsidRPr="005E6C97">
        <w:rPr>
          <w:rFonts w:ascii="Times New Roman" w:hAnsi="Times New Roman" w:cs="Times New Roman"/>
          <w:sz w:val="20"/>
          <w:szCs w:val="24"/>
          <w:lang w:val="en-US"/>
        </w:rPr>
        <w:t>Rana</w:t>
      </w:r>
      <w:proofErr w:type="spellEnd"/>
      <w:r w:rsidRPr="005E6C97">
        <w:rPr>
          <w:rFonts w:ascii="Times New Roman" w:hAnsi="Times New Roman" w:cs="Times New Roman"/>
          <w:sz w:val="20"/>
          <w:szCs w:val="24"/>
          <w:lang w:val="en-US"/>
        </w:rPr>
        <w:t xml:space="preserve"> </w:t>
      </w:r>
      <w:proofErr w:type="spellStart"/>
      <w:r w:rsidRPr="005E6C97">
        <w:rPr>
          <w:rFonts w:ascii="Times New Roman" w:hAnsi="Times New Roman" w:cs="Times New Roman"/>
          <w:sz w:val="20"/>
          <w:szCs w:val="24"/>
          <w:lang w:val="en-US"/>
        </w:rPr>
        <w:t>Hilal</w:t>
      </w:r>
      <w:proofErr w:type="spellEnd"/>
      <w:r w:rsidRPr="005E6C97">
        <w:rPr>
          <w:rFonts w:ascii="Times New Roman" w:hAnsi="Times New Roman" w:cs="Times New Roman"/>
          <w:sz w:val="20"/>
          <w:szCs w:val="24"/>
          <w:lang w:val="en-US"/>
        </w:rPr>
        <w:t xml:space="preserve"> has completed her MD degree in 2013 from Cairo University, Egypt. She is currently holding the position of Assistant professor as faculty staff and has published over 15 papers in reputable international journals. She is a member of the </w:t>
      </w:r>
      <w:proofErr w:type="spellStart"/>
      <w:r w:rsidRPr="005E6C97">
        <w:rPr>
          <w:rFonts w:ascii="Times New Roman" w:hAnsi="Times New Roman" w:cs="Times New Roman"/>
          <w:sz w:val="20"/>
          <w:szCs w:val="24"/>
          <w:lang w:val="en-US"/>
        </w:rPr>
        <w:t>vitiligo</w:t>
      </w:r>
      <w:proofErr w:type="spellEnd"/>
      <w:r w:rsidRPr="005E6C97">
        <w:rPr>
          <w:rFonts w:ascii="Times New Roman" w:hAnsi="Times New Roman" w:cs="Times New Roman"/>
          <w:sz w:val="20"/>
          <w:szCs w:val="24"/>
          <w:lang w:val="en-US"/>
        </w:rPr>
        <w:t xml:space="preserve">, laser, cosmetology and wound care units within the dermatology department of </w:t>
      </w:r>
      <w:proofErr w:type="spellStart"/>
      <w:r w:rsidRPr="005E6C97">
        <w:rPr>
          <w:rFonts w:ascii="Times New Roman" w:hAnsi="Times New Roman" w:cs="Times New Roman"/>
          <w:sz w:val="20"/>
          <w:szCs w:val="24"/>
          <w:lang w:val="en-US"/>
        </w:rPr>
        <w:t>Kasr</w:t>
      </w:r>
      <w:proofErr w:type="spellEnd"/>
      <w:r w:rsidRPr="005E6C97">
        <w:rPr>
          <w:rFonts w:ascii="Times New Roman" w:hAnsi="Times New Roman" w:cs="Times New Roman"/>
          <w:sz w:val="20"/>
          <w:szCs w:val="24"/>
          <w:lang w:val="en-US"/>
        </w:rPr>
        <w:t xml:space="preserve"> Al </w:t>
      </w:r>
      <w:proofErr w:type="spellStart"/>
      <w:r w:rsidRPr="005E6C97">
        <w:rPr>
          <w:rFonts w:ascii="Times New Roman" w:hAnsi="Times New Roman" w:cs="Times New Roman"/>
          <w:sz w:val="20"/>
          <w:szCs w:val="24"/>
          <w:lang w:val="en-US"/>
        </w:rPr>
        <w:t>Ainy</w:t>
      </w:r>
      <w:proofErr w:type="spellEnd"/>
      <w:r w:rsidRPr="005E6C97">
        <w:rPr>
          <w:rFonts w:ascii="Times New Roman" w:hAnsi="Times New Roman" w:cs="Times New Roman"/>
          <w:sz w:val="20"/>
          <w:szCs w:val="24"/>
          <w:lang w:val="en-US"/>
        </w:rPr>
        <w:t xml:space="preserve"> university hospital, Cairo </w:t>
      </w:r>
      <w:proofErr w:type="gramStart"/>
      <w:r w:rsidRPr="005E6C97">
        <w:rPr>
          <w:rFonts w:ascii="Times New Roman" w:hAnsi="Times New Roman" w:cs="Times New Roman"/>
          <w:sz w:val="20"/>
          <w:szCs w:val="24"/>
          <w:lang w:val="en-US"/>
        </w:rPr>
        <w:t>university</w:t>
      </w:r>
      <w:proofErr w:type="gramEnd"/>
      <w:r w:rsidRPr="005E6C97">
        <w:rPr>
          <w:rFonts w:ascii="Times New Roman" w:hAnsi="Times New Roman" w:cs="Times New Roman"/>
          <w:sz w:val="20"/>
          <w:szCs w:val="24"/>
          <w:lang w:val="en-US"/>
        </w:rPr>
        <w:t>.</w:t>
      </w:r>
    </w:p>
    <w:sectPr w:rsidR="00BE6B7C">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Minion Pro">
    <w:altName w:val="Cambria Math"/>
    <w:panose1 w:val="00000000000000000000"/>
    <w:charset w:val="00"/>
    <w:family w:val="roman"/>
    <w:notTrueType/>
    <w:pitch w:val="variable"/>
    <w:sig w:usb0="00000001" w:usb1="00000001" w:usb2="00000000" w:usb3="00000000" w:csb0="0000019F" w:csb1="00000000"/>
  </w:font>
  <w:font w:name="Cambria">
    <w:panose1 w:val="02040503050406030204"/>
    <w:charset w:val="00"/>
    <w:family w:val="roman"/>
    <w:pitch w:val="variable"/>
    <w:sig w:usb0="E00006FF" w:usb1="420024FF" w:usb2="02000000" w:usb3="00000000" w:csb0="0000019F" w:csb1="00000000"/>
  </w:font>
  <w:font w:name="Tw Cen MT">
    <w:panose1 w:val="020B0602020104020603"/>
    <w:charset w:val="00"/>
    <w:family w:val="swiss"/>
    <w:pitch w:val="variable"/>
    <w:sig w:usb0="00000007" w:usb1="00000000" w:usb2="00000000" w:usb3="00000000" w:csb0="00000003" w:csb1="00000000"/>
  </w:font>
  <w:font w:name="Tahoma">
    <w:panose1 w:val="020B0604030504040204"/>
    <w:charset w:val="00"/>
    <w:family w:val="swiss"/>
    <w:pitch w:val="variable"/>
    <w:sig w:usb0="E1002EFF" w:usb1="C000605B" w:usb2="00000029" w:usb3="00000000" w:csb0="0001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8F2648C"/>
    <w:multiLevelType w:val="hybridMultilevel"/>
    <w:tmpl w:val="1F127EAE"/>
    <w:lvl w:ilvl="0" w:tplc="0409000F">
      <w:start w:val="1"/>
      <w:numFmt w:val="decimal"/>
      <w:lvlText w:val="%1."/>
      <w:lvlJc w:val="left"/>
      <w:pPr>
        <w:ind w:left="720" w:hanging="360"/>
      </w:p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
    <w:nsid w:val="330B749C"/>
    <w:multiLevelType w:val="hybridMultilevel"/>
    <w:tmpl w:val="B24210D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lvlOverride w:ilvl="0">
      <w:startOverride w:val="1"/>
    </w:lvlOverride>
    <w:lvlOverride w:ilvl="1"/>
    <w:lvlOverride w:ilvl="2"/>
    <w:lvlOverride w:ilvl="3"/>
    <w:lvlOverride w:ilvl="4"/>
    <w:lvlOverride w:ilvl="5"/>
    <w:lvlOverride w:ilvl="6"/>
    <w:lvlOverride w:ilvl="7"/>
    <w:lvlOverride w:ilvl="8"/>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D0A5E"/>
    <w:rsid w:val="000B67E3"/>
    <w:rsid w:val="00117E40"/>
    <w:rsid w:val="0018386B"/>
    <w:rsid w:val="00184C88"/>
    <w:rsid w:val="003223F7"/>
    <w:rsid w:val="00330D9D"/>
    <w:rsid w:val="003A2D9D"/>
    <w:rsid w:val="003F1832"/>
    <w:rsid w:val="00504CA9"/>
    <w:rsid w:val="005E6C97"/>
    <w:rsid w:val="006E1E17"/>
    <w:rsid w:val="00767530"/>
    <w:rsid w:val="00881F57"/>
    <w:rsid w:val="008F5158"/>
    <w:rsid w:val="009D0A5E"/>
    <w:rsid w:val="00A7145B"/>
    <w:rsid w:val="00BD6647"/>
    <w:rsid w:val="00BE6B7C"/>
    <w:rsid w:val="00FC7B7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1"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D0A5E"/>
    <w:rPr>
      <w:lang w:val="es-US"/>
    </w:rPr>
  </w:style>
  <w:style w:type="paragraph" w:styleId="Heading1">
    <w:name w:val="heading 1"/>
    <w:basedOn w:val="Normal"/>
    <w:link w:val="Heading1Char"/>
    <w:uiPriority w:val="1"/>
    <w:qFormat/>
    <w:rsid w:val="009D0A5E"/>
    <w:pPr>
      <w:widowControl w:val="0"/>
      <w:spacing w:before="47" w:after="0" w:line="400" w:lineRule="exact"/>
      <w:ind w:left="100"/>
      <w:outlineLvl w:val="0"/>
    </w:pPr>
    <w:rPr>
      <w:rFonts w:ascii="Minion Pro" w:eastAsia="Minion Pro" w:hAnsi="Minion Pro" w:cs="Minion Pro"/>
      <w:b/>
      <w:bCs/>
      <w:sz w:val="36"/>
      <w:szCs w:val="36"/>
      <w:lang w:val="en-US"/>
    </w:rPr>
  </w:style>
  <w:style w:type="paragraph" w:styleId="Heading3">
    <w:name w:val="heading 3"/>
    <w:basedOn w:val="Normal"/>
    <w:next w:val="Normal"/>
    <w:link w:val="Heading3Char"/>
    <w:uiPriority w:val="9"/>
    <w:semiHidden/>
    <w:unhideWhenUsed/>
    <w:qFormat/>
    <w:rsid w:val="009D0A5E"/>
    <w:pPr>
      <w:keepNext/>
      <w:keepLines/>
      <w:spacing w:before="200" w:after="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1"/>
    <w:rsid w:val="009D0A5E"/>
    <w:rPr>
      <w:rFonts w:ascii="Minion Pro" w:eastAsia="Minion Pro" w:hAnsi="Minion Pro" w:cs="Minion Pro"/>
      <w:b/>
      <w:bCs/>
      <w:sz w:val="36"/>
      <w:szCs w:val="36"/>
    </w:rPr>
  </w:style>
  <w:style w:type="character" w:customStyle="1" w:styleId="Heading3Char">
    <w:name w:val="Heading 3 Char"/>
    <w:basedOn w:val="DefaultParagraphFont"/>
    <w:link w:val="Heading3"/>
    <w:uiPriority w:val="9"/>
    <w:semiHidden/>
    <w:rsid w:val="009D0A5E"/>
    <w:rPr>
      <w:rFonts w:asciiTheme="majorHAnsi" w:eastAsiaTheme="majorEastAsia" w:hAnsiTheme="majorHAnsi" w:cstheme="majorBidi"/>
      <w:b/>
      <w:bCs/>
      <w:color w:val="4F81BD" w:themeColor="accent1"/>
      <w:lang w:val="es-US"/>
    </w:rPr>
  </w:style>
  <w:style w:type="paragraph" w:styleId="BodyText">
    <w:name w:val="Body Text"/>
    <w:basedOn w:val="Normal"/>
    <w:link w:val="BodyTextChar"/>
    <w:uiPriority w:val="1"/>
    <w:unhideWhenUsed/>
    <w:qFormat/>
    <w:rsid w:val="009D0A5E"/>
    <w:pPr>
      <w:widowControl w:val="0"/>
      <w:spacing w:after="0" w:line="240" w:lineRule="auto"/>
    </w:pPr>
    <w:rPr>
      <w:rFonts w:ascii="Tw Cen MT" w:eastAsia="Tw Cen MT" w:hAnsi="Tw Cen MT" w:cs="Tw Cen MT"/>
      <w:sz w:val="18"/>
      <w:szCs w:val="18"/>
      <w:lang w:val="en-US"/>
    </w:rPr>
  </w:style>
  <w:style w:type="character" w:customStyle="1" w:styleId="BodyTextChar">
    <w:name w:val="Body Text Char"/>
    <w:basedOn w:val="DefaultParagraphFont"/>
    <w:link w:val="BodyText"/>
    <w:uiPriority w:val="1"/>
    <w:rsid w:val="009D0A5E"/>
    <w:rPr>
      <w:rFonts w:ascii="Tw Cen MT" w:eastAsia="Tw Cen MT" w:hAnsi="Tw Cen MT" w:cs="Tw Cen MT"/>
      <w:sz w:val="18"/>
      <w:szCs w:val="18"/>
    </w:rPr>
  </w:style>
  <w:style w:type="paragraph" w:styleId="ListParagraph">
    <w:name w:val="List Paragraph"/>
    <w:basedOn w:val="Normal"/>
    <w:uiPriority w:val="1"/>
    <w:qFormat/>
    <w:rsid w:val="009D0A5E"/>
    <w:pPr>
      <w:widowControl w:val="0"/>
      <w:spacing w:before="90" w:after="0" w:line="200" w:lineRule="exact"/>
      <w:ind w:left="383" w:hanging="283"/>
      <w:jc w:val="both"/>
    </w:pPr>
    <w:rPr>
      <w:rFonts w:ascii="Calibri" w:eastAsia="Calibri" w:hAnsi="Calibri" w:cs="Calibri"/>
      <w:lang w:val="en-US"/>
    </w:rPr>
  </w:style>
  <w:style w:type="character" w:styleId="CommentReference">
    <w:name w:val="annotation reference"/>
    <w:basedOn w:val="DefaultParagraphFont"/>
    <w:uiPriority w:val="99"/>
    <w:semiHidden/>
    <w:unhideWhenUsed/>
    <w:rsid w:val="009D0A5E"/>
    <w:rPr>
      <w:sz w:val="16"/>
      <w:szCs w:val="16"/>
    </w:rPr>
  </w:style>
  <w:style w:type="paragraph" w:styleId="BalloonText">
    <w:name w:val="Balloon Text"/>
    <w:basedOn w:val="Normal"/>
    <w:link w:val="BalloonTextChar"/>
    <w:uiPriority w:val="99"/>
    <w:semiHidden/>
    <w:unhideWhenUsed/>
    <w:rsid w:val="009D0A5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D0A5E"/>
    <w:rPr>
      <w:rFonts w:ascii="Tahoma" w:hAnsi="Tahoma" w:cs="Tahoma"/>
      <w:sz w:val="16"/>
      <w:szCs w:val="16"/>
      <w:lang w:val="es-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1"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D0A5E"/>
    <w:rPr>
      <w:lang w:val="es-US"/>
    </w:rPr>
  </w:style>
  <w:style w:type="paragraph" w:styleId="Heading1">
    <w:name w:val="heading 1"/>
    <w:basedOn w:val="Normal"/>
    <w:link w:val="Heading1Char"/>
    <w:uiPriority w:val="1"/>
    <w:qFormat/>
    <w:rsid w:val="009D0A5E"/>
    <w:pPr>
      <w:widowControl w:val="0"/>
      <w:spacing w:before="47" w:after="0" w:line="400" w:lineRule="exact"/>
      <w:ind w:left="100"/>
      <w:outlineLvl w:val="0"/>
    </w:pPr>
    <w:rPr>
      <w:rFonts w:ascii="Minion Pro" w:eastAsia="Minion Pro" w:hAnsi="Minion Pro" w:cs="Minion Pro"/>
      <w:b/>
      <w:bCs/>
      <w:sz w:val="36"/>
      <w:szCs w:val="36"/>
      <w:lang w:val="en-US"/>
    </w:rPr>
  </w:style>
  <w:style w:type="paragraph" w:styleId="Heading3">
    <w:name w:val="heading 3"/>
    <w:basedOn w:val="Normal"/>
    <w:next w:val="Normal"/>
    <w:link w:val="Heading3Char"/>
    <w:uiPriority w:val="9"/>
    <w:semiHidden/>
    <w:unhideWhenUsed/>
    <w:qFormat/>
    <w:rsid w:val="009D0A5E"/>
    <w:pPr>
      <w:keepNext/>
      <w:keepLines/>
      <w:spacing w:before="200" w:after="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1"/>
    <w:rsid w:val="009D0A5E"/>
    <w:rPr>
      <w:rFonts w:ascii="Minion Pro" w:eastAsia="Minion Pro" w:hAnsi="Minion Pro" w:cs="Minion Pro"/>
      <w:b/>
      <w:bCs/>
      <w:sz w:val="36"/>
      <w:szCs w:val="36"/>
    </w:rPr>
  </w:style>
  <w:style w:type="character" w:customStyle="1" w:styleId="Heading3Char">
    <w:name w:val="Heading 3 Char"/>
    <w:basedOn w:val="DefaultParagraphFont"/>
    <w:link w:val="Heading3"/>
    <w:uiPriority w:val="9"/>
    <w:semiHidden/>
    <w:rsid w:val="009D0A5E"/>
    <w:rPr>
      <w:rFonts w:asciiTheme="majorHAnsi" w:eastAsiaTheme="majorEastAsia" w:hAnsiTheme="majorHAnsi" w:cstheme="majorBidi"/>
      <w:b/>
      <w:bCs/>
      <w:color w:val="4F81BD" w:themeColor="accent1"/>
      <w:lang w:val="es-US"/>
    </w:rPr>
  </w:style>
  <w:style w:type="paragraph" w:styleId="BodyText">
    <w:name w:val="Body Text"/>
    <w:basedOn w:val="Normal"/>
    <w:link w:val="BodyTextChar"/>
    <w:uiPriority w:val="1"/>
    <w:unhideWhenUsed/>
    <w:qFormat/>
    <w:rsid w:val="009D0A5E"/>
    <w:pPr>
      <w:widowControl w:val="0"/>
      <w:spacing w:after="0" w:line="240" w:lineRule="auto"/>
    </w:pPr>
    <w:rPr>
      <w:rFonts w:ascii="Tw Cen MT" w:eastAsia="Tw Cen MT" w:hAnsi="Tw Cen MT" w:cs="Tw Cen MT"/>
      <w:sz w:val="18"/>
      <w:szCs w:val="18"/>
      <w:lang w:val="en-US"/>
    </w:rPr>
  </w:style>
  <w:style w:type="character" w:customStyle="1" w:styleId="BodyTextChar">
    <w:name w:val="Body Text Char"/>
    <w:basedOn w:val="DefaultParagraphFont"/>
    <w:link w:val="BodyText"/>
    <w:uiPriority w:val="1"/>
    <w:rsid w:val="009D0A5E"/>
    <w:rPr>
      <w:rFonts w:ascii="Tw Cen MT" w:eastAsia="Tw Cen MT" w:hAnsi="Tw Cen MT" w:cs="Tw Cen MT"/>
      <w:sz w:val="18"/>
      <w:szCs w:val="18"/>
    </w:rPr>
  </w:style>
  <w:style w:type="paragraph" w:styleId="ListParagraph">
    <w:name w:val="List Paragraph"/>
    <w:basedOn w:val="Normal"/>
    <w:uiPriority w:val="1"/>
    <w:qFormat/>
    <w:rsid w:val="009D0A5E"/>
    <w:pPr>
      <w:widowControl w:val="0"/>
      <w:spacing w:before="90" w:after="0" w:line="200" w:lineRule="exact"/>
      <w:ind w:left="383" w:hanging="283"/>
      <w:jc w:val="both"/>
    </w:pPr>
    <w:rPr>
      <w:rFonts w:ascii="Calibri" w:eastAsia="Calibri" w:hAnsi="Calibri" w:cs="Calibri"/>
      <w:lang w:val="en-US"/>
    </w:rPr>
  </w:style>
  <w:style w:type="character" w:styleId="CommentReference">
    <w:name w:val="annotation reference"/>
    <w:basedOn w:val="DefaultParagraphFont"/>
    <w:uiPriority w:val="99"/>
    <w:semiHidden/>
    <w:unhideWhenUsed/>
    <w:rsid w:val="009D0A5E"/>
    <w:rPr>
      <w:sz w:val="16"/>
      <w:szCs w:val="16"/>
    </w:rPr>
  </w:style>
  <w:style w:type="paragraph" w:styleId="BalloonText">
    <w:name w:val="Balloon Text"/>
    <w:basedOn w:val="Normal"/>
    <w:link w:val="BalloonTextChar"/>
    <w:uiPriority w:val="99"/>
    <w:semiHidden/>
    <w:unhideWhenUsed/>
    <w:rsid w:val="009D0A5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D0A5E"/>
    <w:rPr>
      <w:rFonts w:ascii="Tahoma" w:hAnsi="Tahoma" w:cs="Tahoma"/>
      <w:sz w:val="16"/>
      <w:szCs w:val="16"/>
      <w:lang w:val="es-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44588115">
      <w:bodyDiv w:val="1"/>
      <w:marLeft w:val="0"/>
      <w:marRight w:val="0"/>
      <w:marTop w:val="0"/>
      <w:marBottom w:val="0"/>
      <w:divBdr>
        <w:top w:val="none" w:sz="0" w:space="0" w:color="auto"/>
        <w:left w:val="none" w:sz="0" w:space="0" w:color="auto"/>
        <w:bottom w:val="none" w:sz="0" w:space="0" w:color="auto"/>
        <w:right w:val="none" w:sz="0" w:space="0" w:color="auto"/>
      </w:divBdr>
    </w:div>
    <w:div w:id="852765615">
      <w:bodyDiv w:val="1"/>
      <w:marLeft w:val="0"/>
      <w:marRight w:val="0"/>
      <w:marTop w:val="0"/>
      <w:marBottom w:val="0"/>
      <w:divBdr>
        <w:top w:val="none" w:sz="0" w:space="0" w:color="auto"/>
        <w:left w:val="none" w:sz="0" w:space="0" w:color="auto"/>
        <w:bottom w:val="none" w:sz="0" w:space="0" w:color="auto"/>
        <w:right w:val="none" w:sz="0" w:space="0" w:color="auto"/>
      </w:divBdr>
    </w:div>
    <w:div w:id="1747921628">
      <w:bodyDiv w:val="1"/>
      <w:marLeft w:val="0"/>
      <w:marRight w:val="0"/>
      <w:marTop w:val="0"/>
      <w:marBottom w:val="0"/>
      <w:divBdr>
        <w:top w:val="none" w:sz="0" w:space="0" w:color="auto"/>
        <w:left w:val="none" w:sz="0" w:space="0" w:color="auto"/>
        <w:bottom w:val="none" w:sz="0" w:space="0" w:color="auto"/>
        <w:right w:val="none" w:sz="0" w:space="0" w:color="auto"/>
      </w:divBdr>
    </w:div>
    <w:div w:id="19761797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339</Words>
  <Characters>1933</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2268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omics</dc:creator>
  <cp:lastModifiedBy>omics@123</cp:lastModifiedBy>
  <cp:revision>3</cp:revision>
  <dcterms:created xsi:type="dcterms:W3CDTF">2023-01-23T06:28:00Z</dcterms:created>
  <dcterms:modified xsi:type="dcterms:W3CDTF">2023-01-23T06:31:00Z</dcterms:modified>
</cp:coreProperties>
</file>