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DCC" w:rsidRDefault="00CF3DCC" w:rsidP="00CD4473">
      <w:pPr>
        <w:pStyle w:val="BodyText"/>
        <w:spacing w:after="200" w:line="276" w:lineRule="auto"/>
        <w:rPr>
          <w:rFonts w:ascii="Times New Roman" w:eastAsia="Minion Pro" w:hAnsi="Times New Roman" w:cs="Times New Roman"/>
          <w:b/>
          <w:bCs/>
          <w:color w:val="337AB7"/>
          <w:sz w:val="32"/>
          <w:szCs w:val="32"/>
        </w:rPr>
      </w:pPr>
      <w:r w:rsidRPr="00CF3DCC">
        <w:rPr>
          <w:rFonts w:ascii="Times New Roman" w:eastAsia="Minion Pro" w:hAnsi="Times New Roman" w:cs="Times New Roman"/>
          <w:b/>
          <w:bCs/>
          <w:color w:val="337AB7"/>
          <w:sz w:val="32"/>
          <w:szCs w:val="32"/>
        </w:rPr>
        <w:t xml:space="preserve">The </w:t>
      </w:r>
      <w:proofErr w:type="spellStart"/>
      <w:r w:rsidRPr="00CF3DCC">
        <w:rPr>
          <w:rFonts w:ascii="Times New Roman" w:eastAsia="Minion Pro" w:hAnsi="Times New Roman" w:cs="Times New Roman"/>
          <w:b/>
          <w:bCs/>
          <w:color w:val="337AB7"/>
          <w:sz w:val="32"/>
          <w:szCs w:val="32"/>
        </w:rPr>
        <w:t>Curcuminoid</w:t>
      </w:r>
      <w:proofErr w:type="spellEnd"/>
      <w:r w:rsidRPr="00CF3DCC">
        <w:rPr>
          <w:rFonts w:ascii="Times New Roman" w:eastAsia="Minion Pro" w:hAnsi="Times New Roman" w:cs="Times New Roman"/>
          <w:b/>
          <w:bCs/>
          <w:color w:val="337AB7"/>
          <w:sz w:val="32"/>
          <w:szCs w:val="32"/>
        </w:rPr>
        <w:t xml:space="preserve"> EF24 in Combination with TRAIL Reduces Human Renal Cancer Cell Migration by Decreasing MMP-2/MMP-9 Activity through a Reduction in H2O2</w:t>
      </w:r>
    </w:p>
    <w:p w:rsidR="005C0C86" w:rsidRPr="00293574" w:rsidRDefault="00CD4473" w:rsidP="00CD4473">
      <w:pPr>
        <w:pStyle w:val="BodyText"/>
        <w:spacing w:after="200" w:line="276" w:lineRule="auto"/>
        <w:rPr>
          <w:rFonts w:ascii="Times New Roman" w:hAnsi="Times New Roman" w:cs="Times New Roman"/>
          <w:sz w:val="24"/>
          <w:szCs w:val="24"/>
        </w:rPr>
      </w:pPr>
      <w:r w:rsidRPr="00CD4473">
        <w:t xml:space="preserve"> </w:t>
      </w:r>
      <w:r w:rsidR="00CF3DCC" w:rsidRPr="00CF3DCC">
        <w:rPr>
          <w:rFonts w:ascii="Times New Roman" w:eastAsia="MS PGothic" w:hAnsi="Times New Roman" w:cs="Times New Roman"/>
          <w:bCs/>
          <w:color w:val="000000"/>
          <w:sz w:val="24"/>
          <w:szCs w:val="24"/>
        </w:rPr>
        <w:t xml:space="preserve">Ibáñez Gaspar </w:t>
      </w:r>
      <w:proofErr w:type="spellStart"/>
      <w:r w:rsidR="00CF3DCC" w:rsidRPr="00CF3DCC">
        <w:rPr>
          <w:rFonts w:ascii="Times New Roman" w:eastAsia="MS PGothic" w:hAnsi="Times New Roman" w:cs="Times New Roman"/>
          <w:bCs/>
          <w:color w:val="000000"/>
          <w:sz w:val="24"/>
          <w:szCs w:val="24"/>
        </w:rPr>
        <w:t>Verónica</w:t>
      </w:r>
      <w:proofErr w:type="spellEnd"/>
      <w:r w:rsidR="005C0C86" w:rsidRPr="00293574">
        <w:rPr>
          <w:rFonts w:ascii="Times New Roman" w:hAnsi="Times New Roman" w:cs="Times New Roman"/>
          <w:sz w:val="24"/>
          <w:szCs w:val="24"/>
        </w:rPr>
        <w:t>*</w:t>
      </w:r>
    </w:p>
    <w:p w:rsidR="00563483" w:rsidRDefault="00CF3DCC" w:rsidP="008252B7">
      <w:pPr>
        <w:pStyle w:val="Heading3"/>
        <w:spacing w:before="0" w:after="200"/>
        <w:rPr>
          <w:rFonts w:ascii="Times New Roman" w:eastAsia="Tw Cen MT" w:hAnsi="Times New Roman" w:cs="Times New Roman"/>
          <w:b w:val="0"/>
          <w:bCs w:val="0"/>
          <w:color w:val="auto"/>
          <w:lang w:val="en-US"/>
        </w:rPr>
      </w:pPr>
      <w:r w:rsidRPr="00CF3DCC">
        <w:rPr>
          <w:rFonts w:ascii="Times New Roman" w:eastAsia="Tw Cen MT" w:hAnsi="Times New Roman" w:cs="Times New Roman"/>
          <w:b w:val="0"/>
          <w:bCs w:val="0"/>
          <w:color w:val="auto"/>
          <w:lang w:val="en-US"/>
        </w:rPr>
        <w:t>University College Dublin, Ireland</w:t>
      </w:r>
      <w:r w:rsidR="00914E57">
        <w:rPr>
          <w:rFonts w:ascii="Times New Roman" w:eastAsia="Tw Cen MT" w:hAnsi="Times New Roman" w:cs="Times New Roman"/>
          <w:b w:val="0"/>
          <w:bCs w:val="0"/>
          <w:color w:val="auto"/>
          <w:lang w:val="en-US"/>
        </w:rPr>
        <w:t>.</w:t>
      </w:r>
      <w:r w:rsidR="00293574">
        <w:rPr>
          <w:rFonts w:ascii="Times New Roman" w:eastAsia="Tw Cen MT" w:hAnsi="Times New Roman" w:cs="Times New Roman"/>
          <w:b w:val="0"/>
          <w:bCs w:val="0"/>
          <w:color w:val="auto"/>
          <w:lang w:val="en-US"/>
        </w:rPr>
        <w:t xml:space="preserve">           </w:t>
      </w:r>
    </w:p>
    <w:p w:rsidR="0028392B" w:rsidRPr="0028392B" w:rsidRDefault="00293574" w:rsidP="008252B7">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lang w:val="en-US"/>
        </w:rPr>
        <w:t xml:space="preserve">                                   </w:t>
      </w:r>
      <w:r w:rsidR="00B02123">
        <w:rPr>
          <w:rFonts w:ascii="Times New Roman" w:eastAsia="Tw Cen MT" w:hAnsi="Times New Roman" w:cs="Times New Roman"/>
          <w:b w:val="0"/>
          <w:bCs w:val="0"/>
          <w:color w:val="auto"/>
          <w:lang w:val="en-US"/>
        </w:rPr>
        <w:t xml:space="preserve">                </w:t>
      </w:r>
      <w:r w:rsidR="008252B7">
        <w:rPr>
          <w:rFonts w:ascii="Times New Roman" w:eastAsia="Tw Cen MT" w:hAnsi="Times New Roman" w:cs="Times New Roman"/>
          <w:b w:val="0"/>
          <w:bCs w:val="0"/>
          <w:color w:val="auto"/>
          <w:lang w:val="en-US"/>
        </w:rPr>
        <w:t xml:space="preserve">   </w:t>
      </w:r>
      <w:r>
        <w:rPr>
          <w:rFonts w:ascii="Times New Roman" w:eastAsia="Tw Cen MT" w:hAnsi="Times New Roman" w:cs="Times New Roman"/>
          <w:b w:val="0"/>
          <w:bCs w:val="0"/>
          <w:color w:val="auto"/>
          <w:lang w:val="en-US"/>
        </w:rPr>
        <w:t xml:space="preserve"> </w:t>
      </w:r>
      <w:r w:rsidR="00F90527">
        <w:rPr>
          <w:rFonts w:ascii="Times New Roman" w:eastAsia="Tw Cen MT" w:hAnsi="Times New Roman" w:cs="Times New Roman"/>
          <w:b w:val="0"/>
          <w:bCs w:val="0"/>
          <w:color w:val="auto"/>
          <w:lang w:val="en-US"/>
        </w:rPr>
        <w:t xml:space="preserve">          </w:t>
      </w:r>
      <w:r>
        <w:rPr>
          <w:rFonts w:ascii="Times New Roman" w:eastAsia="Tw Cen MT" w:hAnsi="Times New Roman" w:cs="Times New Roman"/>
          <w:b w:val="0"/>
          <w:bCs w:val="0"/>
          <w:color w:val="auto"/>
          <w:lang w:val="en-US"/>
        </w:rPr>
        <w:t xml:space="preserve"> </w:t>
      </w:r>
      <w:r w:rsidR="005C0C86" w:rsidRPr="00B252FC">
        <w:rPr>
          <w:rFonts w:ascii="Times New Roman" w:hAnsi="Times New Roman" w:cs="Times New Roman"/>
          <w:color w:val="auto"/>
          <w:sz w:val="24"/>
          <w:szCs w:val="24"/>
          <w:lang w:val="en-IN"/>
        </w:rPr>
        <w:t>Abstract</w:t>
      </w:r>
    </w:p>
    <w:p w:rsidR="00477531" w:rsidRDefault="00477531" w:rsidP="00233A3A">
      <w:pPr>
        <w:tabs>
          <w:tab w:val="left" w:pos="384"/>
        </w:tabs>
        <w:rPr>
          <w:rFonts w:ascii="Times New Roman" w:eastAsia="SimSun" w:hAnsi="Times New Roman" w:cs="Times New Roman"/>
          <w:sz w:val="20"/>
          <w:szCs w:val="20"/>
          <w:lang w:val="en-US" w:eastAsia="zh-CN"/>
        </w:rPr>
      </w:pPr>
      <w:r w:rsidRPr="00477531">
        <w:rPr>
          <w:rFonts w:ascii="Times New Roman" w:eastAsia="SimSun" w:hAnsi="Times New Roman" w:cs="Times New Roman"/>
          <w:sz w:val="20"/>
          <w:szCs w:val="20"/>
          <w:lang w:val="en-US" w:eastAsia="zh-CN"/>
        </w:rPr>
        <w:t xml:space="preserve">Statement of the Problem: Kidney cancer, in particular metastatic kidney cancer, has poor prognosis and treatment options are limited. The natural compound Curcumin has previously shown some anticancer effects, although its bioavailability hinders its therapeutic potential. However, Curcumin and its analogues were shown to </w:t>
      </w:r>
      <w:proofErr w:type="spellStart"/>
      <w:r w:rsidRPr="00477531">
        <w:rPr>
          <w:rFonts w:ascii="Times New Roman" w:eastAsia="SimSun" w:hAnsi="Times New Roman" w:cs="Times New Roman"/>
          <w:sz w:val="20"/>
          <w:szCs w:val="20"/>
          <w:lang w:val="en-US" w:eastAsia="zh-CN"/>
        </w:rPr>
        <w:t>resensitise</w:t>
      </w:r>
      <w:proofErr w:type="spellEnd"/>
      <w:r w:rsidRPr="00477531">
        <w:rPr>
          <w:rFonts w:ascii="Times New Roman" w:eastAsia="SimSun" w:hAnsi="Times New Roman" w:cs="Times New Roman"/>
          <w:sz w:val="20"/>
          <w:szCs w:val="20"/>
          <w:lang w:val="en-US" w:eastAsia="zh-CN"/>
        </w:rPr>
        <w:t xml:space="preserve"> kidney cancer cells to TNF-Related Apoptosis-Inducing Ligand (TRAIL)-induced apoptosis, however, the mechanism of action remains largely unknown. In general, cancer cells present high levels of oxidative stress, and although an increase in reactive oxygen species (ROS), such as H2O2 can lead to apoptosis, ROS can also induce cell invasion and metastasis. As the increase in ROS can lead to an increase in the expression of MMP-2 and MMP-9, thus causing the degradation of the extracellular matrix, increase of the ROS H2O2 might have an impact in MMP-2/MMP-9 activity, and therefore in cell migration. Methodology &amp; Theoretical Orientation: Throughout this study, the ACHN renal cell carcinoma cell line was used to assess all different parameters. Cell death measurement was assessed through LDH release assays, intracellular H2O2 measurement and glutathione peroxidase measurements were assessed using the </w:t>
      </w:r>
      <w:proofErr w:type="spellStart"/>
      <w:r w:rsidRPr="00477531">
        <w:rPr>
          <w:rFonts w:ascii="Times New Roman" w:eastAsia="SimSun" w:hAnsi="Times New Roman" w:cs="Times New Roman"/>
          <w:sz w:val="20"/>
          <w:szCs w:val="20"/>
          <w:lang w:val="en-US" w:eastAsia="zh-CN"/>
        </w:rPr>
        <w:t>Amplex</w:t>
      </w:r>
      <w:proofErr w:type="spellEnd"/>
      <w:r w:rsidRPr="00477531">
        <w:rPr>
          <w:rFonts w:ascii="Times New Roman" w:eastAsia="SimSun" w:hAnsi="Times New Roman" w:cs="Times New Roman"/>
          <w:sz w:val="20"/>
          <w:szCs w:val="20"/>
          <w:lang w:val="en-US" w:eastAsia="zh-CN"/>
        </w:rPr>
        <w:t xml:space="preserve"> Red assay, cell migration was </w:t>
      </w:r>
      <w:proofErr w:type="spellStart"/>
      <w:r w:rsidRPr="00477531">
        <w:rPr>
          <w:rFonts w:ascii="Times New Roman" w:eastAsia="SimSun" w:hAnsi="Times New Roman" w:cs="Times New Roman"/>
          <w:sz w:val="20"/>
          <w:szCs w:val="20"/>
          <w:lang w:val="en-US" w:eastAsia="zh-CN"/>
        </w:rPr>
        <w:t>analysed</w:t>
      </w:r>
      <w:proofErr w:type="spellEnd"/>
      <w:r w:rsidRPr="00477531">
        <w:rPr>
          <w:rFonts w:ascii="Times New Roman" w:eastAsia="SimSun" w:hAnsi="Times New Roman" w:cs="Times New Roman"/>
          <w:sz w:val="20"/>
          <w:szCs w:val="20"/>
          <w:lang w:val="en-US" w:eastAsia="zh-CN"/>
        </w:rPr>
        <w:t xml:space="preserve"> using a scratch assay and MMP-2/MMP-9 activity was assessed using a </w:t>
      </w:r>
      <w:proofErr w:type="spellStart"/>
      <w:r w:rsidRPr="00477531">
        <w:rPr>
          <w:rFonts w:ascii="Times New Roman" w:eastAsia="SimSun" w:hAnsi="Times New Roman" w:cs="Times New Roman"/>
          <w:sz w:val="20"/>
          <w:szCs w:val="20"/>
          <w:lang w:val="en-US" w:eastAsia="zh-CN"/>
        </w:rPr>
        <w:t>fluorogenic</w:t>
      </w:r>
      <w:proofErr w:type="spellEnd"/>
      <w:r w:rsidRPr="00477531">
        <w:rPr>
          <w:rFonts w:ascii="Times New Roman" w:eastAsia="SimSun" w:hAnsi="Times New Roman" w:cs="Times New Roman"/>
          <w:sz w:val="20"/>
          <w:szCs w:val="20"/>
          <w:lang w:val="en-US" w:eastAsia="zh-CN"/>
        </w:rPr>
        <w:t xml:space="preserve"> substrate. Findings: This study shows that the </w:t>
      </w:r>
      <w:proofErr w:type="spellStart"/>
      <w:r w:rsidRPr="00477531">
        <w:rPr>
          <w:rFonts w:ascii="Times New Roman" w:eastAsia="SimSun" w:hAnsi="Times New Roman" w:cs="Times New Roman"/>
          <w:sz w:val="20"/>
          <w:szCs w:val="20"/>
          <w:lang w:val="en-US" w:eastAsia="zh-CN"/>
        </w:rPr>
        <w:t>curcuminoid</w:t>
      </w:r>
      <w:proofErr w:type="spellEnd"/>
      <w:r w:rsidRPr="00477531">
        <w:rPr>
          <w:rFonts w:ascii="Times New Roman" w:eastAsia="SimSun" w:hAnsi="Times New Roman" w:cs="Times New Roman"/>
          <w:sz w:val="20"/>
          <w:szCs w:val="20"/>
          <w:lang w:val="en-US" w:eastAsia="zh-CN"/>
        </w:rPr>
        <w:t xml:space="preserve"> EF24 in combination with TRAIL increased peroxidase activity in the renal adenocarcinoma cell line ACHN, reducing the levels of intracellular H2O2 and MMP-2/MMP-9 activity, mechanism that is also observed after treatment with Curcumin and TRAIL. Conclusion &amp; Significance: This is the first study showing the effects of the combination treatment of EF24 or Curcumin with TRAIL at reducing intracellular H2O2, which might be linked to the reduction of MMP-2/MMP-9 activity in ACHN and therefore the reduction in cancer cell migration.</w:t>
      </w:r>
    </w:p>
    <w:p w:rsidR="005C0C86" w:rsidRDefault="005C0C86" w:rsidP="00233A3A">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433107" w:rsidRDefault="00433107" w:rsidP="00233A3A">
      <w:pPr>
        <w:tabs>
          <w:tab w:val="left" w:pos="384"/>
        </w:tabs>
        <w:rPr>
          <w:rFonts w:ascii="Times New Roman" w:hAnsi="Times New Roman" w:cs="Times New Roman"/>
          <w:sz w:val="20"/>
          <w:szCs w:val="20"/>
        </w:rPr>
      </w:pPr>
      <w:r w:rsidRPr="00433107">
        <w:rPr>
          <w:rFonts w:ascii="Times New Roman" w:hAnsi="Times New Roman" w:cs="Times New Roman"/>
          <w:sz w:val="20"/>
          <w:szCs w:val="20"/>
        </w:rPr>
        <w:t xml:space="preserve">Verónica Ibáñez Gaspar </w:t>
      </w:r>
      <w:proofErr w:type="spellStart"/>
      <w:r w:rsidRPr="00433107">
        <w:rPr>
          <w:rFonts w:ascii="Times New Roman" w:hAnsi="Times New Roman" w:cs="Times New Roman"/>
          <w:sz w:val="20"/>
          <w:szCs w:val="20"/>
        </w:rPr>
        <w:t>is</w:t>
      </w:r>
      <w:proofErr w:type="spellEnd"/>
      <w:r w:rsidRPr="00433107">
        <w:rPr>
          <w:rFonts w:ascii="Times New Roman" w:hAnsi="Times New Roman" w:cs="Times New Roman"/>
          <w:sz w:val="20"/>
          <w:szCs w:val="20"/>
        </w:rPr>
        <w:t xml:space="preserve"> a </w:t>
      </w:r>
      <w:proofErr w:type="spellStart"/>
      <w:r w:rsidRPr="00433107">
        <w:rPr>
          <w:rFonts w:ascii="Times New Roman" w:hAnsi="Times New Roman" w:cs="Times New Roman"/>
          <w:sz w:val="20"/>
          <w:szCs w:val="20"/>
        </w:rPr>
        <w:t>kidney</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cancer</w:t>
      </w:r>
      <w:proofErr w:type="spellEnd"/>
      <w:r w:rsidRPr="00433107">
        <w:rPr>
          <w:rFonts w:ascii="Times New Roman" w:hAnsi="Times New Roman" w:cs="Times New Roman"/>
          <w:sz w:val="20"/>
          <w:szCs w:val="20"/>
        </w:rPr>
        <w:t xml:space="preserve"> PhD </w:t>
      </w:r>
      <w:proofErr w:type="spellStart"/>
      <w:r w:rsidRPr="00433107">
        <w:rPr>
          <w:rFonts w:ascii="Times New Roman" w:hAnsi="Times New Roman" w:cs="Times New Roman"/>
          <w:sz w:val="20"/>
          <w:szCs w:val="20"/>
        </w:rPr>
        <w:t>researcher</w:t>
      </w:r>
      <w:proofErr w:type="spellEnd"/>
      <w:r w:rsidRPr="00433107">
        <w:rPr>
          <w:rFonts w:ascii="Times New Roman" w:hAnsi="Times New Roman" w:cs="Times New Roman"/>
          <w:sz w:val="20"/>
          <w:szCs w:val="20"/>
        </w:rPr>
        <w:t xml:space="preserve"> at </w:t>
      </w:r>
      <w:proofErr w:type="spellStart"/>
      <w:r w:rsidRPr="00433107">
        <w:rPr>
          <w:rFonts w:ascii="Times New Roman" w:hAnsi="Times New Roman" w:cs="Times New Roman"/>
          <w:sz w:val="20"/>
          <w:szCs w:val="20"/>
        </w:rPr>
        <w:t>the</w:t>
      </w:r>
      <w:proofErr w:type="spellEnd"/>
      <w:r w:rsidRPr="00433107">
        <w:rPr>
          <w:rFonts w:ascii="Times New Roman" w:hAnsi="Times New Roman" w:cs="Times New Roman"/>
          <w:sz w:val="20"/>
          <w:szCs w:val="20"/>
        </w:rPr>
        <w:t xml:space="preserve"> Centre </w:t>
      </w:r>
      <w:proofErr w:type="spellStart"/>
      <w:r w:rsidRPr="00433107">
        <w:rPr>
          <w:rFonts w:ascii="Times New Roman" w:hAnsi="Times New Roman" w:cs="Times New Roman"/>
          <w:sz w:val="20"/>
          <w:szCs w:val="20"/>
        </w:rPr>
        <w:t>for</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Toxicology</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under</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the</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supervision</w:t>
      </w:r>
      <w:proofErr w:type="spellEnd"/>
      <w:r w:rsidRPr="00433107">
        <w:rPr>
          <w:rFonts w:ascii="Times New Roman" w:hAnsi="Times New Roman" w:cs="Times New Roman"/>
          <w:sz w:val="20"/>
          <w:szCs w:val="20"/>
        </w:rPr>
        <w:t xml:space="preserve"> of </w:t>
      </w:r>
      <w:proofErr w:type="spellStart"/>
      <w:r w:rsidRPr="00433107">
        <w:rPr>
          <w:rFonts w:ascii="Times New Roman" w:hAnsi="Times New Roman" w:cs="Times New Roman"/>
          <w:sz w:val="20"/>
          <w:szCs w:val="20"/>
        </w:rPr>
        <w:t>Professor</w:t>
      </w:r>
      <w:proofErr w:type="spellEnd"/>
      <w:r w:rsidRPr="00433107">
        <w:rPr>
          <w:rFonts w:ascii="Times New Roman" w:hAnsi="Times New Roman" w:cs="Times New Roman"/>
          <w:sz w:val="20"/>
          <w:szCs w:val="20"/>
        </w:rPr>
        <w:t xml:space="preserve"> Tara </w:t>
      </w:r>
      <w:proofErr w:type="spellStart"/>
      <w:r w:rsidRPr="00433107">
        <w:rPr>
          <w:rFonts w:ascii="Times New Roman" w:hAnsi="Times New Roman" w:cs="Times New Roman"/>
          <w:sz w:val="20"/>
          <w:szCs w:val="20"/>
        </w:rPr>
        <w:t>McMorrow</w:t>
      </w:r>
      <w:proofErr w:type="spellEnd"/>
      <w:r w:rsidRPr="00433107">
        <w:rPr>
          <w:rFonts w:ascii="Times New Roman" w:hAnsi="Times New Roman" w:cs="Times New Roman"/>
          <w:sz w:val="20"/>
          <w:szCs w:val="20"/>
        </w:rPr>
        <w:t xml:space="preserve"> in </w:t>
      </w:r>
      <w:proofErr w:type="spellStart"/>
      <w:r w:rsidRPr="00433107">
        <w:rPr>
          <w:rFonts w:ascii="Times New Roman" w:hAnsi="Times New Roman" w:cs="Times New Roman"/>
          <w:sz w:val="20"/>
          <w:szCs w:val="20"/>
        </w:rPr>
        <w:t>University</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College</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Dublin</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Ireland</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During</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their</w:t>
      </w:r>
      <w:proofErr w:type="spellEnd"/>
      <w:r w:rsidRPr="00433107">
        <w:rPr>
          <w:rFonts w:ascii="Times New Roman" w:hAnsi="Times New Roman" w:cs="Times New Roman"/>
          <w:sz w:val="20"/>
          <w:szCs w:val="20"/>
        </w:rPr>
        <w:t xml:space="preserve"> PhD, </w:t>
      </w:r>
      <w:proofErr w:type="spellStart"/>
      <w:r w:rsidRPr="00433107">
        <w:rPr>
          <w:rFonts w:ascii="Times New Roman" w:hAnsi="Times New Roman" w:cs="Times New Roman"/>
          <w:sz w:val="20"/>
          <w:szCs w:val="20"/>
        </w:rPr>
        <w:t>they</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have</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been</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studying</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the</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effects</w:t>
      </w:r>
      <w:proofErr w:type="spellEnd"/>
      <w:r w:rsidRPr="00433107">
        <w:rPr>
          <w:rFonts w:ascii="Times New Roman" w:hAnsi="Times New Roman" w:cs="Times New Roman"/>
          <w:sz w:val="20"/>
          <w:szCs w:val="20"/>
        </w:rPr>
        <w:t xml:space="preserve"> of </w:t>
      </w:r>
      <w:proofErr w:type="spellStart"/>
      <w:r w:rsidRPr="00433107">
        <w:rPr>
          <w:rFonts w:ascii="Times New Roman" w:hAnsi="Times New Roman" w:cs="Times New Roman"/>
          <w:sz w:val="20"/>
          <w:szCs w:val="20"/>
        </w:rPr>
        <w:t>Curcuminoids</w:t>
      </w:r>
      <w:proofErr w:type="spellEnd"/>
      <w:r w:rsidRPr="00433107">
        <w:rPr>
          <w:rFonts w:ascii="Times New Roman" w:hAnsi="Times New Roman" w:cs="Times New Roman"/>
          <w:sz w:val="20"/>
          <w:szCs w:val="20"/>
        </w:rPr>
        <w:t xml:space="preserve"> in </w:t>
      </w:r>
      <w:proofErr w:type="spellStart"/>
      <w:r w:rsidRPr="00433107">
        <w:rPr>
          <w:rFonts w:ascii="Times New Roman" w:hAnsi="Times New Roman" w:cs="Times New Roman"/>
          <w:sz w:val="20"/>
          <w:szCs w:val="20"/>
        </w:rPr>
        <w:t>combination</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with</w:t>
      </w:r>
      <w:proofErr w:type="spellEnd"/>
      <w:r w:rsidRPr="00433107">
        <w:rPr>
          <w:rFonts w:ascii="Times New Roman" w:hAnsi="Times New Roman" w:cs="Times New Roman"/>
          <w:sz w:val="20"/>
          <w:szCs w:val="20"/>
        </w:rPr>
        <w:t xml:space="preserve"> TRAIL in </w:t>
      </w:r>
      <w:proofErr w:type="spellStart"/>
      <w:r w:rsidRPr="00433107">
        <w:rPr>
          <w:rFonts w:ascii="Times New Roman" w:hAnsi="Times New Roman" w:cs="Times New Roman"/>
          <w:sz w:val="20"/>
          <w:szCs w:val="20"/>
        </w:rPr>
        <w:t>kidney</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cancer</w:t>
      </w:r>
      <w:proofErr w:type="spellEnd"/>
      <w:r w:rsidRPr="00433107">
        <w:rPr>
          <w:rFonts w:ascii="Times New Roman" w:hAnsi="Times New Roman" w:cs="Times New Roman"/>
          <w:sz w:val="20"/>
          <w:szCs w:val="20"/>
        </w:rPr>
        <w:t xml:space="preserve"> and </w:t>
      </w:r>
      <w:proofErr w:type="spellStart"/>
      <w:r w:rsidRPr="00433107">
        <w:rPr>
          <w:rFonts w:ascii="Times New Roman" w:hAnsi="Times New Roman" w:cs="Times New Roman"/>
          <w:sz w:val="20"/>
          <w:szCs w:val="20"/>
        </w:rPr>
        <w:t>their</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potential</w:t>
      </w:r>
      <w:proofErr w:type="spellEnd"/>
      <w:r w:rsidRPr="00433107">
        <w:rPr>
          <w:rFonts w:ascii="Times New Roman" w:hAnsi="Times New Roman" w:cs="Times New Roman"/>
          <w:sz w:val="20"/>
          <w:szCs w:val="20"/>
        </w:rPr>
        <w:t xml:space="preserve"> at </w:t>
      </w:r>
      <w:proofErr w:type="spellStart"/>
      <w:r w:rsidRPr="00433107">
        <w:rPr>
          <w:rFonts w:ascii="Times New Roman" w:hAnsi="Times New Roman" w:cs="Times New Roman"/>
          <w:sz w:val="20"/>
          <w:szCs w:val="20"/>
        </w:rPr>
        <w:t>sensitizing</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resistant</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kidney</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cancer</w:t>
      </w:r>
      <w:proofErr w:type="spellEnd"/>
      <w:r w:rsidRPr="00433107">
        <w:rPr>
          <w:rFonts w:ascii="Times New Roman" w:hAnsi="Times New Roman" w:cs="Times New Roman"/>
          <w:sz w:val="20"/>
          <w:szCs w:val="20"/>
        </w:rPr>
        <w:t xml:space="preserve"> </w:t>
      </w:r>
      <w:proofErr w:type="spellStart"/>
      <w:r w:rsidRPr="00433107">
        <w:rPr>
          <w:rFonts w:ascii="Times New Roman" w:hAnsi="Times New Roman" w:cs="Times New Roman"/>
          <w:sz w:val="20"/>
          <w:szCs w:val="20"/>
        </w:rPr>
        <w:t>cells</w:t>
      </w:r>
      <w:proofErr w:type="spellEnd"/>
      <w:r w:rsidRPr="00433107">
        <w:rPr>
          <w:rFonts w:ascii="Times New Roman" w:hAnsi="Times New Roman" w:cs="Times New Roman"/>
          <w:sz w:val="20"/>
          <w:szCs w:val="20"/>
        </w:rPr>
        <w:t xml:space="preserve"> to TRAIL-</w:t>
      </w:r>
      <w:proofErr w:type="spellStart"/>
      <w:r w:rsidRPr="00433107">
        <w:rPr>
          <w:rFonts w:ascii="Times New Roman" w:hAnsi="Times New Roman" w:cs="Times New Roman"/>
          <w:sz w:val="20"/>
          <w:szCs w:val="20"/>
        </w:rPr>
        <w:t>induced</w:t>
      </w:r>
      <w:proofErr w:type="spellEnd"/>
      <w:r w:rsidRPr="00433107">
        <w:rPr>
          <w:rFonts w:ascii="Times New Roman" w:hAnsi="Times New Roman" w:cs="Times New Roman"/>
          <w:sz w:val="20"/>
          <w:szCs w:val="20"/>
        </w:rPr>
        <w:t xml:space="preserve"> apoptosis.</w:t>
      </w:r>
    </w:p>
    <w:p w:rsidR="00D26B36" w:rsidRPr="00293574" w:rsidRDefault="00D26B36" w:rsidP="00233A3A">
      <w:pPr>
        <w:tabs>
          <w:tab w:val="left" w:pos="384"/>
        </w:tabs>
        <w:rPr>
          <w:rFonts w:ascii="Times New Roman" w:eastAsia="SimSun" w:hAnsi="Times New Roman" w:cs="Times New Roman"/>
          <w:sz w:val="20"/>
          <w:szCs w:val="20"/>
          <w:lang w:val="en-US" w:eastAsia="zh-CN"/>
        </w:rPr>
      </w:pPr>
      <w:proofErr w:type="spellStart"/>
      <w:r>
        <w:rPr>
          <w:rFonts w:ascii="Times New Roman" w:hAnsi="Times New Roman" w:cs="Times New Roman"/>
          <w:b/>
          <w:sz w:val="24"/>
          <w:szCs w:val="24"/>
        </w:rPr>
        <w:t>Ref</w:t>
      </w:r>
      <w:r w:rsidR="00603238">
        <w:rPr>
          <w:rFonts w:ascii="Times New Roman" w:hAnsi="Times New Roman" w:cs="Times New Roman"/>
          <w:b/>
          <w:sz w:val="24"/>
          <w:szCs w:val="24"/>
        </w:rPr>
        <w:t>e</w:t>
      </w:r>
      <w:r>
        <w:rPr>
          <w:rFonts w:ascii="Times New Roman" w:hAnsi="Times New Roman" w:cs="Times New Roman"/>
          <w:b/>
          <w:sz w:val="24"/>
          <w:szCs w:val="24"/>
        </w:rPr>
        <w:t>rences</w:t>
      </w:r>
      <w:bookmarkStart w:id="0" w:name="_GoBack"/>
      <w:bookmarkEnd w:id="0"/>
      <w:proofErr w:type="spellEnd"/>
    </w:p>
    <w:p w:rsidR="00233A3A" w:rsidRPr="00233A3A" w:rsidRDefault="00603238" w:rsidP="00233A3A">
      <w:pPr>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1.</w:t>
      </w:r>
      <w:r w:rsidR="00233A3A" w:rsidRPr="00233A3A">
        <w:rPr>
          <w:rFonts w:ascii="Times New Roman" w:hAnsi="Times New Roman" w:cs="Times New Roman"/>
          <w:color w:val="000000"/>
          <w:sz w:val="20"/>
          <w:szCs w:val="20"/>
        </w:rPr>
        <w:t>Smith</w:t>
      </w:r>
      <w:proofErr w:type="gramEnd"/>
      <w:r w:rsidR="00233A3A" w:rsidRPr="00233A3A">
        <w:rPr>
          <w:rFonts w:ascii="Times New Roman" w:hAnsi="Times New Roman" w:cs="Times New Roman"/>
          <w:color w:val="000000"/>
          <w:sz w:val="20"/>
          <w:szCs w:val="20"/>
        </w:rPr>
        <w:t xml:space="preserve">, D.B.; </w:t>
      </w:r>
      <w:proofErr w:type="spellStart"/>
      <w:r w:rsidR="00233A3A" w:rsidRPr="00233A3A">
        <w:rPr>
          <w:rFonts w:ascii="Times New Roman" w:hAnsi="Times New Roman" w:cs="Times New Roman"/>
          <w:color w:val="000000"/>
          <w:sz w:val="20"/>
          <w:szCs w:val="20"/>
        </w:rPr>
        <w:t>Fuhr</w:t>
      </w:r>
      <w:proofErr w:type="spellEnd"/>
      <w:r w:rsidR="00233A3A" w:rsidRPr="00233A3A">
        <w:rPr>
          <w:rFonts w:ascii="Times New Roman" w:hAnsi="Times New Roman" w:cs="Times New Roman"/>
          <w:color w:val="000000"/>
          <w:sz w:val="20"/>
          <w:szCs w:val="20"/>
        </w:rPr>
        <w:t xml:space="preserve">, A.W.; Davis, B.P. Skin </w:t>
      </w:r>
      <w:proofErr w:type="spellStart"/>
      <w:r w:rsidR="00233A3A" w:rsidRPr="00233A3A">
        <w:rPr>
          <w:rFonts w:ascii="Times New Roman" w:hAnsi="Times New Roman" w:cs="Times New Roman"/>
          <w:color w:val="000000"/>
          <w:sz w:val="20"/>
          <w:szCs w:val="20"/>
        </w:rPr>
        <w:t>accelerometer</w:t>
      </w:r>
      <w:proofErr w:type="spellEnd"/>
      <w:r w:rsidR="00233A3A" w:rsidRPr="00233A3A">
        <w:rPr>
          <w:rFonts w:ascii="Times New Roman" w:hAnsi="Times New Roman" w:cs="Times New Roman"/>
          <w:color w:val="000000"/>
          <w:sz w:val="20"/>
          <w:szCs w:val="20"/>
        </w:rPr>
        <w:t xml:space="preserve"> </w:t>
      </w:r>
      <w:proofErr w:type="spellStart"/>
      <w:r w:rsidR="00233A3A" w:rsidRPr="00233A3A">
        <w:rPr>
          <w:rFonts w:ascii="Times New Roman" w:hAnsi="Times New Roman" w:cs="Times New Roman"/>
          <w:color w:val="000000"/>
          <w:sz w:val="20"/>
          <w:szCs w:val="20"/>
        </w:rPr>
        <w:t>displacement</w:t>
      </w:r>
      <w:proofErr w:type="spellEnd"/>
      <w:r w:rsidR="00233A3A" w:rsidRPr="00233A3A">
        <w:rPr>
          <w:rFonts w:ascii="Times New Roman" w:hAnsi="Times New Roman" w:cs="Times New Roman"/>
          <w:color w:val="000000"/>
          <w:sz w:val="20"/>
          <w:szCs w:val="20"/>
        </w:rPr>
        <w:t xml:space="preserve"> and </w:t>
      </w:r>
      <w:proofErr w:type="spellStart"/>
      <w:r w:rsidR="00233A3A" w:rsidRPr="00233A3A">
        <w:rPr>
          <w:rFonts w:ascii="Times New Roman" w:hAnsi="Times New Roman" w:cs="Times New Roman"/>
          <w:color w:val="000000"/>
          <w:sz w:val="20"/>
          <w:szCs w:val="20"/>
        </w:rPr>
        <w:t>relative</w:t>
      </w:r>
      <w:proofErr w:type="spellEnd"/>
      <w:r w:rsidR="00233A3A" w:rsidRPr="00233A3A">
        <w:rPr>
          <w:rFonts w:ascii="Times New Roman" w:hAnsi="Times New Roman" w:cs="Times New Roman"/>
          <w:color w:val="000000"/>
          <w:sz w:val="20"/>
          <w:szCs w:val="20"/>
        </w:rPr>
        <w:t xml:space="preserve"> </w:t>
      </w:r>
      <w:proofErr w:type="spellStart"/>
      <w:r w:rsidR="00233A3A" w:rsidRPr="00233A3A">
        <w:rPr>
          <w:rFonts w:ascii="Times New Roman" w:hAnsi="Times New Roman" w:cs="Times New Roman"/>
          <w:color w:val="000000"/>
          <w:sz w:val="20"/>
          <w:szCs w:val="20"/>
        </w:rPr>
        <w:t>bone</w:t>
      </w:r>
      <w:proofErr w:type="spellEnd"/>
      <w:r w:rsidR="00233A3A" w:rsidRPr="00233A3A">
        <w:rPr>
          <w:rFonts w:ascii="Times New Roman" w:hAnsi="Times New Roman" w:cs="Times New Roman"/>
          <w:color w:val="000000"/>
          <w:sz w:val="20"/>
          <w:szCs w:val="20"/>
        </w:rPr>
        <w:t xml:space="preserve"> </w:t>
      </w:r>
      <w:proofErr w:type="spellStart"/>
      <w:r w:rsidR="00233A3A" w:rsidRPr="00233A3A">
        <w:rPr>
          <w:rFonts w:ascii="Times New Roman" w:hAnsi="Times New Roman" w:cs="Times New Roman"/>
          <w:color w:val="000000"/>
          <w:sz w:val="20"/>
          <w:szCs w:val="20"/>
        </w:rPr>
        <w:t>movement</w:t>
      </w:r>
      <w:proofErr w:type="spellEnd"/>
      <w:r w:rsidR="00233A3A" w:rsidRPr="00233A3A">
        <w:rPr>
          <w:rFonts w:ascii="Times New Roman" w:hAnsi="Times New Roman" w:cs="Times New Roman"/>
          <w:color w:val="000000"/>
          <w:sz w:val="20"/>
          <w:szCs w:val="20"/>
        </w:rPr>
        <w:t xml:space="preserve"> of </w:t>
      </w:r>
      <w:proofErr w:type="spellStart"/>
      <w:r w:rsidR="00233A3A" w:rsidRPr="00233A3A">
        <w:rPr>
          <w:rFonts w:ascii="Times New Roman" w:hAnsi="Times New Roman" w:cs="Times New Roman"/>
          <w:color w:val="000000"/>
          <w:sz w:val="20"/>
          <w:szCs w:val="20"/>
        </w:rPr>
        <w:t>adjacent</w:t>
      </w:r>
      <w:proofErr w:type="spellEnd"/>
      <w:r w:rsidR="00233A3A" w:rsidRPr="00233A3A">
        <w:rPr>
          <w:rFonts w:ascii="Times New Roman" w:hAnsi="Times New Roman" w:cs="Times New Roman"/>
          <w:color w:val="000000"/>
          <w:sz w:val="20"/>
          <w:szCs w:val="20"/>
        </w:rPr>
        <w:t xml:space="preserve"> </w:t>
      </w:r>
      <w:proofErr w:type="spellStart"/>
      <w:r w:rsidR="00233A3A" w:rsidRPr="00233A3A">
        <w:rPr>
          <w:rFonts w:ascii="Times New Roman" w:hAnsi="Times New Roman" w:cs="Times New Roman"/>
          <w:color w:val="000000"/>
          <w:sz w:val="20"/>
          <w:szCs w:val="20"/>
        </w:rPr>
        <w:t>vertebrae</w:t>
      </w:r>
      <w:proofErr w:type="spellEnd"/>
      <w:r w:rsidR="00233A3A" w:rsidRPr="00233A3A">
        <w:rPr>
          <w:rFonts w:ascii="Times New Roman" w:hAnsi="Times New Roman" w:cs="Times New Roman"/>
          <w:color w:val="000000"/>
          <w:sz w:val="20"/>
          <w:szCs w:val="20"/>
        </w:rPr>
        <w:t xml:space="preserve"> in</w:t>
      </w:r>
    </w:p>
    <w:p w:rsidR="00233A3A" w:rsidRPr="00233A3A" w:rsidRDefault="00233A3A" w:rsidP="00233A3A">
      <w:pPr>
        <w:rPr>
          <w:rFonts w:ascii="Times New Roman" w:hAnsi="Times New Roman" w:cs="Times New Roman"/>
          <w:color w:val="000000"/>
          <w:sz w:val="20"/>
          <w:szCs w:val="20"/>
        </w:rPr>
      </w:pPr>
      <w:proofErr w:type="gramStart"/>
      <w:r w:rsidRPr="00233A3A">
        <w:rPr>
          <w:rFonts w:ascii="Times New Roman" w:hAnsi="Times New Roman" w:cs="Times New Roman"/>
          <w:color w:val="000000"/>
          <w:sz w:val="20"/>
          <w:szCs w:val="20"/>
        </w:rPr>
        <w:t>response</w:t>
      </w:r>
      <w:proofErr w:type="gramEnd"/>
      <w:r w:rsidRPr="00233A3A">
        <w:rPr>
          <w:rFonts w:ascii="Times New Roman" w:hAnsi="Times New Roman" w:cs="Times New Roman"/>
          <w:color w:val="000000"/>
          <w:sz w:val="20"/>
          <w:szCs w:val="20"/>
        </w:rPr>
        <w:t xml:space="preserve"> to </w:t>
      </w:r>
      <w:proofErr w:type="spellStart"/>
      <w:r w:rsidRPr="00233A3A">
        <w:rPr>
          <w:rFonts w:ascii="Times New Roman" w:hAnsi="Times New Roman" w:cs="Times New Roman"/>
          <w:color w:val="000000"/>
          <w:sz w:val="20"/>
          <w:szCs w:val="20"/>
        </w:rPr>
        <w:t>chiropractic</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percussion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thrusts</w:t>
      </w:r>
      <w:proofErr w:type="spellEnd"/>
      <w:r w:rsidRPr="00233A3A">
        <w:rPr>
          <w:rFonts w:ascii="Times New Roman" w:hAnsi="Times New Roman" w:cs="Times New Roman"/>
          <w:color w:val="000000"/>
          <w:sz w:val="20"/>
          <w:szCs w:val="20"/>
        </w:rPr>
        <w:t xml:space="preserve">. J. </w:t>
      </w:r>
      <w:proofErr w:type="spellStart"/>
      <w:r w:rsidRPr="00233A3A">
        <w:rPr>
          <w:rFonts w:ascii="Times New Roman" w:hAnsi="Times New Roman" w:cs="Times New Roman"/>
          <w:color w:val="000000"/>
          <w:sz w:val="20"/>
          <w:szCs w:val="20"/>
        </w:rPr>
        <w:t>Manip</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Physiol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Ther</w:t>
      </w:r>
      <w:proofErr w:type="spellEnd"/>
      <w:r w:rsidRPr="00233A3A">
        <w:rPr>
          <w:rFonts w:ascii="Times New Roman" w:hAnsi="Times New Roman" w:cs="Times New Roman"/>
          <w:color w:val="000000"/>
          <w:sz w:val="20"/>
          <w:szCs w:val="20"/>
        </w:rPr>
        <w:t>. 1989, 12, 26–37.</w:t>
      </w:r>
    </w:p>
    <w:p w:rsidR="00233A3A" w:rsidRPr="00233A3A" w:rsidRDefault="00233A3A" w:rsidP="00233A3A">
      <w:pPr>
        <w:rPr>
          <w:rFonts w:ascii="Times New Roman" w:hAnsi="Times New Roman" w:cs="Times New Roman"/>
          <w:color w:val="000000"/>
          <w:sz w:val="20"/>
          <w:szCs w:val="20"/>
        </w:rPr>
      </w:pPr>
      <w:r w:rsidRPr="00233A3A">
        <w:rPr>
          <w:rFonts w:ascii="Times New Roman" w:hAnsi="Times New Roman" w:cs="Times New Roman"/>
          <w:color w:val="000000"/>
          <w:sz w:val="20"/>
          <w:szCs w:val="20"/>
        </w:rPr>
        <w:t xml:space="preserve">2. </w:t>
      </w:r>
      <w:proofErr w:type="spellStart"/>
      <w:r w:rsidRPr="00233A3A">
        <w:rPr>
          <w:rFonts w:ascii="Times New Roman" w:hAnsi="Times New Roman" w:cs="Times New Roman"/>
          <w:color w:val="000000"/>
          <w:sz w:val="20"/>
          <w:szCs w:val="20"/>
        </w:rPr>
        <w:t>Fuhr</w:t>
      </w:r>
      <w:proofErr w:type="spellEnd"/>
      <w:r w:rsidRPr="00233A3A">
        <w:rPr>
          <w:rFonts w:ascii="Times New Roman" w:hAnsi="Times New Roman" w:cs="Times New Roman"/>
          <w:color w:val="000000"/>
          <w:sz w:val="20"/>
          <w:szCs w:val="20"/>
        </w:rPr>
        <w:t xml:space="preserve">, A.W.; Smith, D.B. </w:t>
      </w:r>
      <w:proofErr w:type="spellStart"/>
      <w:r w:rsidRPr="00233A3A">
        <w:rPr>
          <w:rFonts w:ascii="Times New Roman" w:hAnsi="Times New Roman" w:cs="Times New Roman"/>
          <w:color w:val="000000"/>
          <w:sz w:val="20"/>
          <w:szCs w:val="20"/>
        </w:rPr>
        <w:t>Accuracy</w:t>
      </w:r>
      <w:proofErr w:type="spellEnd"/>
      <w:r w:rsidRPr="00233A3A">
        <w:rPr>
          <w:rFonts w:ascii="Times New Roman" w:hAnsi="Times New Roman" w:cs="Times New Roman"/>
          <w:color w:val="000000"/>
          <w:sz w:val="20"/>
          <w:szCs w:val="20"/>
        </w:rPr>
        <w:t xml:space="preserve"> of </w:t>
      </w:r>
      <w:proofErr w:type="spellStart"/>
      <w:r w:rsidRPr="00233A3A">
        <w:rPr>
          <w:rFonts w:ascii="Times New Roman" w:hAnsi="Times New Roman" w:cs="Times New Roman"/>
          <w:color w:val="000000"/>
          <w:sz w:val="20"/>
          <w:szCs w:val="20"/>
        </w:rPr>
        <w:t>piezoelectric</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accelerometers</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measuring</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displacement</w:t>
      </w:r>
      <w:proofErr w:type="spellEnd"/>
      <w:r w:rsidRPr="00233A3A">
        <w:rPr>
          <w:rFonts w:ascii="Times New Roman" w:hAnsi="Times New Roman" w:cs="Times New Roman"/>
          <w:color w:val="000000"/>
          <w:sz w:val="20"/>
          <w:szCs w:val="20"/>
        </w:rPr>
        <w:t xml:space="preserve"> of a </w:t>
      </w:r>
      <w:proofErr w:type="spellStart"/>
      <w:r w:rsidRPr="00233A3A">
        <w:rPr>
          <w:rFonts w:ascii="Times New Roman" w:hAnsi="Times New Roman" w:cs="Times New Roman"/>
          <w:color w:val="000000"/>
          <w:sz w:val="20"/>
          <w:szCs w:val="20"/>
        </w:rPr>
        <w:t>spinal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adjusting</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instrument</w:t>
      </w:r>
      <w:proofErr w:type="spellEnd"/>
      <w:r w:rsidRPr="00233A3A">
        <w:rPr>
          <w:rFonts w:ascii="Times New Roman" w:hAnsi="Times New Roman" w:cs="Times New Roman"/>
          <w:color w:val="000000"/>
          <w:sz w:val="20"/>
          <w:szCs w:val="20"/>
        </w:rPr>
        <w:t>. J.</w:t>
      </w:r>
    </w:p>
    <w:p w:rsidR="00233A3A" w:rsidRPr="00233A3A" w:rsidRDefault="00233A3A" w:rsidP="00233A3A">
      <w:pPr>
        <w:rPr>
          <w:rFonts w:ascii="Times New Roman" w:hAnsi="Times New Roman" w:cs="Times New Roman"/>
          <w:color w:val="000000"/>
          <w:sz w:val="20"/>
          <w:szCs w:val="20"/>
        </w:rPr>
      </w:pPr>
      <w:proofErr w:type="spellStart"/>
      <w:r w:rsidRPr="00233A3A">
        <w:rPr>
          <w:rFonts w:ascii="Times New Roman" w:hAnsi="Times New Roman" w:cs="Times New Roman"/>
          <w:color w:val="000000"/>
          <w:sz w:val="20"/>
          <w:szCs w:val="20"/>
        </w:rPr>
        <w:t>Manip</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Physiol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Ther</w:t>
      </w:r>
      <w:proofErr w:type="spellEnd"/>
      <w:r w:rsidRPr="00233A3A">
        <w:rPr>
          <w:rFonts w:ascii="Times New Roman" w:hAnsi="Times New Roman" w:cs="Times New Roman"/>
          <w:color w:val="000000"/>
          <w:sz w:val="20"/>
          <w:szCs w:val="20"/>
        </w:rPr>
        <w:t>. 1986, 9, 15–21.</w:t>
      </w:r>
    </w:p>
    <w:p w:rsidR="00233A3A" w:rsidRPr="00233A3A" w:rsidRDefault="00233A3A" w:rsidP="00233A3A">
      <w:pPr>
        <w:rPr>
          <w:rFonts w:ascii="Times New Roman" w:hAnsi="Times New Roman" w:cs="Times New Roman"/>
          <w:color w:val="000000"/>
          <w:sz w:val="20"/>
          <w:szCs w:val="20"/>
        </w:rPr>
      </w:pPr>
      <w:r w:rsidRPr="00233A3A">
        <w:rPr>
          <w:rFonts w:ascii="Times New Roman" w:hAnsi="Times New Roman" w:cs="Times New Roman"/>
          <w:color w:val="000000"/>
          <w:sz w:val="20"/>
          <w:szCs w:val="20"/>
        </w:rPr>
        <w:t xml:space="preserve">3. Ernst, E. </w:t>
      </w:r>
      <w:proofErr w:type="spellStart"/>
      <w:r w:rsidRPr="00233A3A">
        <w:rPr>
          <w:rFonts w:ascii="Times New Roman" w:hAnsi="Times New Roman" w:cs="Times New Roman"/>
          <w:color w:val="000000"/>
          <w:sz w:val="20"/>
          <w:szCs w:val="20"/>
        </w:rPr>
        <w:t>Does</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spinal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manipulation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have</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specific</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treatment</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effects</w:t>
      </w:r>
      <w:proofErr w:type="spellEnd"/>
      <w:r w:rsidRPr="00233A3A">
        <w:rPr>
          <w:rFonts w:ascii="Times New Roman" w:hAnsi="Times New Roman" w:cs="Times New Roman"/>
          <w:color w:val="000000"/>
          <w:sz w:val="20"/>
          <w:szCs w:val="20"/>
        </w:rPr>
        <w:t xml:space="preserve">? Fam. </w:t>
      </w:r>
      <w:proofErr w:type="spellStart"/>
      <w:r w:rsidRPr="00233A3A">
        <w:rPr>
          <w:rFonts w:ascii="Times New Roman" w:hAnsi="Times New Roman" w:cs="Times New Roman"/>
          <w:color w:val="000000"/>
          <w:sz w:val="20"/>
          <w:szCs w:val="20"/>
        </w:rPr>
        <w:t>Pract</w:t>
      </w:r>
      <w:proofErr w:type="spellEnd"/>
      <w:r w:rsidRPr="00233A3A">
        <w:rPr>
          <w:rFonts w:ascii="Times New Roman" w:hAnsi="Times New Roman" w:cs="Times New Roman"/>
          <w:color w:val="000000"/>
          <w:sz w:val="20"/>
          <w:szCs w:val="20"/>
        </w:rPr>
        <w:t>. 2000, 17, 554–556.</w:t>
      </w:r>
    </w:p>
    <w:p w:rsidR="00233A3A" w:rsidRPr="00233A3A" w:rsidRDefault="00233A3A" w:rsidP="00233A3A">
      <w:pPr>
        <w:rPr>
          <w:rFonts w:ascii="Times New Roman" w:hAnsi="Times New Roman" w:cs="Times New Roman"/>
          <w:color w:val="000000"/>
          <w:sz w:val="20"/>
          <w:szCs w:val="20"/>
        </w:rPr>
      </w:pPr>
      <w:r w:rsidRPr="00233A3A">
        <w:rPr>
          <w:rFonts w:ascii="Times New Roman" w:hAnsi="Times New Roman" w:cs="Times New Roman"/>
          <w:color w:val="000000"/>
          <w:sz w:val="20"/>
          <w:szCs w:val="20"/>
        </w:rPr>
        <w:lastRenderedPageBreak/>
        <w:t xml:space="preserve">4. Ernst, E.; </w:t>
      </w:r>
      <w:proofErr w:type="spellStart"/>
      <w:r w:rsidRPr="00233A3A">
        <w:rPr>
          <w:rFonts w:ascii="Times New Roman" w:hAnsi="Times New Roman" w:cs="Times New Roman"/>
          <w:color w:val="000000"/>
          <w:sz w:val="20"/>
          <w:szCs w:val="20"/>
        </w:rPr>
        <w:t>Harkness</w:t>
      </w:r>
      <w:proofErr w:type="spellEnd"/>
      <w:r w:rsidRPr="00233A3A">
        <w:rPr>
          <w:rFonts w:ascii="Times New Roman" w:hAnsi="Times New Roman" w:cs="Times New Roman"/>
          <w:color w:val="000000"/>
          <w:sz w:val="20"/>
          <w:szCs w:val="20"/>
        </w:rPr>
        <w:t xml:space="preserve">, E. </w:t>
      </w:r>
      <w:proofErr w:type="spellStart"/>
      <w:r w:rsidRPr="00233A3A">
        <w:rPr>
          <w:rFonts w:ascii="Times New Roman" w:hAnsi="Times New Roman" w:cs="Times New Roman"/>
          <w:color w:val="000000"/>
          <w:sz w:val="20"/>
          <w:szCs w:val="20"/>
        </w:rPr>
        <w:t>Spinal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manipulation</w:t>
      </w:r>
      <w:proofErr w:type="spellEnd"/>
      <w:r w:rsidRPr="00233A3A">
        <w:rPr>
          <w:rFonts w:ascii="Times New Roman" w:hAnsi="Times New Roman" w:cs="Times New Roman"/>
          <w:color w:val="000000"/>
          <w:sz w:val="20"/>
          <w:szCs w:val="20"/>
        </w:rPr>
        <w:t xml:space="preserve">. J. </w:t>
      </w:r>
      <w:proofErr w:type="spellStart"/>
      <w:r w:rsidRPr="00233A3A">
        <w:rPr>
          <w:rFonts w:ascii="Times New Roman" w:hAnsi="Times New Roman" w:cs="Times New Roman"/>
          <w:color w:val="000000"/>
          <w:sz w:val="20"/>
          <w:szCs w:val="20"/>
        </w:rPr>
        <w:t>Pain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Symptom</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Manag</w:t>
      </w:r>
      <w:proofErr w:type="spellEnd"/>
      <w:r w:rsidRPr="00233A3A">
        <w:rPr>
          <w:rFonts w:ascii="Times New Roman" w:hAnsi="Times New Roman" w:cs="Times New Roman"/>
          <w:color w:val="000000"/>
          <w:sz w:val="20"/>
          <w:szCs w:val="20"/>
        </w:rPr>
        <w:t>. 2001, 22, 879–889.</w:t>
      </w:r>
    </w:p>
    <w:p w:rsidR="00233A3A" w:rsidRPr="00233A3A" w:rsidRDefault="00233A3A" w:rsidP="00233A3A">
      <w:pPr>
        <w:rPr>
          <w:rFonts w:ascii="Times New Roman" w:hAnsi="Times New Roman" w:cs="Times New Roman"/>
          <w:color w:val="000000"/>
          <w:sz w:val="20"/>
          <w:szCs w:val="20"/>
        </w:rPr>
      </w:pPr>
      <w:r w:rsidRPr="00233A3A">
        <w:rPr>
          <w:rFonts w:ascii="Times New Roman" w:hAnsi="Times New Roman" w:cs="Times New Roman"/>
          <w:color w:val="000000"/>
          <w:sz w:val="20"/>
          <w:szCs w:val="20"/>
        </w:rPr>
        <w:t xml:space="preserve">5. </w:t>
      </w:r>
      <w:proofErr w:type="spellStart"/>
      <w:r w:rsidRPr="00233A3A">
        <w:rPr>
          <w:rFonts w:ascii="Times New Roman" w:hAnsi="Times New Roman" w:cs="Times New Roman"/>
          <w:color w:val="000000"/>
          <w:sz w:val="20"/>
          <w:szCs w:val="20"/>
        </w:rPr>
        <w:t>Aspinall</w:t>
      </w:r>
      <w:proofErr w:type="spellEnd"/>
      <w:r w:rsidRPr="00233A3A">
        <w:rPr>
          <w:rFonts w:ascii="Times New Roman" w:hAnsi="Times New Roman" w:cs="Times New Roman"/>
          <w:color w:val="000000"/>
          <w:sz w:val="20"/>
          <w:szCs w:val="20"/>
        </w:rPr>
        <w:t xml:space="preserve">, S.L.; Jacques, A.; </w:t>
      </w:r>
      <w:proofErr w:type="spellStart"/>
      <w:r w:rsidRPr="00233A3A">
        <w:rPr>
          <w:rFonts w:ascii="Times New Roman" w:hAnsi="Times New Roman" w:cs="Times New Roman"/>
          <w:color w:val="000000"/>
          <w:sz w:val="20"/>
          <w:szCs w:val="20"/>
        </w:rPr>
        <w:t>Leboeuf-Yde</w:t>
      </w:r>
      <w:proofErr w:type="spellEnd"/>
      <w:r w:rsidRPr="00233A3A">
        <w:rPr>
          <w:rFonts w:ascii="Times New Roman" w:hAnsi="Times New Roman" w:cs="Times New Roman"/>
          <w:color w:val="000000"/>
          <w:sz w:val="20"/>
          <w:szCs w:val="20"/>
        </w:rPr>
        <w:t xml:space="preserve">, C.; </w:t>
      </w:r>
      <w:proofErr w:type="spellStart"/>
      <w:r w:rsidRPr="00233A3A">
        <w:rPr>
          <w:rFonts w:ascii="Times New Roman" w:hAnsi="Times New Roman" w:cs="Times New Roman"/>
          <w:color w:val="000000"/>
          <w:sz w:val="20"/>
          <w:szCs w:val="20"/>
        </w:rPr>
        <w:t>Etherington</w:t>
      </w:r>
      <w:proofErr w:type="spellEnd"/>
      <w:r w:rsidRPr="00233A3A">
        <w:rPr>
          <w:rFonts w:ascii="Times New Roman" w:hAnsi="Times New Roman" w:cs="Times New Roman"/>
          <w:color w:val="000000"/>
          <w:sz w:val="20"/>
          <w:szCs w:val="20"/>
        </w:rPr>
        <w:t xml:space="preserve">, S.J.; Walker, B.F. No </w:t>
      </w:r>
      <w:proofErr w:type="spellStart"/>
      <w:r w:rsidRPr="00233A3A">
        <w:rPr>
          <w:rFonts w:ascii="Times New Roman" w:hAnsi="Times New Roman" w:cs="Times New Roman"/>
          <w:color w:val="000000"/>
          <w:sz w:val="20"/>
          <w:szCs w:val="20"/>
        </w:rPr>
        <w:t>difference</w:t>
      </w:r>
      <w:proofErr w:type="spellEnd"/>
      <w:r w:rsidRPr="00233A3A">
        <w:rPr>
          <w:rFonts w:ascii="Times New Roman" w:hAnsi="Times New Roman" w:cs="Times New Roman"/>
          <w:color w:val="000000"/>
          <w:sz w:val="20"/>
          <w:szCs w:val="20"/>
        </w:rPr>
        <w:t xml:space="preserve"> in </w:t>
      </w:r>
      <w:proofErr w:type="spellStart"/>
      <w:r w:rsidRPr="00233A3A">
        <w:rPr>
          <w:rFonts w:ascii="Times New Roman" w:hAnsi="Times New Roman" w:cs="Times New Roman"/>
          <w:color w:val="000000"/>
          <w:sz w:val="20"/>
          <w:szCs w:val="20"/>
        </w:rPr>
        <w:t>pressure</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pain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threshold</w:t>
      </w:r>
      <w:proofErr w:type="spellEnd"/>
      <w:r w:rsidRPr="00233A3A">
        <w:rPr>
          <w:rFonts w:ascii="Times New Roman" w:hAnsi="Times New Roman" w:cs="Times New Roman"/>
          <w:color w:val="000000"/>
          <w:sz w:val="20"/>
          <w:szCs w:val="20"/>
        </w:rPr>
        <w:t xml:space="preserve"> and temporal </w:t>
      </w:r>
      <w:proofErr w:type="spellStart"/>
      <w:r w:rsidRPr="00233A3A">
        <w:rPr>
          <w:rFonts w:ascii="Times New Roman" w:hAnsi="Times New Roman" w:cs="Times New Roman"/>
          <w:color w:val="000000"/>
          <w:sz w:val="20"/>
          <w:szCs w:val="20"/>
        </w:rPr>
        <w:t>summation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after</w:t>
      </w:r>
      <w:proofErr w:type="spellEnd"/>
      <w:r w:rsidRPr="00233A3A">
        <w:rPr>
          <w:rFonts w:ascii="Times New Roman" w:hAnsi="Times New Roman" w:cs="Times New Roman"/>
          <w:color w:val="000000"/>
          <w:sz w:val="20"/>
          <w:szCs w:val="20"/>
        </w:rPr>
        <w:t xml:space="preserve"> lumbar </w:t>
      </w:r>
      <w:proofErr w:type="spellStart"/>
      <w:r w:rsidRPr="00233A3A">
        <w:rPr>
          <w:rFonts w:ascii="Times New Roman" w:hAnsi="Times New Roman" w:cs="Times New Roman"/>
          <w:color w:val="000000"/>
          <w:sz w:val="20"/>
          <w:szCs w:val="20"/>
        </w:rPr>
        <w:t>spinal</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manipulation</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compared</w:t>
      </w:r>
      <w:proofErr w:type="spellEnd"/>
      <w:r w:rsidRPr="00233A3A">
        <w:rPr>
          <w:rFonts w:ascii="Times New Roman" w:hAnsi="Times New Roman" w:cs="Times New Roman"/>
          <w:color w:val="000000"/>
          <w:sz w:val="20"/>
          <w:szCs w:val="20"/>
        </w:rPr>
        <w:t xml:space="preserve"> to </w:t>
      </w:r>
      <w:proofErr w:type="spellStart"/>
      <w:r w:rsidRPr="00233A3A">
        <w:rPr>
          <w:rFonts w:ascii="Times New Roman" w:hAnsi="Times New Roman" w:cs="Times New Roman"/>
          <w:color w:val="000000"/>
          <w:sz w:val="20"/>
          <w:szCs w:val="20"/>
        </w:rPr>
        <w:t>sham</w:t>
      </w:r>
      <w:proofErr w:type="spellEnd"/>
      <w:r w:rsidRPr="00233A3A">
        <w:rPr>
          <w:rFonts w:ascii="Times New Roman" w:hAnsi="Times New Roman" w:cs="Times New Roman"/>
          <w:color w:val="000000"/>
          <w:sz w:val="20"/>
          <w:szCs w:val="20"/>
        </w:rPr>
        <w:t xml:space="preserve">: A </w:t>
      </w:r>
      <w:proofErr w:type="spellStart"/>
      <w:r w:rsidRPr="00233A3A">
        <w:rPr>
          <w:rFonts w:ascii="Times New Roman" w:hAnsi="Times New Roman" w:cs="Times New Roman"/>
          <w:color w:val="000000"/>
          <w:sz w:val="20"/>
          <w:szCs w:val="20"/>
        </w:rPr>
        <w:t>randomised</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controlled</w:t>
      </w:r>
      <w:proofErr w:type="spellEnd"/>
      <w:r w:rsidRPr="00233A3A">
        <w:rPr>
          <w:rFonts w:ascii="Times New Roman" w:hAnsi="Times New Roman" w:cs="Times New Roman"/>
          <w:color w:val="000000"/>
          <w:sz w:val="20"/>
          <w:szCs w:val="20"/>
        </w:rPr>
        <w:t xml:space="preserve"> trial in </w:t>
      </w:r>
      <w:proofErr w:type="spellStart"/>
      <w:r w:rsidRPr="00233A3A">
        <w:rPr>
          <w:rFonts w:ascii="Times New Roman" w:hAnsi="Times New Roman" w:cs="Times New Roman"/>
          <w:color w:val="000000"/>
          <w:sz w:val="20"/>
          <w:szCs w:val="20"/>
        </w:rPr>
        <w:t>adults</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with</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low</w:t>
      </w:r>
      <w:proofErr w:type="spellEnd"/>
      <w:r w:rsidRPr="00233A3A">
        <w:rPr>
          <w:rFonts w:ascii="Times New Roman" w:hAnsi="Times New Roman" w:cs="Times New Roman"/>
          <w:color w:val="000000"/>
          <w:sz w:val="20"/>
          <w:szCs w:val="20"/>
        </w:rPr>
        <w:t xml:space="preserve"> back</w:t>
      </w:r>
    </w:p>
    <w:p w:rsidR="000011A3" w:rsidRPr="005E03E1" w:rsidRDefault="00233A3A" w:rsidP="00233A3A">
      <w:pPr>
        <w:rPr>
          <w:rFonts w:ascii="Times New Roman" w:hAnsi="Times New Roman" w:cs="Times New Roman"/>
          <w:sz w:val="20"/>
          <w:szCs w:val="20"/>
          <w:lang w:val="en-US"/>
        </w:rPr>
      </w:pPr>
      <w:proofErr w:type="spellStart"/>
      <w:proofErr w:type="gramStart"/>
      <w:r w:rsidRPr="00233A3A">
        <w:rPr>
          <w:rFonts w:ascii="Times New Roman" w:hAnsi="Times New Roman" w:cs="Times New Roman"/>
          <w:color w:val="000000"/>
          <w:sz w:val="20"/>
          <w:szCs w:val="20"/>
        </w:rPr>
        <w:t>pain</w:t>
      </w:r>
      <w:proofErr w:type="spellEnd"/>
      <w:proofErr w:type="gram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Musculoskelet</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Sci</w:t>
      </w:r>
      <w:proofErr w:type="spellEnd"/>
      <w:r w:rsidRPr="00233A3A">
        <w:rPr>
          <w:rFonts w:ascii="Times New Roman" w:hAnsi="Times New Roman" w:cs="Times New Roman"/>
          <w:color w:val="000000"/>
          <w:sz w:val="20"/>
          <w:szCs w:val="20"/>
        </w:rPr>
        <w:t xml:space="preserve">. </w:t>
      </w:r>
      <w:proofErr w:type="spellStart"/>
      <w:r w:rsidRPr="00233A3A">
        <w:rPr>
          <w:rFonts w:ascii="Times New Roman" w:hAnsi="Times New Roman" w:cs="Times New Roman"/>
          <w:color w:val="000000"/>
          <w:sz w:val="20"/>
          <w:szCs w:val="20"/>
        </w:rPr>
        <w:t>Pract</w:t>
      </w:r>
      <w:proofErr w:type="spellEnd"/>
      <w:r w:rsidRPr="00233A3A">
        <w:rPr>
          <w:rFonts w:ascii="Times New Roman" w:hAnsi="Times New Roman" w:cs="Times New Roman"/>
          <w:color w:val="000000"/>
          <w:sz w:val="20"/>
          <w:szCs w:val="20"/>
        </w:rPr>
        <w:t>. 2019, 43, 18–25.</w:t>
      </w:r>
    </w:p>
    <w:sectPr w:rsidR="000011A3" w:rsidRPr="005E03E1" w:rsidSect="008F26D4">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7267AC5"/>
    <w:multiLevelType w:val="hybridMultilevel"/>
    <w:tmpl w:val="34BED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011A3"/>
    <w:rsid w:val="0001632F"/>
    <w:rsid w:val="00082A8F"/>
    <w:rsid w:val="00095ADA"/>
    <w:rsid w:val="00137FF5"/>
    <w:rsid w:val="00197AC0"/>
    <w:rsid w:val="00233A3A"/>
    <w:rsid w:val="0028392B"/>
    <w:rsid w:val="002913E9"/>
    <w:rsid w:val="00293574"/>
    <w:rsid w:val="002D6E03"/>
    <w:rsid w:val="002E3F5E"/>
    <w:rsid w:val="002F2AFE"/>
    <w:rsid w:val="003C6988"/>
    <w:rsid w:val="003E2D19"/>
    <w:rsid w:val="00433107"/>
    <w:rsid w:val="004335D6"/>
    <w:rsid w:val="00435B41"/>
    <w:rsid w:val="00477531"/>
    <w:rsid w:val="005275B9"/>
    <w:rsid w:val="00563483"/>
    <w:rsid w:val="005C0C86"/>
    <w:rsid w:val="005E03E1"/>
    <w:rsid w:val="00603238"/>
    <w:rsid w:val="00604774"/>
    <w:rsid w:val="006435D8"/>
    <w:rsid w:val="006825A3"/>
    <w:rsid w:val="006F5AF0"/>
    <w:rsid w:val="00787926"/>
    <w:rsid w:val="0079203F"/>
    <w:rsid w:val="007C5A67"/>
    <w:rsid w:val="008077D4"/>
    <w:rsid w:val="008252B7"/>
    <w:rsid w:val="00843870"/>
    <w:rsid w:val="00855C07"/>
    <w:rsid w:val="00856118"/>
    <w:rsid w:val="008B305B"/>
    <w:rsid w:val="008D3A80"/>
    <w:rsid w:val="008E2495"/>
    <w:rsid w:val="008E65F6"/>
    <w:rsid w:val="008F26D4"/>
    <w:rsid w:val="00914E57"/>
    <w:rsid w:val="00936E92"/>
    <w:rsid w:val="00952333"/>
    <w:rsid w:val="00A3774D"/>
    <w:rsid w:val="00A73796"/>
    <w:rsid w:val="00AA34BD"/>
    <w:rsid w:val="00AC0CEB"/>
    <w:rsid w:val="00AD13CC"/>
    <w:rsid w:val="00AE1E53"/>
    <w:rsid w:val="00AF14F1"/>
    <w:rsid w:val="00B02123"/>
    <w:rsid w:val="00B252FC"/>
    <w:rsid w:val="00B44ABA"/>
    <w:rsid w:val="00B62009"/>
    <w:rsid w:val="00B9356E"/>
    <w:rsid w:val="00C05C91"/>
    <w:rsid w:val="00C6015C"/>
    <w:rsid w:val="00C93882"/>
    <w:rsid w:val="00CD2F1E"/>
    <w:rsid w:val="00CD4473"/>
    <w:rsid w:val="00CE29D2"/>
    <w:rsid w:val="00CF3DCC"/>
    <w:rsid w:val="00D26B36"/>
    <w:rsid w:val="00D77C2A"/>
    <w:rsid w:val="00DE2C0C"/>
    <w:rsid w:val="00E732FB"/>
    <w:rsid w:val="00E87D64"/>
    <w:rsid w:val="00EE7BF8"/>
    <w:rsid w:val="00F073A7"/>
    <w:rsid w:val="00F244B6"/>
    <w:rsid w:val="00F90527"/>
    <w:rsid w:val="00FD02ED"/>
    <w:rsid w:val="00FD0F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 w:id="257569664">
      <w:bodyDiv w:val="1"/>
      <w:marLeft w:val="0"/>
      <w:marRight w:val="0"/>
      <w:marTop w:val="0"/>
      <w:marBottom w:val="0"/>
      <w:divBdr>
        <w:top w:val="none" w:sz="0" w:space="0" w:color="auto"/>
        <w:left w:val="none" w:sz="0" w:space="0" w:color="auto"/>
        <w:bottom w:val="none" w:sz="0" w:space="0" w:color="auto"/>
        <w:right w:val="none" w:sz="0" w:space="0" w:color="auto"/>
      </w:divBdr>
    </w:div>
    <w:div w:id="1416707781">
      <w:bodyDiv w:val="1"/>
      <w:marLeft w:val="0"/>
      <w:marRight w:val="0"/>
      <w:marTop w:val="0"/>
      <w:marBottom w:val="0"/>
      <w:divBdr>
        <w:top w:val="none" w:sz="0" w:space="0" w:color="auto"/>
        <w:left w:val="none" w:sz="0" w:space="0" w:color="auto"/>
        <w:bottom w:val="none" w:sz="0" w:space="0" w:color="auto"/>
        <w:right w:val="none" w:sz="0" w:space="0" w:color="auto"/>
      </w:divBdr>
    </w:div>
    <w:div w:id="166836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04B2F-723D-4662-B95F-ACF063D7A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194</cp:revision>
  <dcterms:created xsi:type="dcterms:W3CDTF">2022-09-29T07:44:00Z</dcterms:created>
  <dcterms:modified xsi:type="dcterms:W3CDTF">2023-01-21T07:16:00Z</dcterms:modified>
</cp:coreProperties>
</file>