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B656881" w14:textId="50A827C4" w:rsidR="00A04854" w:rsidRDefault="00A04854" w:rsidP="001E7576">
      <w:pPr>
        <w:jc w:val="center"/>
        <w:rPr>
          <w:b/>
          <w:bCs/>
          <w:sz w:val="32"/>
          <w:szCs w:val="32"/>
          <w:lang w:val="en-US"/>
        </w:rPr>
      </w:pPr>
      <w:r w:rsidRPr="001E7576">
        <w:rPr>
          <w:b/>
          <w:bCs/>
          <w:sz w:val="32"/>
          <w:szCs w:val="32"/>
          <w:lang w:val="en-US"/>
        </w:rPr>
        <w:t>Simultaneous bilateral congenital cataract surgery</w:t>
      </w:r>
    </w:p>
    <w:p w14:paraId="5E0A683D" w14:textId="539CD4AD" w:rsidR="00407BDF" w:rsidRDefault="00407BDF" w:rsidP="001E7576">
      <w:pPr>
        <w:jc w:val="center"/>
        <w:rPr>
          <w:b/>
          <w:bCs/>
          <w:sz w:val="32"/>
          <w:szCs w:val="32"/>
          <w:lang w:val="en-US"/>
        </w:rPr>
      </w:pPr>
      <w:r>
        <w:rPr>
          <w:b/>
          <w:bCs/>
          <w:sz w:val="32"/>
          <w:szCs w:val="32"/>
          <w:lang w:val="en-US"/>
        </w:rPr>
        <w:t>(Highlighted trikes)</w:t>
      </w:r>
    </w:p>
    <w:p w14:paraId="787F8B23" w14:textId="76A4E566" w:rsidR="001E7576" w:rsidRDefault="00A512A8" w:rsidP="001E7576">
      <w:pPr>
        <w:jc w:val="center"/>
        <w:rPr>
          <w:lang w:val="en-US"/>
        </w:rPr>
      </w:pPr>
      <w:r w:rsidRPr="00A512A8">
        <w:rPr>
          <w:lang w:val="en-US"/>
        </w:rPr>
        <w:t>Video presentation</w:t>
      </w:r>
    </w:p>
    <w:p w14:paraId="2F01717E" w14:textId="77777777" w:rsidR="00A512A8" w:rsidRDefault="00A512A8" w:rsidP="001E7576">
      <w:pPr>
        <w:jc w:val="center"/>
        <w:rPr>
          <w:lang w:val="en-US"/>
        </w:rPr>
      </w:pPr>
    </w:p>
    <w:p w14:paraId="2D6009B6" w14:textId="439F771F" w:rsidR="00A512A8" w:rsidRPr="00A512A8" w:rsidRDefault="00A512A8" w:rsidP="001E7576">
      <w:pPr>
        <w:jc w:val="center"/>
        <w:rPr>
          <w:b/>
          <w:bCs/>
          <w:lang w:val="en-US"/>
        </w:rPr>
      </w:pPr>
      <w:bookmarkStart w:id="0" w:name="_GoBack"/>
      <w:r w:rsidRPr="00A512A8">
        <w:rPr>
          <w:b/>
          <w:bCs/>
          <w:lang w:val="en-US"/>
        </w:rPr>
        <w:t>Ahmed Mostafa Eid</w:t>
      </w:r>
      <w:bookmarkEnd w:id="0"/>
      <w:r w:rsidRPr="00A512A8">
        <w:rPr>
          <w:b/>
          <w:bCs/>
          <w:lang w:val="en-US"/>
        </w:rPr>
        <w:t xml:space="preserve"> MD.</w:t>
      </w:r>
    </w:p>
    <w:p w14:paraId="7E695A6C" w14:textId="77777777" w:rsidR="00A512A8" w:rsidRPr="00A512A8" w:rsidRDefault="00A512A8" w:rsidP="00A512A8">
      <w:pPr>
        <w:jc w:val="center"/>
        <w:rPr>
          <w:sz w:val="22"/>
          <w:szCs w:val="22"/>
          <w:lang w:val="en-US"/>
        </w:rPr>
      </w:pPr>
      <w:r w:rsidRPr="00A512A8">
        <w:rPr>
          <w:sz w:val="22"/>
          <w:szCs w:val="22"/>
          <w:lang w:val="en-US"/>
        </w:rPr>
        <w:t xml:space="preserve">Prof. ophthalmology and </w:t>
      </w:r>
    </w:p>
    <w:p w14:paraId="61B0580B" w14:textId="2ABED959" w:rsidR="00A512A8" w:rsidRPr="00A512A8" w:rsidRDefault="00A512A8" w:rsidP="00A512A8">
      <w:pPr>
        <w:jc w:val="center"/>
        <w:rPr>
          <w:sz w:val="22"/>
          <w:szCs w:val="22"/>
          <w:lang w:val="en-US"/>
        </w:rPr>
      </w:pPr>
      <w:r w:rsidRPr="00A512A8">
        <w:rPr>
          <w:sz w:val="22"/>
          <w:szCs w:val="22"/>
          <w:lang w:val="en-US"/>
        </w:rPr>
        <w:t>anterior segment consultant</w:t>
      </w:r>
    </w:p>
    <w:p w14:paraId="24806281" w14:textId="72AD97F6" w:rsidR="00A512A8" w:rsidRDefault="00A512A8" w:rsidP="001E7576">
      <w:pPr>
        <w:jc w:val="center"/>
        <w:rPr>
          <w:sz w:val="22"/>
          <w:szCs w:val="22"/>
          <w:lang w:val="en-US"/>
        </w:rPr>
      </w:pPr>
      <w:r w:rsidRPr="00A512A8">
        <w:rPr>
          <w:sz w:val="22"/>
          <w:szCs w:val="22"/>
          <w:lang w:val="en-US"/>
        </w:rPr>
        <w:t>Minya University Hospital</w:t>
      </w:r>
    </w:p>
    <w:p w14:paraId="08ABB5F3" w14:textId="381A075D" w:rsidR="0015365D" w:rsidRPr="00A512A8" w:rsidRDefault="0015365D" w:rsidP="001E7576">
      <w:pPr>
        <w:jc w:val="center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 xml:space="preserve">Egypt </w:t>
      </w:r>
    </w:p>
    <w:p w14:paraId="2B7D37D2" w14:textId="7DD34C3A" w:rsidR="00A04854" w:rsidRDefault="00A04854">
      <w:pPr>
        <w:rPr>
          <w:lang w:val="en-US"/>
        </w:rPr>
      </w:pPr>
    </w:p>
    <w:p w14:paraId="2E203E37" w14:textId="6488BE67" w:rsidR="00A04854" w:rsidRDefault="00A04854">
      <w:pPr>
        <w:rPr>
          <w:lang w:val="en-US"/>
        </w:rPr>
      </w:pPr>
      <w:r>
        <w:rPr>
          <w:lang w:val="en-US"/>
        </w:rPr>
        <w:t xml:space="preserve"> Male infant 3 months old with bilateral dens cataract </w:t>
      </w:r>
    </w:p>
    <w:p w14:paraId="360669B2" w14:textId="77777777" w:rsidR="00A04854" w:rsidRDefault="00A04854">
      <w:pPr>
        <w:rPr>
          <w:lang w:val="en-US"/>
        </w:rPr>
      </w:pPr>
      <w:r>
        <w:rPr>
          <w:lang w:val="en-US"/>
        </w:rPr>
        <w:t>The plane is to do bilateral cataract surgery in same time</w:t>
      </w:r>
    </w:p>
    <w:p w14:paraId="1A181ABE" w14:textId="2775012E" w:rsidR="000C11F6" w:rsidRDefault="001E7576">
      <w:pPr>
        <w:rPr>
          <w:lang w:val="en-US"/>
        </w:rPr>
      </w:pPr>
      <w:r>
        <w:rPr>
          <w:lang w:val="en-US"/>
        </w:rPr>
        <w:t>*</w:t>
      </w:r>
      <w:r w:rsidR="005F703A">
        <w:rPr>
          <w:lang w:val="en-US"/>
        </w:rPr>
        <w:t xml:space="preserve">the first eye (Rt Eye) I did </w:t>
      </w:r>
      <w:r w:rsidR="00A04854">
        <w:rPr>
          <w:lang w:val="en-US"/>
        </w:rPr>
        <w:t>tow paracentesis to</w:t>
      </w:r>
      <w:r w:rsidR="005F703A">
        <w:rPr>
          <w:lang w:val="en-US"/>
        </w:rPr>
        <w:t xml:space="preserve"> </w:t>
      </w:r>
      <w:r w:rsidR="00A04854">
        <w:rPr>
          <w:lang w:val="en-US"/>
        </w:rPr>
        <w:t>perform the surgery start</w:t>
      </w:r>
      <w:r w:rsidR="005F703A">
        <w:rPr>
          <w:lang w:val="en-US"/>
        </w:rPr>
        <w:t>ed</w:t>
      </w:r>
      <w:r w:rsidR="00A04854">
        <w:rPr>
          <w:lang w:val="en-US"/>
        </w:rPr>
        <w:t xml:space="preserve"> with anterior</w:t>
      </w:r>
      <w:r w:rsidR="00C95E42">
        <w:rPr>
          <w:lang w:val="en-US"/>
        </w:rPr>
        <w:t xml:space="preserve"> capsulor</w:t>
      </w:r>
      <w:r w:rsidR="006F7AC1">
        <w:rPr>
          <w:lang w:val="en-US"/>
        </w:rPr>
        <w:t>r</w:t>
      </w:r>
      <w:r w:rsidR="00C95E42">
        <w:rPr>
          <w:lang w:val="en-US"/>
        </w:rPr>
        <w:t>hex</w:t>
      </w:r>
      <w:r w:rsidR="006F7AC1">
        <w:rPr>
          <w:lang w:val="en-US"/>
        </w:rPr>
        <w:t xml:space="preserve">is after staining it using </w:t>
      </w:r>
      <w:r w:rsidR="000C11F6">
        <w:rPr>
          <w:lang w:val="en-US"/>
        </w:rPr>
        <w:t>microforces,</w:t>
      </w:r>
      <w:r w:rsidR="006F7AC1">
        <w:rPr>
          <w:lang w:val="en-US"/>
        </w:rPr>
        <w:t xml:space="preserve"> then </w:t>
      </w:r>
      <w:r w:rsidR="005F703A">
        <w:rPr>
          <w:lang w:val="en-US"/>
        </w:rPr>
        <w:t xml:space="preserve">I did </w:t>
      </w:r>
      <w:r w:rsidR="006F7AC1">
        <w:rPr>
          <w:lang w:val="en-US"/>
        </w:rPr>
        <w:t>very gentle hydration to facilitate the irrigation aspiration</w:t>
      </w:r>
      <w:r w:rsidR="000C11F6">
        <w:rPr>
          <w:lang w:val="en-US"/>
        </w:rPr>
        <w:t xml:space="preserve"> I/A</w:t>
      </w:r>
      <w:r w:rsidR="006F7AC1">
        <w:rPr>
          <w:lang w:val="en-US"/>
        </w:rPr>
        <w:t xml:space="preserve"> of the lens matter</w:t>
      </w:r>
      <w:r w:rsidR="000C11F6">
        <w:rPr>
          <w:lang w:val="en-US"/>
        </w:rPr>
        <w:t xml:space="preserve">,  after the I/A was completed </w:t>
      </w:r>
      <w:r w:rsidR="005F703A">
        <w:rPr>
          <w:lang w:val="en-US"/>
        </w:rPr>
        <w:t xml:space="preserve">I discovered </w:t>
      </w:r>
      <w:r w:rsidR="000C11F6">
        <w:rPr>
          <w:lang w:val="en-US"/>
        </w:rPr>
        <w:t>rupture of the posterior capsule but th</w:t>
      </w:r>
      <w:r w:rsidR="005F703A">
        <w:rPr>
          <w:lang w:val="en-US"/>
        </w:rPr>
        <w:t>is</w:t>
      </w:r>
      <w:r w:rsidR="000C11F6">
        <w:rPr>
          <w:lang w:val="en-US"/>
        </w:rPr>
        <w:t xml:space="preserve"> rupture </w:t>
      </w:r>
      <w:r w:rsidR="005F703A">
        <w:rPr>
          <w:lang w:val="en-US"/>
        </w:rPr>
        <w:t>was</w:t>
      </w:r>
      <w:r w:rsidR="000C11F6">
        <w:rPr>
          <w:lang w:val="en-US"/>
        </w:rPr>
        <w:t xml:space="preserve"> regular</w:t>
      </w:r>
      <w:r w:rsidR="005F703A">
        <w:rPr>
          <w:lang w:val="en-US"/>
        </w:rPr>
        <w:t>,</w:t>
      </w:r>
      <w:r w:rsidR="000C11F6">
        <w:rPr>
          <w:lang w:val="en-US"/>
        </w:rPr>
        <w:t xml:space="preserve"> central and circular  so I considered it as the primary posterior capsulotomy then  I did minimal anterior vitrectomy and leave</w:t>
      </w:r>
      <w:r w:rsidR="005F703A">
        <w:rPr>
          <w:lang w:val="en-US"/>
        </w:rPr>
        <w:t>d</w:t>
      </w:r>
      <w:r w:rsidR="000C11F6">
        <w:rPr>
          <w:lang w:val="en-US"/>
        </w:rPr>
        <w:t xml:space="preserve"> the eye aphakia</w:t>
      </w:r>
      <w:r w:rsidR="005F703A">
        <w:rPr>
          <w:lang w:val="en-US"/>
        </w:rPr>
        <w:t>, then the</w:t>
      </w:r>
      <w:r w:rsidR="000C11F6">
        <w:rPr>
          <w:lang w:val="en-US"/>
        </w:rPr>
        <w:t xml:space="preserve"> anterior chamber </w:t>
      </w:r>
      <w:r w:rsidR="005F703A">
        <w:rPr>
          <w:lang w:val="en-US"/>
        </w:rPr>
        <w:t xml:space="preserve">formed </w:t>
      </w:r>
      <w:r w:rsidR="000C11F6">
        <w:rPr>
          <w:lang w:val="en-US"/>
        </w:rPr>
        <w:t>with air during closure of the paracentesis</w:t>
      </w:r>
      <w:r w:rsidR="005F703A">
        <w:rPr>
          <w:lang w:val="en-US"/>
        </w:rPr>
        <w:t xml:space="preserve"> for good closure with minimal traction on the cornea due to air support.</w:t>
      </w:r>
    </w:p>
    <w:p w14:paraId="4EBB11CF" w14:textId="453739B4" w:rsidR="001E7576" w:rsidRDefault="001E7576">
      <w:pPr>
        <w:rPr>
          <w:lang w:val="en-US"/>
        </w:rPr>
      </w:pPr>
      <w:r>
        <w:rPr>
          <w:lang w:val="en-US"/>
        </w:rPr>
        <w:t xml:space="preserve">* In the second eye I did the surgery as in the first eye except the hydration step, after the end of I/A the posterior capsule was </w:t>
      </w:r>
      <w:r w:rsidR="0015365D">
        <w:rPr>
          <w:lang w:val="en-US"/>
        </w:rPr>
        <w:t>intact,</w:t>
      </w:r>
      <w:r>
        <w:rPr>
          <w:lang w:val="en-US"/>
        </w:rPr>
        <w:t xml:space="preserve"> so I did primary posterior capsulorrhexis after staining of the capsule followed by anterior vitrectomy</w:t>
      </w:r>
    </w:p>
    <w:p w14:paraId="2FA9FDA9" w14:textId="77777777" w:rsidR="001E7576" w:rsidRDefault="001E7576">
      <w:pPr>
        <w:rPr>
          <w:lang w:val="en-US"/>
        </w:rPr>
      </w:pPr>
    </w:p>
    <w:p w14:paraId="327885DE" w14:textId="54B46A9E" w:rsidR="001E7576" w:rsidRDefault="001E7576">
      <w:pPr>
        <w:rPr>
          <w:lang w:val="en-US"/>
        </w:rPr>
      </w:pPr>
    </w:p>
    <w:p w14:paraId="286B087D" w14:textId="77777777" w:rsidR="001E7576" w:rsidRDefault="001E7576">
      <w:pPr>
        <w:rPr>
          <w:lang w:val="en-US"/>
        </w:rPr>
      </w:pPr>
    </w:p>
    <w:p w14:paraId="00157494" w14:textId="52260DB5" w:rsidR="005F703A" w:rsidRDefault="005F703A">
      <w:pPr>
        <w:rPr>
          <w:lang w:val="en-US"/>
        </w:rPr>
      </w:pPr>
    </w:p>
    <w:p w14:paraId="18E8BE96" w14:textId="77777777" w:rsidR="005F703A" w:rsidRDefault="005F703A">
      <w:pPr>
        <w:rPr>
          <w:lang w:val="en-US"/>
        </w:rPr>
      </w:pPr>
    </w:p>
    <w:p w14:paraId="2B9E18B6" w14:textId="6E75039A" w:rsidR="000C11F6" w:rsidRDefault="006F7AC1">
      <w:pPr>
        <w:rPr>
          <w:lang w:val="en-US"/>
        </w:rPr>
      </w:pPr>
      <w:r>
        <w:rPr>
          <w:lang w:val="en-US"/>
        </w:rPr>
        <w:t xml:space="preserve"> </w:t>
      </w:r>
    </w:p>
    <w:p w14:paraId="6CFD71A6" w14:textId="169C2003" w:rsidR="00A04854" w:rsidRDefault="00251DD8" w:rsidP="00251DD8">
      <w:pPr>
        <w:jc w:val="center"/>
        <w:rPr>
          <w:lang w:val="en-US"/>
        </w:rPr>
      </w:pPr>
      <w:r>
        <w:rPr>
          <w:noProof/>
          <w:lang w:eastAsia="en-IN"/>
        </w:rPr>
        <w:drawing>
          <wp:inline distT="0" distB="0" distL="0" distR="0" wp14:anchorId="6EC8A029" wp14:editId="0FE91243">
            <wp:extent cx="1732156" cy="1417925"/>
            <wp:effectExtent l="0" t="0" r="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7470" cy="142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n-IN"/>
        </w:rPr>
        <w:drawing>
          <wp:inline distT="0" distB="0" distL="0" distR="0" wp14:anchorId="4AA77910" wp14:editId="55EC837A">
            <wp:extent cx="1746380" cy="142322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8235" cy="1465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84D2DA" w14:textId="7C543C6D" w:rsidR="00251DD8" w:rsidRDefault="00251DD8" w:rsidP="00251DD8">
      <w:pPr>
        <w:jc w:val="center"/>
        <w:rPr>
          <w:lang w:val="en-US"/>
        </w:rPr>
      </w:pPr>
    </w:p>
    <w:p w14:paraId="469F0C4C" w14:textId="1253F265" w:rsidR="004761FA" w:rsidRDefault="004761FA" w:rsidP="00251DD8">
      <w:pPr>
        <w:jc w:val="center"/>
        <w:rPr>
          <w:lang w:val="en-US"/>
        </w:rPr>
      </w:pPr>
    </w:p>
    <w:p w14:paraId="3986BBF9" w14:textId="77777777" w:rsidR="00193208" w:rsidRDefault="00193208" w:rsidP="00251DD8">
      <w:pPr>
        <w:jc w:val="center"/>
        <w:rPr>
          <w:lang w:val="en-US"/>
        </w:rPr>
      </w:pPr>
    </w:p>
    <w:p w14:paraId="5CBCB936" w14:textId="76AE287B" w:rsidR="004761FA" w:rsidRPr="00193208" w:rsidRDefault="00193208" w:rsidP="00193208">
      <w:pPr>
        <w:rPr>
          <w:b/>
          <w:bCs/>
          <w:lang w:val="en-US"/>
        </w:rPr>
      </w:pPr>
      <w:r w:rsidRPr="00193208">
        <w:rPr>
          <w:b/>
          <w:bCs/>
          <w:lang w:val="en-US"/>
        </w:rPr>
        <w:t>Recent publications</w:t>
      </w:r>
    </w:p>
    <w:p w14:paraId="38A6EF29" w14:textId="7731C9A3" w:rsidR="004761FA" w:rsidRDefault="004761FA" w:rsidP="00251DD8">
      <w:pPr>
        <w:jc w:val="center"/>
        <w:rPr>
          <w:lang w:val="en-US"/>
        </w:rPr>
      </w:pPr>
    </w:p>
    <w:p w14:paraId="4C1178EF" w14:textId="450B346F" w:rsidR="004761FA" w:rsidRDefault="004761FA" w:rsidP="00407BDF">
      <w:pPr>
        <w:rPr>
          <w:lang w:val="en-US"/>
        </w:rPr>
      </w:pPr>
      <w:r>
        <w:rPr>
          <w:lang w:val="en-US"/>
        </w:rPr>
        <w:t xml:space="preserve">1-Novel technique of pneumatic posterior capsulorhexis for treatment and </w:t>
      </w:r>
      <w:r w:rsidR="00193208">
        <w:rPr>
          <w:lang w:val="en-US"/>
        </w:rPr>
        <w:t>prevention of</w:t>
      </w:r>
      <w:r>
        <w:rPr>
          <w:lang w:val="en-US"/>
        </w:rPr>
        <w:t xml:space="preserve"> posterior capsular opacification Ahmed M. Eid, </w:t>
      </w:r>
      <w:r w:rsidR="00FB0673">
        <w:rPr>
          <w:lang w:val="en-US"/>
        </w:rPr>
        <w:t>et. al. Journal of ophthalmology volume 2019</w:t>
      </w:r>
    </w:p>
    <w:p w14:paraId="186EB970" w14:textId="20E5679B" w:rsidR="00FB0673" w:rsidRDefault="00FB0673" w:rsidP="00407BDF">
      <w:pPr>
        <w:rPr>
          <w:lang w:val="en-US"/>
        </w:rPr>
      </w:pPr>
      <w:r>
        <w:rPr>
          <w:lang w:val="en-US"/>
        </w:rPr>
        <w:lastRenderedPageBreak/>
        <w:t xml:space="preserve">2-Evauation of </w:t>
      </w:r>
      <w:r w:rsidR="00193208">
        <w:rPr>
          <w:lang w:val="en-US"/>
        </w:rPr>
        <w:t>post Lasik</w:t>
      </w:r>
      <w:r>
        <w:rPr>
          <w:lang w:val="en-US"/>
        </w:rPr>
        <w:t xml:space="preserve"> corneal flap and bet thickness using anterior segment OCT Ahmed M. Eid et. Al. Journal of </w:t>
      </w:r>
      <w:r w:rsidR="00193208">
        <w:rPr>
          <w:lang w:val="en-US"/>
        </w:rPr>
        <w:t>Egyptian</w:t>
      </w:r>
      <w:r>
        <w:rPr>
          <w:lang w:val="en-US"/>
        </w:rPr>
        <w:t xml:space="preserve"> </w:t>
      </w:r>
      <w:r w:rsidR="00193208">
        <w:rPr>
          <w:lang w:val="en-US"/>
        </w:rPr>
        <w:t>society</w:t>
      </w:r>
      <w:r>
        <w:rPr>
          <w:lang w:val="en-US"/>
        </w:rPr>
        <w:t xml:space="preserve"> of implants and refractive surgery October 2017</w:t>
      </w:r>
    </w:p>
    <w:p w14:paraId="20576074" w14:textId="3D453D44" w:rsidR="00FB0673" w:rsidRDefault="00FB0673" w:rsidP="00407BDF">
      <w:pPr>
        <w:rPr>
          <w:lang w:val="en-US"/>
        </w:rPr>
      </w:pPr>
      <w:r>
        <w:rPr>
          <w:lang w:val="en-US"/>
        </w:rPr>
        <w:t xml:space="preserve">3-Q-value customized ablation(custom-Q) versus wavefront optimized ablation for primary myopic astigmatism Ahmed M. Eid et.al. international ophthalmology </w:t>
      </w:r>
      <w:r w:rsidR="00193208">
        <w:rPr>
          <w:lang w:val="en-US"/>
        </w:rPr>
        <w:t>journal (2014) 34:259</w:t>
      </w:r>
      <w:r w:rsidR="0029294A">
        <w:rPr>
          <w:lang w:val="en-US"/>
        </w:rPr>
        <w:t>-262 DOI 10.1007/s10792-013-9828-1 ISSN 0165-5701 volume 34 Number 2</w:t>
      </w:r>
    </w:p>
    <w:p w14:paraId="5A7140BD" w14:textId="1C1C0009" w:rsidR="0029294A" w:rsidRDefault="0029294A" w:rsidP="00407BDF">
      <w:pPr>
        <w:rPr>
          <w:lang w:val="en-US"/>
        </w:rPr>
      </w:pPr>
      <w:r>
        <w:rPr>
          <w:lang w:val="en-US"/>
        </w:rPr>
        <w:t xml:space="preserve">4-combind phacocanaloplasty for open-angle glaucoma and cataract: 12 months results </w:t>
      </w:r>
      <w:r w:rsidR="00193208">
        <w:rPr>
          <w:lang w:val="en-US"/>
        </w:rPr>
        <w:t>Ahmed</w:t>
      </w:r>
      <w:r>
        <w:rPr>
          <w:lang w:val="en-US"/>
        </w:rPr>
        <w:t xml:space="preserve"> M. Eid et.al. clinical ophthalmology journal 2017:11 2169-2176</w:t>
      </w:r>
    </w:p>
    <w:p w14:paraId="113AFC11" w14:textId="1880578D" w:rsidR="0029294A" w:rsidRDefault="0029294A" w:rsidP="00407BDF">
      <w:pPr>
        <w:rPr>
          <w:lang w:val="en-US"/>
        </w:rPr>
      </w:pPr>
      <w:r>
        <w:rPr>
          <w:lang w:val="en-US"/>
        </w:rPr>
        <w:t xml:space="preserve">5-Macular sensitivity in areas of capillary non perfusion in </w:t>
      </w:r>
      <w:r w:rsidR="00193208">
        <w:rPr>
          <w:lang w:val="en-US"/>
        </w:rPr>
        <w:t>non-proliferative</w:t>
      </w:r>
      <w:r>
        <w:rPr>
          <w:lang w:val="en-US"/>
        </w:rPr>
        <w:t xml:space="preserve"> diabetic retinopathy Ahmed M. Eid et.al. journal of</w:t>
      </w:r>
      <w:r w:rsidR="00193208">
        <w:rPr>
          <w:lang w:val="en-US"/>
        </w:rPr>
        <w:t xml:space="preserve"> Egyptian ophthalmological society volume 109- Issue 1- March 2016 ISSN:2090-0686</w:t>
      </w:r>
    </w:p>
    <w:p w14:paraId="2BCB33D3" w14:textId="2D8FFA06" w:rsidR="00FB0673" w:rsidRDefault="00FB0673" w:rsidP="00407BDF">
      <w:pPr>
        <w:rPr>
          <w:lang w:val="en-US"/>
        </w:rPr>
      </w:pPr>
    </w:p>
    <w:p w14:paraId="07777FE4" w14:textId="0E71FACA" w:rsidR="00FB0673" w:rsidRDefault="00FB0673" w:rsidP="00251DD8">
      <w:pPr>
        <w:jc w:val="center"/>
        <w:rPr>
          <w:lang w:val="en-US"/>
        </w:rPr>
      </w:pPr>
    </w:p>
    <w:p w14:paraId="45AECA42" w14:textId="5D922CA0" w:rsidR="00FB0673" w:rsidRDefault="00FB0673" w:rsidP="00251DD8">
      <w:pPr>
        <w:jc w:val="center"/>
        <w:rPr>
          <w:lang w:val="en-US"/>
        </w:rPr>
      </w:pPr>
    </w:p>
    <w:p w14:paraId="4BC6F07C" w14:textId="0C1FB55C" w:rsidR="00FB0673" w:rsidRDefault="00FB0673" w:rsidP="00251DD8">
      <w:pPr>
        <w:jc w:val="center"/>
        <w:rPr>
          <w:lang w:val="en-US"/>
        </w:rPr>
      </w:pPr>
    </w:p>
    <w:p w14:paraId="5FC91E1D" w14:textId="4195251D" w:rsidR="004761FA" w:rsidRDefault="004761FA" w:rsidP="00251DD8">
      <w:pPr>
        <w:jc w:val="center"/>
        <w:rPr>
          <w:lang w:val="en-US"/>
        </w:rPr>
      </w:pPr>
    </w:p>
    <w:p w14:paraId="11BD9691" w14:textId="3145E1AA" w:rsidR="004761FA" w:rsidRDefault="004761FA" w:rsidP="00251DD8">
      <w:pPr>
        <w:jc w:val="center"/>
        <w:rPr>
          <w:lang w:val="en-US"/>
        </w:rPr>
      </w:pPr>
    </w:p>
    <w:p w14:paraId="60EEF7F2" w14:textId="4AAAD9CD" w:rsidR="004761FA" w:rsidRDefault="004761FA" w:rsidP="00251DD8">
      <w:pPr>
        <w:jc w:val="center"/>
        <w:rPr>
          <w:lang w:val="en-US"/>
        </w:rPr>
      </w:pPr>
    </w:p>
    <w:p w14:paraId="177273FA" w14:textId="77777777" w:rsidR="004761FA" w:rsidRDefault="004761FA" w:rsidP="00251DD8">
      <w:pPr>
        <w:jc w:val="center"/>
        <w:rPr>
          <w:lang w:val="en-US"/>
        </w:rPr>
      </w:pPr>
    </w:p>
    <w:p w14:paraId="24D58E60" w14:textId="2FC3C24E" w:rsidR="00251DD8" w:rsidRDefault="00251DD8" w:rsidP="00251DD8">
      <w:pPr>
        <w:jc w:val="center"/>
        <w:rPr>
          <w:lang w:val="en-US"/>
        </w:rPr>
      </w:pPr>
    </w:p>
    <w:p w14:paraId="4344D6C3" w14:textId="4297C68E" w:rsidR="008370E5" w:rsidRDefault="008370E5" w:rsidP="00407BDF">
      <w:pPr>
        <w:pStyle w:val="NormalWeb"/>
        <w:shd w:val="clear" w:color="auto" w:fill="FFFFFF"/>
        <w:jc w:val="both"/>
      </w:pPr>
      <w:r>
        <w:rPr>
          <w:rFonts w:ascii="HelveticaNeue" w:hAnsi="HelveticaNeue"/>
          <w:b/>
          <w:bCs/>
        </w:rPr>
        <w:t>PROFFESIONAL MEMBERSHIP</w:t>
      </w:r>
    </w:p>
    <w:p w14:paraId="42EFD8C5" w14:textId="53A91EB6" w:rsidR="008370E5" w:rsidRDefault="008370E5" w:rsidP="00407BDF">
      <w:pPr>
        <w:pStyle w:val="NormalWeb"/>
        <w:numPr>
          <w:ilvl w:val="0"/>
          <w:numId w:val="1"/>
        </w:numPr>
        <w:shd w:val="clear" w:color="auto" w:fill="FFFFFF"/>
        <w:jc w:val="both"/>
      </w:pPr>
      <w:r>
        <w:rPr>
          <w:rFonts w:ascii="AvenirNext" w:hAnsi="AvenirNext"/>
          <w:color w:val="99938C"/>
          <w:position w:val="2"/>
          <w:sz w:val="20"/>
          <w:szCs w:val="20"/>
        </w:rPr>
        <w:t>-  </w:t>
      </w:r>
      <w:r>
        <w:rPr>
          <w:rFonts w:ascii="AvenirNext" w:hAnsi="AvenirNext"/>
          <w:sz w:val="22"/>
          <w:szCs w:val="22"/>
        </w:rPr>
        <w:t>MEMBER OF THE EGYPTIAN SOCIETY OF OPHTHALMOLOGY (ESO).</w:t>
      </w:r>
    </w:p>
    <w:p w14:paraId="065BE6EB" w14:textId="1A0BFFE4" w:rsidR="008370E5" w:rsidRDefault="008370E5" w:rsidP="00407BDF">
      <w:pPr>
        <w:pStyle w:val="NormalWeb"/>
        <w:numPr>
          <w:ilvl w:val="0"/>
          <w:numId w:val="1"/>
        </w:numPr>
        <w:shd w:val="clear" w:color="auto" w:fill="FFFFFF"/>
        <w:jc w:val="both"/>
      </w:pPr>
      <w:r>
        <w:rPr>
          <w:rFonts w:ascii="AvenirNext" w:hAnsi="AvenirNext"/>
          <w:color w:val="99938C"/>
          <w:position w:val="2"/>
          <w:sz w:val="20"/>
          <w:szCs w:val="20"/>
        </w:rPr>
        <w:t>-  </w:t>
      </w:r>
      <w:r>
        <w:rPr>
          <w:rFonts w:ascii="AvenirNext" w:hAnsi="AvenirNext"/>
          <w:sz w:val="22"/>
          <w:szCs w:val="22"/>
        </w:rPr>
        <w:t>MEMBER OF THE EGYPTIAN SOCIETY OF GLAUCOMA (ESG).</w:t>
      </w:r>
    </w:p>
    <w:p w14:paraId="0EB687B0" w14:textId="59648426" w:rsidR="008370E5" w:rsidRDefault="008370E5" w:rsidP="00407BDF">
      <w:pPr>
        <w:pStyle w:val="NormalWeb"/>
        <w:numPr>
          <w:ilvl w:val="0"/>
          <w:numId w:val="1"/>
        </w:numPr>
        <w:shd w:val="clear" w:color="auto" w:fill="FFFFFF"/>
        <w:jc w:val="both"/>
      </w:pPr>
      <w:r>
        <w:rPr>
          <w:rFonts w:ascii="AvenirNext" w:hAnsi="AvenirNext"/>
          <w:color w:val="99938C"/>
          <w:position w:val="2"/>
          <w:sz w:val="20"/>
          <w:szCs w:val="20"/>
        </w:rPr>
        <w:t>-  </w:t>
      </w:r>
      <w:r>
        <w:rPr>
          <w:rFonts w:ascii="AvenirNext" w:hAnsi="AvenirNext"/>
          <w:sz w:val="22"/>
          <w:szCs w:val="22"/>
        </w:rPr>
        <w:t>MEMBER OF THE AMERICAN ACADEMY OPHTHALMOLOGY(AAO).</w:t>
      </w:r>
    </w:p>
    <w:p w14:paraId="0B8014E7" w14:textId="002E9A19" w:rsidR="008370E5" w:rsidRDefault="008370E5" w:rsidP="00407BDF">
      <w:pPr>
        <w:pStyle w:val="NormalWeb"/>
        <w:numPr>
          <w:ilvl w:val="0"/>
          <w:numId w:val="1"/>
        </w:numPr>
        <w:shd w:val="clear" w:color="auto" w:fill="FFFFFF"/>
        <w:jc w:val="both"/>
      </w:pPr>
      <w:r>
        <w:rPr>
          <w:rFonts w:ascii="AvenirNext" w:hAnsi="AvenirNext"/>
          <w:color w:val="99938C"/>
          <w:position w:val="2"/>
          <w:sz w:val="20"/>
          <w:szCs w:val="20"/>
        </w:rPr>
        <w:t>-  </w:t>
      </w:r>
      <w:r>
        <w:rPr>
          <w:rFonts w:ascii="AvenirNext" w:hAnsi="AvenirNext"/>
          <w:sz w:val="22"/>
          <w:szCs w:val="22"/>
        </w:rPr>
        <w:t>MEMBER OF THE INTERNATIONAL SOCITY OF REFRACTIVE SURGERY (ISRS).</w:t>
      </w:r>
    </w:p>
    <w:p w14:paraId="4BAE8A9B" w14:textId="16DA60F7" w:rsidR="008370E5" w:rsidRDefault="008370E5" w:rsidP="00407BDF">
      <w:pPr>
        <w:pStyle w:val="NormalWeb"/>
        <w:numPr>
          <w:ilvl w:val="0"/>
          <w:numId w:val="1"/>
        </w:numPr>
        <w:shd w:val="clear" w:color="auto" w:fill="FFFFFF"/>
        <w:jc w:val="both"/>
      </w:pPr>
      <w:r>
        <w:rPr>
          <w:rFonts w:ascii="AvenirNext" w:hAnsi="AvenirNext"/>
          <w:color w:val="99938C"/>
          <w:position w:val="2"/>
          <w:sz w:val="20"/>
          <w:szCs w:val="20"/>
        </w:rPr>
        <w:t>-  </w:t>
      </w:r>
      <w:r>
        <w:rPr>
          <w:rFonts w:ascii="AvenirNext" w:hAnsi="AvenirNext"/>
          <w:sz w:val="22"/>
          <w:szCs w:val="22"/>
        </w:rPr>
        <w:t>MEMBER OF THE EUROPEAN SOCITY OF CATARACT AND REFRACTIVE SURGRY (ESCRS).</w:t>
      </w:r>
    </w:p>
    <w:p w14:paraId="0402047B" w14:textId="0A8F8304" w:rsidR="00251DD8" w:rsidRDefault="00251DD8" w:rsidP="00251DD8">
      <w:pPr>
        <w:jc w:val="center"/>
        <w:rPr>
          <w:lang w:val="en-US"/>
        </w:rPr>
      </w:pPr>
    </w:p>
    <w:p w14:paraId="56A78B3E" w14:textId="77777777" w:rsidR="00407BDF" w:rsidRDefault="00407BDF" w:rsidP="00407BDF">
      <w:pPr>
        <w:pStyle w:val="NormalWeb"/>
        <w:shd w:val="clear" w:color="auto" w:fill="FFFFFF"/>
        <w:rPr>
          <w:rFonts w:ascii="HelveticaNeue" w:hAnsi="HelveticaNeue"/>
          <w:sz w:val="20"/>
          <w:szCs w:val="20"/>
          <w:lang w:val="en-US"/>
        </w:rPr>
      </w:pPr>
      <w:r>
        <w:rPr>
          <w:rFonts w:ascii="HelveticaNeue" w:hAnsi="HelveticaNeue"/>
          <w:sz w:val="20"/>
          <w:szCs w:val="20"/>
          <w:lang w:val="en-US"/>
        </w:rPr>
        <w:t xml:space="preserve">E mail:  </w:t>
      </w:r>
      <w:hyperlink r:id="rId8" w:history="1">
        <w:r w:rsidRPr="002A6427">
          <w:rPr>
            <w:rStyle w:val="Hyperlink"/>
            <w:rFonts w:ascii="HelveticaNeue" w:hAnsi="HelveticaNeue"/>
            <w:sz w:val="20"/>
            <w:szCs w:val="20"/>
            <w:lang w:val="en-US"/>
          </w:rPr>
          <w:t>ahmedmostafa1966@yahoo.com</w:t>
        </w:r>
      </w:hyperlink>
    </w:p>
    <w:p w14:paraId="3EA1F457" w14:textId="662776CF" w:rsidR="008370E5" w:rsidRDefault="008370E5" w:rsidP="00251DD8">
      <w:pPr>
        <w:jc w:val="center"/>
        <w:rPr>
          <w:lang w:val="en-US"/>
        </w:rPr>
      </w:pPr>
    </w:p>
    <w:p w14:paraId="7C2F4AA9" w14:textId="52C699D4" w:rsidR="008370E5" w:rsidRDefault="008370E5" w:rsidP="00407BDF">
      <w:pPr>
        <w:pStyle w:val="NormalWeb"/>
        <w:shd w:val="clear" w:color="auto" w:fill="FFFFFF"/>
      </w:pPr>
      <w:r>
        <w:rPr>
          <w:rFonts w:ascii="AvenirNext" w:hAnsi="AvenirNext"/>
          <w:b/>
          <w:bCs/>
        </w:rPr>
        <w:t>EXPERIENCE</w:t>
      </w:r>
    </w:p>
    <w:p w14:paraId="3D50263D" w14:textId="280847C5" w:rsidR="008370E5" w:rsidRDefault="008370E5" w:rsidP="00407BDF">
      <w:pPr>
        <w:pStyle w:val="NormalWeb"/>
        <w:shd w:val="clear" w:color="auto" w:fill="FFFFFF"/>
        <w:ind w:left="720"/>
      </w:pPr>
      <w:r>
        <w:rPr>
          <w:rFonts w:ascii="AvenirNext" w:hAnsi="AvenirNext"/>
          <w:sz w:val="22"/>
          <w:szCs w:val="22"/>
        </w:rPr>
        <w:t>-Anterior Segment Surgeon consultant .</w:t>
      </w:r>
    </w:p>
    <w:p w14:paraId="46D7BAEA" w14:textId="60B60FE1" w:rsidR="008370E5" w:rsidRDefault="008370E5" w:rsidP="00407BDF">
      <w:pPr>
        <w:pStyle w:val="NormalWeb"/>
        <w:shd w:val="clear" w:color="auto" w:fill="FFFFFF"/>
        <w:ind w:left="720"/>
      </w:pPr>
      <w:r>
        <w:rPr>
          <w:rFonts w:ascii="AvenirNext" w:hAnsi="AvenirNext"/>
          <w:sz w:val="22"/>
          <w:szCs w:val="22"/>
        </w:rPr>
        <w:t>-Cataract and Refractive Surgery Consultant.</w:t>
      </w:r>
    </w:p>
    <w:p w14:paraId="5D2A8B28" w14:textId="438C173C" w:rsidR="008370E5" w:rsidRDefault="008370E5" w:rsidP="00407BDF">
      <w:pPr>
        <w:pStyle w:val="NormalWeb"/>
        <w:numPr>
          <w:ilvl w:val="1"/>
          <w:numId w:val="2"/>
        </w:numPr>
        <w:shd w:val="clear" w:color="auto" w:fill="FFFFFF"/>
      </w:pPr>
      <w:r>
        <w:rPr>
          <w:rFonts w:ascii="AvenirNext" w:hAnsi="AvenirNext"/>
          <w:color w:val="99938C"/>
          <w:sz w:val="20"/>
          <w:szCs w:val="20"/>
        </w:rPr>
        <w:t>-  </w:t>
      </w:r>
      <w:r>
        <w:rPr>
          <w:rFonts w:ascii="AvenirNext" w:hAnsi="AvenirNext"/>
          <w:sz w:val="22"/>
          <w:szCs w:val="22"/>
        </w:rPr>
        <w:t>More than 10000 different cataract surgery with the recent techniques.</w:t>
      </w:r>
    </w:p>
    <w:p w14:paraId="442969CD" w14:textId="7064333C" w:rsidR="008370E5" w:rsidRDefault="008370E5" w:rsidP="00407BDF">
      <w:pPr>
        <w:pStyle w:val="NormalWeb"/>
        <w:numPr>
          <w:ilvl w:val="1"/>
          <w:numId w:val="2"/>
        </w:numPr>
        <w:shd w:val="clear" w:color="auto" w:fill="FFFFFF"/>
      </w:pPr>
      <w:r>
        <w:rPr>
          <w:rFonts w:ascii="AvenirNext" w:hAnsi="AvenirNext"/>
          <w:color w:val="99938C"/>
          <w:sz w:val="20"/>
          <w:szCs w:val="20"/>
        </w:rPr>
        <w:t>-  </w:t>
      </w:r>
      <w:r>
        <w:rPr>
          <w:rFonts w:ascii="AvenirNext" w:hAnsi="AvenirNext"/>
          <w:sz w:val="22"/>
          <w:szCs w:val="22"/>
        </w:rPr>
        <w:t xml:space="preserve">More than </w:t>
      </w:r>
      <w:r>
        <w:rPr>
          <w:rFonts w:ascii="AvenirNext" w:hAnsi="AvenirNext"/>
          <w:sz w:val="22"/>
          <w:szCs w:val="22"/>
          <w:lang w:val="en-US"/>
        </w:rPr>
        <w:t>1</w:t>
      </w:r>
      <w:r>
        <w:rPr>
          <w:rFonts w:ascii="AvenirNext" w:hAnsi="AvenirNext"/>
          <w:sz w:val="22"/>
          <w:szCs w:val="22"/>
        </w:rPr>
        <w:t>000 glaucoma surgery .</w:t>
      </w:r>
    </w:p>
    <w:p w14:paraId="03CCC960" w14:textId="45C5825E" w:rsidR="008370E5" w:rsidRDefault="008370E5" w:rsidP="00407BDF">
      <w:pPr>
        <w:pStyle w:val="NormalWeb"/>
        <w:numPr>
          <w:ilvl w:val="1"/>
          <w:numId w:val="2"/>
        </w:numPr>
        <w:shd w:val="clear" w:color="auto" w:fill="FFFFFF"/>
      </w:pPr>
      <w:r>
        <w:rPr>
          <w:rFonts w:ascii="AvenirNext" w:hAnsi="AvenirNext"/>
          <w:color w:val="99938C"/>
          <w:sz w:val="20"/>
          <w:szCs w:val="20"/>
        </w:rPr>
        <w:t>-  </w:t>
      </w:r>
      <w:r>
        <w:rPr>
          <w:rFonts w:ascii="AvenirNext" w:hAnsi="AvenirNext"/>
          <w:sz w:val="22"/>
          <w:szCs w:val="22"/>
        </w:rPr>
        <w:t xml:space="preserve">New technique in cataract surgery oral presentation in the American Academy </w:t>
      </w:r>
      <w:r w:rsidR="00407BDF">
        <w:rPr>
          <w:rFonts w:ascii="AvenirNext" w:hAnsi="AvenirNext"/>
          <w:sz w:val="22"/>
          <w:szCs w:val="22"/>
          <w:lang w:val="en-US"/>
        </w:rPr>
        <w:t xml:space="preserve">    </w:t>
      </w:r>
      <w:r>
        <w:rPr>
          <w:rFonts w:ascii="AvenirNext" w:hAnsi="AvenirNext"/>
          <w:sz w:val="22"/>
          <w:szCs w:val="22"/>
        </w:rPr>
        <w:t>Ophthalmology Conference in USA Orlando 2011.</w:t>
      </w:r>
    </w:p>
    <w:p w14:paraId="62560A91" w14:textId="76B2F520" w:rsidR="008370E5" w:rsidRDefault="008370E5" w:rsidP="00407BDF">
      <w:pPr>
        <w:pStyle w:val="NormalWeb"/>
        <w:numPr>
          <w:ilvl w:val="1"/>
          <w:numId w:val="2"/>
        </w:numPr>
        <w:shd w:val="clear" w:color="auto" w:fill="FFFFFF"/>
      </w:pPr>
      <w:r>
        <w:rPr>
          <w:rFonts w:ascii="AvenirNext" w:hAnsi="AvenirNext"/>
          <w:color w:val="99938C"/>
          <w:sz w:val="20"/>
          <w:szCs w:val="20"/>
        </w:rPr>
        <w:t>-  </w:t>
      </w:r>
      <w:r>
        <w:rPr>
          <w:rFonts w:ascii="AvenirNext" w:hAnsi="AvenirNext"/>
          <w:sz w:val="22"/>
          <w:szCs w:val="22"/>
        </w:rPr>
        <w:t>International Eye Center (IEC) foundation 2006 in Minia City Egypt.</w:t>
      </w:r>
    </w:p>
    <w:p w14:paraId="19E03A57" w14:textId="4A72D226" w:rsidR="008370E5" w:rsidRDefault="008370E5" w:rsidP="00407BDF">
      <w:pPr>
        <w:pStyle w:val="NormalWeb"/>
        <w:numPr>
          <w:ilvl w:val="1"/>
          <w:numId w:val="2"/>
        </w:numPr>
        <w:shd w:val="clear" w:color="auto" w:fill="FFFFFF"/>
      </w:pPr>
      <w:r>
        <w:rPr>
          <w:rFonts w:ascii="AvenirNext" w:hAnsi="AvenirNext"/>
          <w:color w:val="99938C"/>
          <w:sz w:val="20"/>
          <w:szCs w:val="20"/>
        </w:rPr>
        <w:lastRenderedPageBreak/>
        <w:t>-  </w:t>
      </w:r>
      <w:r>
        <w:rPr>
          <w:rFonts w:ascii="AvenirNext" w:hAnsi="AvenirNext"/>
          <w:sz w:val="22"/>
          <w:szCs w:val="22"/>
        </w:rPr>
        <w:t xml:space="preserve">Organization committee member in different local and international </w:t>
      </w:r>
      <w:r>
        <w:rPr>
          <w:rFonts w:ascii="AvenirNext" w:hAnsi="AvenirNext"/>
          <w:sz w:val="22"/>
          <w:szCs w:val="22"/>
          <w:lang w:val="en-US"/>
        </w:rPr>
        <w:t xml:space="preserve">  </w:t>
      </w:r>
      <w:r>
        <w:rPr>
          <w:rFonts w:ascii="AvenirNext" w:hAnsi="AvenirNext"/>
          <w:sz w:val="22"/>
          <w:szCs w:val="22"/>
        </w:rPr>
        <w:t>ophthalmology conferences.</w:t>
      </w:r>
    </w:p>
    <w:p w14:paraId="1305CECD" w14:textId="31F4C9A8" w:rsidR="008370E5" w:rsidRPr="00AB1D83" w:rsidRDefault="008370E5" w:rsidP="00407BDF">
      <w:pPr>
        <w:pStyle w:val="NormalWeb"/>
        <w:numPr>
          <w:ilvl w:val="1"/>
          <w:numId w:val="2"/>
        </w:numPr>
        <w:shd w:val="clear" w:color="auto" w:fill="FFFFFF"/>
      </w:pPr>
      <w:r>
        <w:rPr>
          <w:rFonts w:ascii="AvenirNext" w:hAnsi="AvenirNext"/>
          <w:color w:val="99938C"/>
          <w:sz w:val="20"/>
          <w:szCs w:val="20"/>
        </w:rPr>
        <w:t>-  </w:t>
      </w:r>
      <w:r>
        <w:rPr>
          <w:rFonts w:ascii="AvenirNext" w:hAnsi="AvenirNext"/>
          <w:sz w:val="22"/>
          <w:szCs w:val="22"/>
        </w:rPr>
        <w:t>Author for many published papers in local and international ophthalmic Journals.</w:t>
      </w:r>
    </w:p>
    <w:p w14:paraId="56A26B06" w14:textId="2FF0BA25" w:rsidR="008370E5" w:rsidRDefault="008370E5" w:rsidP="00251DD8">
      <w:pPr>
        <w:jc w:val="center"/>
        <w:rPr>
          <w:lang w:val="en-US"/>
        </w:rPr>
      </w:pPr>
    </w:p>
    <w:p w14:paraId="6C37483D" w14:textId="2282EAE6" w:rsidR="008370E5" w:rsidRPr="008370E5" w:rsidRDefault="008370E5" w:rsidP="008370E5">
      <w:pPr>
        <w:shd w:val="clear" w:color="auto" w:fill="FFFFFF"/>
        <w:rPr>
          <w:rFonts w:ascii="Times New Roman" w:eastAsia="Times New Roman" w:hAnsi="Times New Roman" w:cs="Times New Roman"/>
        </w:rPr>
      </w:pPr>
      <w:r w:rsidRPr="008370E5">
        <w:rPr>
          <w:rFonts w:ascii="Times New Roman" w:eastAsia="Times New Roman" w:hAnsi="Times New Roman" w:cs="Times New Roman"/>
        </w:rPr>
        <w:fldChar w:fldCharType="begin"/>
      </w:r>
      <w:r w:rsidR="00E417B1">
        <w:rPr>
          <w:rFonts w:ascii="Times New Roman" w:eastAsia="Times New Roman" w:hAnsi="Times New Roman" w:cs="Times New Roman"/>
        </w:rPr>
        <w:instrText xml:space="preserve"> INCLUDEPICTURE "C:\\Users\\ahmedmostafa\\Library\\Group Containers\\UBF8T346G9.ms\\WebArchiveCopyPasteTempFiles\\com.microsoft.Word\\page1image57950208" \* MERGEFORMAT </w:instrText>
      </w:r>
      <w:r w:rsidRPr="008370E5">
        <w:rPr>
          <w:rFonts w:ascii="Times New Roman" w:eastAsia="Times New Roman" w:hAnsi="Times New Roman" w:cs="Times New Roman"/>
        </w:rPr>
        <w:fldChar w:fldCharType="separate"/>
      </w:r>
      <w:r w:rsidRPr="008370E5">
        <w:rPr>
          <w:rFonts w:ascii="Times New Roman" w:eastAsia="Times New Roman" w:hAnsi="Times New Roman" w:cs="Times New Roman"/>
          <w:noProof/>
          <w:lang w:eastAsia="en-IN"/>
        </w:rPr>
        <w:drawing>
          <wp:inline distT="0" distB="0" distL="0" distR="0" wp14:anchorId="1D6FFC85" wp14:editId="67A9504F">
            <wp:extent cx="1177841" cy="1226634"/>
            <wp:effectExtent l="0" t="0" r="3810" b="5715"/>
            <wp:docPr id="6" name="Picture 6" descr="page1image57950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age1image5795020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4379" cy="12438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370E5">
        <w:rPr>
          <w:rFonts w:ascii="Times New Roman" w:eastAsia="Times New Roman" w:hAnsi="Times New Roman" w:cs="Times New Roman"/>
        </w:rPr>
        <w:fldChar w:fldCharType="end"/>
      </w:r>
    </w:p>
    <w:p w14:paraId="6AD17C7F" w14:textId="77777777" w:rsidR="00193208" w:rsidRDefault="00193208" w:rsidP="008370E5">
      <w:pPr>
        <w:pStyle w:val="NormalWeb"/>
        <w:shd w:val="clear" w:color="auto" w:fill="FFFFFF"/>
        <w:rPr>
          <w:rFonts w:ascii="HelveticaNeue" w:hAnsi="HelveticaNeue"/>
          <w:sz w:val="20"/>
          <w:szCs w:val="20"/>
        </w:rPr>
      </w:pPr>
    </w:p>
    <w:p w14:paraId="64B52F5E" w14:textId="77777777" w:rsidR="00193208" w:rsidRDefault="00193208" w:rsidP="008370E5">
      <w:pPr>
        <w:pStyle w:val="NormalWeb"/>
        <w:shd w:val="clear" w:color="auto" w:fill="FFFFFF"/>
        <w:rPr>
          <w:rFonts w:ascii="HelveticaNeue" w:hAnsi="HelveticaNeue"/>
          <w:sz w:val="20"/>
          <w:szCs w:val="20"/>
          <w:lang w:val="en-US"/>
        </w:rPr>
      </w:pPr>
      <w:r>
        <w:rPr>
          <w:rFonts w:ascii="HelveticaNeue" w:hAnsi="HelveticaNeue"/>
          <w:sz w:val="20"/>
          <w:szCs w:val="20"/>
          <w:lang w:val="en-US"/>
        </w:rPr>
        <w:t>Presenting author details</w:t>
      </w:r>
    </w:p>
    <w:p w14:paraId="5D2042C1" w14:textId="2BFD0F50" w:rsidR="008370E5" w:rsidRPr="00AB1D83" w:rsidRDefault="00407BDF" w:rsidP="008370E5">
      <w:pPr>
        <w:pStyle w:val="NormalWeb"/>
        <w:shd w:val="clear" w:color="auto" w:fill="FFFFFF"/>
        <w:rPr>
          <w:rFonts w:ascii="HelveticaNeue" w:hAnsi="HelveticaNeue"/>
          <w:sz w:val="20"/>
          <w:szCs w:val="20"/>
        </w:rPr>
      </w:pPr>
      <w:r>
        <w:rPr>
          <w:rFonts w:ascii="HelveticaNeue" w:hAnsi="HelveticaNeue"/>
          <w:sz w:val="20"/>
          <w:szCs w:val="20"/>
          <w:lang w:val="en-US"/>
        </w:rPr>
        <w:t xml:space="preserve"> Full name: </w:t>
      </w:r>
      <w:r w:rsidR="008370E5" w:rsidRPr="00AB1D83">
        <w:rPr>
          <w:rFonts w:ascii="HelveticaNeue" w:hAnsi="HelveticaNeue"/>
          <w:sz w:val="20"/>
          <w:szCs w:val="20"/>
        </w:rPr>
        <w:t>Ahmed Mostafa Eid Desoky M.D</w:t>
      </w:r>
    </w:p>
    <w:p w14:paraId="7F910436" w14:textId="77777777" w:rsidR="00193208" w:rsidRDefault="008370E5" w:rsidP="008370E5">
      <w:pPr>
        <w:pStyle w:val="NormalWeb"/>
        <w:shd w:val="clear" w:color="auto" w:fill="FFFFFF"/>
        <w:rPr>
          <w:rFonts w:ascii="HelveticaNeue" w:hAnsi="HelveticaNeue"/>
          <w:sz w:val="20"/>
          <w:szCs w:val="20"/>
        </w:rPr>
      </w:pPr>
      <w:r w:rsidRPr="00AB1D83">
        <w:rPr>
          <w:rFonts w:ascii="HelveticaNeue" w:hAnsi="HelveticaNeue"/>
          <w:sz w:val="20"/>
          <w:szCs w:val="20"/>
          <w:lang w:val="en-US"/>
        </w:rPr>
        <w:t>P</w:t>
      </w:r>
      <w:r w:rsidRPr="00AB1D83">
        <w:rPr>
          <w:rFonts w:ascii="HelveticaNeue" w:hAnsi="HelveticaNeue"/>
          <w:sz w:val="20"/>
          <w:szCs w:val="20"/>
        </w:rPr>
        <w:t>rof. ophthalmology Mini University</w:t>
      </w:r>
    </w:p>
    <w:p w14:paraId="5B0E4E36" w14:textId="77777777" w:rsidR="00193208" w:rsidRDefault="00193208" w:rsidP="008370E5">
      <w:pPr>
        <w:pStyle w:val="NormalWeb"/>
        <w:shd w:val="clear" w:color="auto" w:fill="FFFFFF"/>
        <w:rPr>
          <w:rFonts w:ascii="HelveticaNeue" w:hAnsi="HelveticaNeue"/>
          <w:sz w:val="20"/>
          <w:szCs w:val="20"/>
          <w:lang w:val="en-US"/>
        </w:rPr>
      </w:pPr>
      <w:r>
        <w:rPr>
          <w:rFonts w:ascii="HelveticaNeue" w:hAnsi="HelveticaNeue"/>
          <w:sz w:val="20"/>
          <w:szCs w:val="20"/>
          <w:lang w:val="en-US"/>
        </w:rPr>
        <w:t xml:space="preserve">And anterior segment consultant </w:t>
      </w:r>
    </w:p>
    <w:p w14:paraId="7C5B6FEE" w14:textId="26414662" w:rsidR="00407BDF" w:rsidRDefault="00407BDF" w:rsidP="008370E5">
      <w:pPr>
        <w:pStyle w:val="NormalWeb"/>
        <w:shd w:val="clear" w:color="auto" w:fill="FFFFFF"/>
        <w:rPr>
          <w:rFonts w:ascii="HelveticaNeue" w:hAnsi="HelveticaNeue"/>
          <w:sz w:val="20"/>
          <w:szCs w:val="20"/>
          <w:lang w:val="en-US"/>
        </w:rPr>
      </w:pPr>
      <w:r>
        <w:rPr>
          <w:rFonts w:ascii="HelveticaNeue" w:hAnsi="HelveticaNeue"/>
          <w:sz w:val="20"/>
          <w:szCs w:val="20"/>
          <w:lang w:val="en-US"/>
        </w:rPr>
        <w:t>Contact number: 00201144664400</w:t>
      </w:r>
    </w:p>
    <w:p w14:paraId="3135DAAB" w14:textId="3C3B55F6" w:rsidR="00407BDF" w:rsidRDefault="00407BDF" w:rsidP="008370E5">
      <w:pPr>
        <w:pStyle w:val="NormalWeb"/>
        <w:shd w:val="clear" w:color="auto" w:fill="FFFFFF"/>
        <w:rPr>
          <w:rFonts w:ascii="HelveticaNeue" w:hAnsi="HelveticaNeue"/>
          <w:sz w:val="20"/>
          <w:szCs w:val="20"/>
          <w:lang w:val="en-US"/>
        </w:rPr>
      </w:pPr>
      <w:r>
        <w:rPr>
          <w:rFonts w:ascii="HelveticaNeue" w:hAnsi="HelveticaNeue"/>
          <w:sz w:val="20"/>
          <w:szCs w:val="20"/>
          <w:lang w:val="en-US"/>
        </w:rPr>
        <w:t>Mail id: 61111</w:t>
      </w:r>
    </w:p>
    <w:p w14:paraId="4B5D99B4" w14:textId="3203FE38" w:rsidR="00407BDF" w:rsidRDefault="00407BDF" w:rsidP="008370E5">
      <w:pPr>
        <w:pStyle w:val="NormalWeb"/>
        <w:shd w:val="clear" w:color="auto" w:fill="FFFFFF"/>
        <w:rPr>
          <w:rFonts w:ascii="HelveticaNeue" w:hAnsi="HelveticaNeue"/>
          <w:sz w:val="20"/>
          <w:szCs w:val="20"/>
          <w:lang w:val="en-US"/>
        </w:rPr>
      </w:pPr>
      <w:r>
        <w:rPr>
          <w:rFonts w:ascii="HelveticaNeue" w:hAnsi="HelveticaNeue"/>
          <w:sz w:val="20"/>
          <w:szCs w:val="20"/>
          <w:lang w:val="en-US"/>
        </w:rPr>
        <w:t>Category: oral video presentation</w:t>
      </w:r>
    </w:p>
    <w:p w14:paraId="7495B98A" w14:textId="77777777" w:rsidR="00407BDF" w:rsidRDefault="008370E5" w:rsidP="00407BDF">
      <w:pPr>
        <w:pStyle w:val="NormalWeb"/>
        <w:shd w:val="clear" w:color="auto" w:fill="FFFFFF"/>
        <w:rPr>
          <w:rFonts w:ascii="HelveticaNeue" w:hAnsi="HelveticaNeue"/>
          <w:sz w:val="20"/>
          <w:szCs w:val="20"/>
          <w:lang w:val="en-US"/>
        </w:rPr>
      </w:pPr>
      <w:r w:rsidRPr="00AB1D83">
        <w:rPr>
          <w:rFonts w:ascii="HelveticaNeue" w:hAnsi="HelveticaNeue"/>
          <w:sz w:val="20"/>
          <w:szCs w:val="20"/>
        </w:rPr>
        <w:t xml:space="preserve"> </w:t>
      </w:r>
      <w:r w:rsidR="00407BDF">
        <w:rPr>
          <w:rFonts w:ascii="HelveticaNeue" w:hAnsi="HelveticaNeue"/>
          <w:sz w:val="20"/>
          <w:szCs w:val="20"/>
          <w:lang w:val="en-US"/>
        </w:rPr>
        <w:t xml:space="preserve">E mail:  </w:t>
      </w:r>
      <w:hyperlink r:id="rId10" w:history="1">
        <w:r w:rsidR="00407BDF" w:rsidRPr="002A6427">
          <w:rPr>
            <w:rStyle w:val="Hyperlink"/>
            <w:rFonts w:ascii="HelveticaNeue" w:hAnsi="HelveticaNeue"/>
            <w:sz w:val="20"/>
            <w:szCs w:val="20"/>
            <w:lang w:val="en-US"/>
          </w:rPr>
          <w:t>ahmedmostafa1966@yahoo.com</w:t>
        </w:r>
      </w:hyperlink>
    </w:p>
    <w:p w14:paraId="142F03C3" w14:textId="2EFBD22E" w:rsidR="00193208" w:rsidRDefault="00193208" w:rsidP="008370E5">
      <w:pPr>
        <w:pStyle w:val="NormalWeb"/>
        <w:shd w:val="clear" w:color="auto" w:fill="FFFFFF"/>
        <w:rPr>
          <w:rFonts w:ascii="HelveticaNeue" w:hAnsi="HelveticaNeue"/>
          <w:sz w:val="20"/>
          <w:szCs w:val="20"/>
        </w:rPr>
      </w:pPr>
    </w:p>
    <w:p w14:paraId="7E596DA3" w14:textId="0812DCA6" w:rsidR="00193208" w:rsidRPr="00193208" w:rsidRDefault="00193208" w:rsidP="008370E5">
      <w:pPr>
        <w:pStyle w:val="NormalWeb"/>
        <w:shd w:val="clear" w:color="auto" w:fill="FFFFFF"/>
        <w:rPr>
          <w:sz w:val="20"/>
          <w:szCs w:val="20"/>
          <w:lang w:val="en-US"/>
        </w:rPr>
      </w:pPr>
    </w:p>
    <w:p w14:paraId="4121E5AC" w14:textId="77777777" w:rsidR="008370E5" w:rsidRPr="00A04854" w:rsidRDefault="008370E5" w:rsidP="00251DD8">
      <w:pPr>
        <w:jc w:val="center"/>
        <w:rPr>
          <w:lang w:val="en-US"/>
        </w:rPr>
      </w:pPr>
    </w:p>
    <w:sectPr w:rsidR="008370E5" w:rsidRPr="00A0485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Neue">
    <w:altName w:val="Arial"/>
    <w:panose1 w:val="00000000000000000000"/>
    <w:charset w:val="00"/>
    <w:family w:val="roman"/>
    <w:notTrueType/>
    <w:pitch w:val="default"/>
  </w:font>
  <w:font w:name="AvenirNex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DD3039"/>
    <w:multiLevelType w:val="multilevel"/>
    <w:tmpl w:val="7BECA2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379271D"/>
    <w:multiLevelType w:val="multilevel"/>
    <w:tmpl w:val="8A44D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1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4854"/>
    <w:rsid w:val="000C11F6"/>
    <w:rsid w:val="0015365D"/>
    <w:rsid w:val="00193208"/>
    <w:rsid w:val="001E7576"/>
    <w:rsid w:val="00251DD8"/>
    <w:rsid w:val="0029294A"/>
    <w:rsid w:val="00407BDF"/>
    <w:rsid w:val="004761FA"/>
    <w:rsid w:val="005F703A"/>
    <w:rsid w:val="006F7AC1"/>
    <w:rsid w:val="008370E5"/>
    <w:rsid w:val="00940D77"/>
    <w:rsid w:val="00A04854"/>
    <w:rsid w:val="00A512A8"/>
    <w:rsid w:val="00AB1D83"/>
    <w:rsid w:val="00C95E42"/>
    <w:rsid w:val="00E417B1"/>
    <w:rsid w:val="00E44036"/>
    <w:rsid w:val="00FB0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2DB5F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IN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370E5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34"/>
    <w:qFormat/>
    <w:rsid w:val="008370E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9320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93208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17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17B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IN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370E5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34"/>
    <w:qFormat/>
    <w:rsid w:val="008370E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9320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93208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17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17B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8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41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217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2296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102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0226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28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68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238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739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0892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47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008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659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943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02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744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217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14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52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hmedmostafa1966@yahoo.com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ahmedmostafa1966@yahoo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553</Words>
  <Characters>3154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ahmed.desouky</dc:creator>
  <cp:lastModifiedBy>Clinical Pediatrics 2021</cp:lastModifiedBy>
  <cp:revision>2</cp:revision>
  <dcterms:created xsi:type="dcterms:W3CDTF">2023-01-21T04:11:00Z</dcterms:created>
  <dcterms:modified xsi:type="dcterms:W3CDTF">2023-01-21T04:11:00Z</dcterms:modified>
</cp:coreProperties>
</file>