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146A0" w:rsidP="00565F38">
      <w:pPr>
        <w:pStyle w:val="Heading1"/>
        <w:spacing w:before="170" w:line="240" w:lineRule="auto"/>
        <w:ind w:left="0"/>
        <w:jc w:val="both"/>
        <w:rPr>
          <w:rFonts w:ascii="Times New Roman" w:hAnsi="Times New Roman" w:cs="Times New Roman"/>
          <w:sz w:val="24"/>
          <w:szCs w:val="24"/>
        </w:rPr>
      </w:pPr>
      <w:r w:rsidRPr="00335662">
        <w:rPr>
          <w:rFonts w:ascii="Times New Roman" w:hAnsi="Times New Roman" w:cs="Times New Roman"/>
          <w:sz w:val="24"/>
          <w:szCs w:val="24"/>
        </w:rPr>
        <w:t xml:space="preserve">Coventry University student </w:t>
      </w:r>
      <w:r w:rsidR="00565F38" w:rsidRPr="00335662">
        <w:rPr>
          <w:rFonts w:ascii="Times New Roman" w:hAnsi="Times New Roman" w:cs="Times New Roman"/>
          <w:sz w:val="24"/>
          <w:szCs w:val="24"/>
        </w:rPr>
        <w:t>perceptions of factors influencing th</w:t>
      </w:r>
      <w:r w:rsidR="00565F38">
        <w:rPr>
          <w:rFonts w:ascii="Times New Roman" w:hAnsi="Times New Roman" w:cs="Times New Roman"/>
          <w:sz w:val="24"/>
          <w:szCs w:val="24"/>
        </w:rPr>
        <w:t xml:space="preserve">em to make healthy or unhealthy </w:t>
      </w:r>
      <w:r w:rsidR="00565F38" w:rsidRPr="00335662">
        <w:rPr>
          <w:rFonts w:ascii="Times New Roman" w:hAnsi="Times New Roman" w:cs="Times New Roman"/>
          <w:sz w:val="24"/>
          <w:szCs w:val="24"/>
        </w:rPr>
        <w:t>dietary choices</w:t>
      </w:r>
    </w:p>
    <w:p w:rsidR="00565F38" w:rsidRPr="00565F38" w:rsidRDefault="00565F38" w:rsidP="00565F38">
      <w:pPr>
        <w:pStyle w:val="BodyText"/>
        <w:spacing w:before="73"/>
        <w:rPr>
          <w:rFonts w:ascii="Times New Roman" w:hAnsi="Times New Roman" w:cs="Times New Roman"/>
          <w:b/>
          <w:sz w:val="24"/>
          <w:szCs w:val="24"/>
        </w:rPr>
      </w:pPr>
      <w:r>
        <w:rPr>
          <w:rFonts w:ascii="Times New Roman" w:hAnsi="Times New Roman" w:cs="Times New Roman"/>
          <w:b/>
          <w:sz w:val="24"/>
          <w:szCs w:val="24"/>
        </w:rPr>
        <w:br/>
      </w:r>
      <w:r w:rsidR="00E146A0" w:rsidRPr="00565F38">
        <w:rPr>
          <w:rFonts w:ascii="Times New Roman" w:hAnsi="Times New Roman" w:cs="Times New Roman"/>
          <w:b/>
          <w:sz w:val="24"/>
          <w:szCs w:val="24"/>
        </w:rPr>
        <w:t xml:space="preserve">Mayanja </w:t>
      </w:r>
      <w:proofErr w:type="spellStart"/>
      <w:r w:rsidR="00E146A0" w:rsidRPr="00565F38">
        <w:rPr>
          <w:rFonts w:ascii="Times New Roman" w:hAnsi="Times New Roman" w:cs="Times New Roman"/>
          <w:b/>
          <w:sz w:val="24"/>
          <w:szCs w:val="24"/>
        </w:rPr>
        <w:t>Shafique</w:t>
      </w:r>
      <w:bookmarkStart w:id="0" w:name="_GoBack"/>
      <w:bookmarkEnd w:id="0"/>
      <w:proofErr w:type="spellEnd"/>
      <w:r w:rsidR="00E146A0" w:rsidRPr="00565F38">
        <w:rPr>
          <w:rFonts w:ascii="Times New Roman" w:hAnsi="Times New Roman" w:cs="Times New Roman"/>
          <w:b/>
          <w:sz w:val="24"/>
          <w:szCs w:val="24"/>
        </w:rPr>
        <w:t xml:space="preserve"> MSc</w:t>
      </w:r>
      <w:r w:rsidR="005A523E">
        <w:rPr>
          <w:rFonts w:ascii="Times New Roman" w:hAnsi="Times New Roman" w:cs="Times New Roman"/>
          <w:b/>
          <w:sz w:val="24"/>
          <w:szCs w:val="24"/>
        </w:rPr>
        <w:t>.</w:t>
      </w:r>
      <w:r w:rsidR="00E146A0" w:rsidRPr="00565F38">
        <w:rPr>
          <w:rFonts w:ascii="Times New Roman" w:hAnsi="Times New Roman" w:cs="Times New Roman"/>
          <w:b/>
          <w:sz w:val="24"/>
          <w:szCs w:val="24"/>
        </w:rPr>
        <w:t xml:space="preserve"> </w:t>
      </w:r>
      <w:r>
        <w:rPr>
          <w:rFonts w:ascii="Times New Roman" w:hAnsi="Times New Roman" w:cs="Times New Roman"/>
          <w:b/>
          <w:sz w:val="24"/>
          <w:szCs w:val="24"/>
        </w:rPr>
        <w:br/>
      </w:r>
    </w:p>
    <w:p w:rsidR="00565F38" w:rsidRDefault="00E146A0" w:rsidP="00565F38">
      <w:pPr>
        <w:pStyle w:val="BodyText"/>
        <w:spacing w:before="73"/>
        <w:rPr>
          <w:rFonts w:ascii="Times New Roman" w:hAnsi="Times New Roman" w:cs="Times New Roman"/>
          <w:sz w:val="24"/>
          <w:szCs w:val="24"/>
        </w:rPr>
      </w:pPr>
      <w:r w:rsidRPr="00335662">
        <w:rPr>
          <w:rFonts w:ascii="Times New Roman" w:hAnsi="Times New Roman" w:cs="Times New Roman"/>
          <w:sz w:val="24"/>
          <w:szCs w:val="24"/>
        </w:rPr>
        <w:t>Public Healt</w:t>
      </w:r>
      <w:r w:rsidR="00565F38">
        <w:rPr>
          <w:rFonts w:ascii="Times New Roman" w:hAnsi="Times New Roman" w:cs="Times New Roman"/>
          <w:sz w:val="24"/>
          <w:szCs w:val="24"/>
        </w:rPr>
        <w:t xml:space="preserve">h Nutrition Coventry University, </w:t>
      </w:r>
      <w:r w:rsidR="00565F38">
        <w:rPr>
          <w:rFonts w:ascii="Times New Roman" w:hAnsi="Times New Roman" w:cs="Times New Roman"/>
          <w:sz w:val="24"/>
          <w:szCs w:val="24"/>
        </w:rPr>
        <w:t>Uganda</w:t>
      </w:r>
    </w:p>
    <w:p w:rsidR="00335662" w:rsidRDefault="00565F38" w:rsidP="00565F38">
      <w:pPr>
        <w:pStyle w:val="BodyText"/>
        <w:spacing w:before="73"/>
        <w:rPr>
          <w:rFonts w:ascii="Times New Roman" w:hAnsi="Times New Roman" w:cs="Times New Roman"/>
          <w:sz w:val="24"/>
          <w:szCs w:val="24"/>
        </w:rPr>
      </w:pPr>
      <w:r>
        <w:rPr>
          <w:rFonts w:ascii="Times New Roman" w:hAnsi="Times New Roman" w:cs="Times New Roman"/>
          <w:sz w:val="24"/>
          <w:szCs w:val="24"/>
        </w:rPr>
        <w:t>Victoria University, Uganda</w:t>
      </w:r>
    </w:p>
    <w:p w:rsidR="00335662" w:rsidRDefault="00335662" w:rsidP="00565F38">
      <w:pPr>
        <w:pStyle w:val="BodyText"/>
        <w:spacing w:before="73"/>
        <w:ind w:right="5987"/>
        <w:rPr>
          <w:rFonts w:ascii="Times New Roman" w:hAnsi="Times New Roman" w:cs="Times New Roman"/>
          <w:sz w:val="24"/>
          <w:szCs w:val="24"/>
        </w:rPr>
      </w:pPr>
    </w:p>
    <w:p w:rsidR="00565F38" w:rsidRDefault="00E146A0" w:rsidP="00565F38">
      <w:pPr>
        <w:pStyle w:val="BodyText"/>
        <w:spacing w:before="73"/>
        <w:jc w:val="center"/>
        <w:rPr>
          <w:rFonts w:ascii="Times New Roman" w:hAnsi="Times New Roman" w:cs="Times New Roman"/>
          <w:b/>
          <w:sz w:val="24"/>
          <w:szCs w:val="24"/>
          <w:lang w:val="en-GB"/>
        </w:rPr>
      </w:pPr>
      <w:r w:rsidRPr="00335662">
        <w:rPr>
          <w:rFonts w:ascii="Times New Roman" w:hAnsi="Times New Roman" w:cs="Times New Roman"/>
          <w:b/>
          <w:sz w:val="24"/>
          <w:szCs w:val="24"/>
          <w:lang w:val="en-GB"/>
        </w:rPr>
        <w:t>A</w:t>
      </w:r>
      <w:r w:rsidR="00565F38" w:rsidRPr="00335662">
        <w:rPr>
          <w:rFonts w:ascii="Times New Roman" w:hAnsi="Times New Roman" w:cs="Times New Roman"/>
          <w:b/>
          <w:sz w:val="24"/>
          <w:szCs w:val="24"/>
          <w:lang w:val="en-GB"/>
        </w:rPr>
        <w:t>bstract</w:t>
      </w:r>
    </w:p>
    <w:p w:rsidR="0089457F" w:rsidRDefault="0089457F" w:rsidP="00565F38">
      <w:pPr>
        <w:pStyle w:val="BodyText"/>
        <w:spacing w:before="73"/>
        <w:jc w:val="center"/>
        <w:rPr>
          <w:rFonts w:ascii="Times New Roman" w:hAnsi="Times New Roman" w:cs="Times New Roman"/>
          <w:b/>
          <w:sz w:val="24"/>
          <w:szCs w:val="24"/>
          <w:lang w:val="en-GB"/>
        </w:rPr>
      </w:pPr>
    </w:p>
    <w:p w:rsidR="00E146A0" w:rsidRDefault="00A91E1B" w:rsidP="00565F38">
      <w:pPr>
        <w:pStyle w:val="BodyText"/>
        <w:spacing w:before="73"/>
        <w:jc w:val="both"/>
        <w:rPr>
          <w:rFonts w:ascii="Times New Roman" w:hAnsi="Times New Roman" w:cs="Times New Roman"/>
          <w:sz w:val="24"/>
          <w:szCs w:val="24"/>
          <w:lang w:val="en-GB"/>
        </w:rPr>
      </w:pPr>
      <w:r w:rsidRPr="00A91E1B">
        <w:rPr>
          <w:rFonts w:ascii="Times New Roman" w:hAnsi="Times New Roman" w:cs="Times New Roman"/>
          <w:b/>
          <w:sz w:val="24"/>
          <w:szCs w:val="24"/>
          <w:lang w:val="en-GB"/>
        </w:rPr>
        <w:t>Aim</w:t>
      </w:r>
      <w:r>
        <w:rPr>
          <w:rFonts w:ascii="Times New Roman" w:hAnsi="Times New Roman" w:cs="Times New Roman"/>
          <w:b/>
          <w:sz w:val="24"/>
          <w:szCs w:val="24"/>
          <w:lang w:val="en-GB"/>
        </w:rPr>
        <w:t xml:space="preserve">: </w:t>
      </w:r>
      <w:r w:rsidR="00E146A0" w:rsidRPr="00335662">
        <w:rPr>
          <w:rFonts w:ascii="Times New Roman" w:hAnsi="Times New Roman" w:cs="Times New Roman"/>
          <w:sz w:val="24"/>
          <w:szCs w:val="24"/>
          <w:lang w:val="en-GB"/>
        </w:rPr>
        <w:t>The study aimed at exploring Coventry University students’ perceptions of factors that influenced them to make healthy or unhealthy dietary choices. A qualitative approach was used to explore perceptions of factors that influenced their dietary choices.</w:t>
      </w:r>
    </w:p>
    <w:p w:rsidR="00565F38" w:rsidRPr="00335662" w:rsidRDefault="00565F38" w:rsidP="00565F38">
      <w:pPr>
        <w:pStyle w:val="BodyText"/>
        <w:spacing w:before="73"/>
        <w:jc w:val="both"/>
        <w:rPr>
          <w:rFonts w:ascii="Times New Roman" w:hAnsi="Times New Roman" w:cs="Times New Roman"/>
          <w:sz w:val="24"/>
          <w:szCs w:val="24"/>
          <w:lang w:val="en-GB"/>
        </w:rPr>
      </w:pPr>
    </w:p>
    <w:p w:rsidR="00E146A0" w:rsidRPr="00335662" w:rsidRDefault="00565F38" w:rsidP="00A91E1B">
      <w:pPr>
        <w:rPr>
          <w:rFonts w:ascii="Times New Roman" w:hAnsi="Times New Roman" w:cs="Times New Roman"/>
          <w:sz w:val="24"/>
          <w:szCs w:val="24"/>
          <w:lang w:val="en-GB"/>
        </w:rPr>
      </w:pPr>
      <w:r w:rsidRPr="00335662">
        <w:rPr>
          <w:rFonts w:ascii="Times New Roman" w:hAnsi="Times New Roman" w:cs="Times New Roman"/>
          <w:b/>
          <w:sz w:val="24"/>
          <w:szCs w:val="24"/>
          <w:lang w:val="en-GB"/>
        </w:rPr>
        <w:t>Methods and Analysis</w:t>
      </w:r>
      <w:r w:rsidR="00A91E1B">
        <w:rPr>
          <w:rFonts w:ascii="Times New Roman" w:hAnsi="Times New Roman" w:cs="Times New Roman"/>
          <w:b/>
          <w:sz w:val="24"/>
          <w:szCs w:val="24"/>
          <w:lang w:val="en-GB"/>
        </w:rPr>
        <w:t xml:space="preserve">: </w:t>
      </w:r>
      <w:r w:rsidR="00E146A0" w:rsidRPr="00335662">
        <w:rPr>
          <w:rFonts w:ascii="Times New Roman" w:hAnsi="Times New Roman" w:cs="Times New Roman"/>
          <w:sz w:val="24"/>
          <w:szCs w:val="24"/>
          <w:lang w:val="en-GB"/>
        </w:rPr>
        <w:t>Five participants all Coventry University students were recruited for this study using the purposive sampling method. One-to-one semi-structured interviews were conducted to explore students’ perceptions of factors influencing their dietary choices. Students were interviewed using open-ended questions to capture a broader perspective of the phenomena of interest.</w:t>
      </w:r>
      <w:r w:rsidR="00A91E1B">
        <w:rPr>
          <w:rFonts w:ascii="Times New Roman" w:hAnsi="Times New Roman" w:cs="Times New Roman"/>
          <w:sz w:val="24"/>
          <w:szCs w:val="24"/>
          <w:lang w:val="en-GB"/>
        </w:rPr>
        <w:br/>
      </w:r>
    </w:p>
    <w:p w:rsidR="00565F38" w:rsidRDefault="00E146A0" w:rsidP="00565F38">
      <w:pPr>
        <w:rPr>
          <w:rFonts w:ascii="Times New Roman" w:hAnsi="Times New Roman" w:cs="Times New Roman"/>
          <w:sz w:val="24"/>
          <w:szCs w:val="24"/>
          <w:lang w:val="en-GB"/>
        </w:rPr>
      </w:pPr>
      <w:r w:rsidRPr="00335662">
        <w:rPr>
          <w:rFonts w:ascii="Times New Roman" w:hAnsi="Times New Roman" w:cs="Times New Roman"/>
          <w:sz w:val="24"/>
          <w:szCs w:val="24"/>
          <w:lang w:val="en-GB"/>
        </w:rPr>
        <w:t xml:space="preserve">Interviews were manually transcribed and an inductive thematic analytical method was used to </w:t>
      </w:r>
      <w:proofErr w:type="spellStart"/>
      <w:r w:rsidRPr="00335662">
        <w:rPr>
          <w:rFonts w:ascii="Times New Roman" w:hAnsi="Times New Roman" w:cs="Times New Roman"/>
          <w:sz w:val="24"/>
          <w:szCs w:val="24"/>
          <w:lang w:val="en-GB"/>
        </w:rPr>
        <w:t>analyze</w:t>
      </w:r>
      <w:proofErr w:type="spellEnd"/>
      <w:r w:rsidRPr="00335662">
        <w:rPr>
          <w:rFonts w:ascii="Times New Roman" w:hAnsi="Times New Roman" w:cs="Times New Roman"/>
          <w:sz w:val="24"/>
          <w:szCs w:val="24"/>
          <w:lang w:val="en-GB"/>
        </w:rPr>
        <w:t xml:space="preserve"> data which led to the identification of three major themes.</w:t>
      </w:r>
    </w:p>
    <w:p w:rsidR="00565F38" w:rsidRDefault="00565F38" w:rsidP="00565F38">
      <w:pPr>
        <w:rPr>
          <w:rFonts w:ascii="Times New Roman" w:hAnsi="Times New Roman" w:cs="Times New Roman"/>
          <w:sz w:val="24"/>
          <w:szCs w:val="24"/>
          <w:lang w:val="en-GB"/>
        </w:rPr>
      </w:pPr>
    </w:p>
    <w:p w:rsidR="00E146A0" w:rsidRDefault="00E146A0" w:rsidP="00A91E1B">
      <w:pPr>
        <w:rPr>
          <w:rFonts w:ascii="Times New Roman" w:hAnsi="Times New Roman" w:cs="Times New Roman"/>
          <w:sz w:val="24"/>
          <w:szCs w:val="24"/>
          <w:lang w:val="en-GB"/>
        </w:rPr>
      </w:pPr>
      <w:r w:rsidRPr="00335662">
        <w:rPr>
          <w:rFonts w:ascii="Times New Roman" w:hAnsi="Times New Roman" w:cs="Times New Roman"/>
          <w:b/>
          <w:sz w:val="24"/>
          <w:szCs w:val="24"/>
          <w:lang w:val="en-GB"/>
        </w:rPr>
        <w:t>R</w:t>
      </w:r>
      <w:r w:rsidR="00565F38" w:rsidRPr="00335662">
        <w:rPr>
          <w:rFonts w:ascii="Times New Roman" w:hAnsi="Times New Roman" w:cs="Times New Roman"/>
          <w:b/>
          <w:sz w:val="24"/>
          <w:szCs w:val="24"/>
          <w:lang w:val="en-GB"/>
        </w:rPr>
        <w:t>esults</w:t>
      </w:r>
      <w:r w:rsidR="00A91E1B">
        <w:rPr>
          <w:rFonts w:ascii="Times New Roman" w:hAnsi="Times New Roman" w:cs="Times New Roman"/>
          <w:b/>
          <w:sz w:val="24"/>
          <w:szCs w:val="24"/>
          <w:lang w:val="en-GB"/>
        </w:rPr>
        <w:t xml:space="preserve">: </w:t>
      </w:r>
      <w:r w:rsidRPr="00335662">
        <w:rPr>
          <w:rFonts w:ascii="Times New Roman" w:hAnsi="Times New Roman" w:cs="Times New Roman"/>
          <w:sz w:val="24"/>
          <w:szCs w:val="24"/>
          <w:lang w:val="en-GB"/>
        </w:rPr>
        <w:t xml:space="preserve">The results indicated that three major themes emerged which included concepts and perspectives of health and unhealthy dietary choices, perceptions of factors influencing students’ perceptions of their dietary choices, and solutions to healthier choices. </w:t>
      </w:r>
    </w:p>
    <w:p w:rsidR="00565F38" w:rsidRPr="00335662" w:rsidRDefault="00565F38" w:rsidP="00565F38">
      <w:pPr>
        <w:jc w:val="both"/>
        <w:rPr>
          <w:rFonts w:ascii="Times New Roman" w:hAnsi="Times New Roman" w:cs="Times New Roman"/>
          <w:sz w:val="24"/>
          <w:szCs w:val="24"/>
          <w:lang w:val="en-GB"/>
        </w:rPr>
      </w:pPr>
    </w:p>
    <w:p w:rsidR="00E146A0" w:rsidRDefault="00E146A0" w:rsidP="00565F38">
      <w:pPr>
        <w:jc w:val="both"/>
        <w:rPr>
          <w:rFonts w:ascii="Times New Roman" w:hAnsi="Times New Roman" w:cs="Times New Roman"/>
          <w:sz w:val="24"/>
          <w:szCs w:val="24"/>
          <w:lang w:val="en-GB"/>
        </w:rPr>
      </w:pPr>
      <w:r w:rsidRPr="00335662">
        <w:rPr>
          <w:rFonts w:ascii="Times New Roman" w:hAnsi="Times New Roman" w:cs="Times New Roman"/>
          <w:sz w:val="24"/>
          <w:szCs w:val="24"/>
          <w:lang w:val="en-GB"/>
        </w:rPr>
        <w:t xml:space="preserve">Concepts and perspectives indicated that students understood the meaning of healthy and unhealthy dietary choices as well as expressed how they understood the concepts. The students also expressed their perceptions of factors that influenced them to make dietary choices which included socio-economic, lifestyle factors, social and community networks, and environmental factors. These include cost, time, knowledge, health, availability, location, and weather changes. However, the most influential factors were cost, time, family, and health. </w:t>
      </w:r>
    </w:p>
    <w:p w:rsidR="00565F38" w:rsidRPr="00335662" w:rsidRDefault="00565F38" w:rsidP="00565F38">
      <w:pPr>
        <w:jc w:val="both"/>
        <w:rPr>
          <w:rFonts w:ascii="Times New Roman" w:hAnsi="Times New Roman" w:cs="Times New Roman"/>
          <w:sz w:val="24"/>
          <w:szCs w:val="24"/>
          <w:lang w:val="en-GB"/>
        </w:rPr>
      </w:pPr>
    </w:p>
    <w:p w:rsidR="00AE3E37" w:rsidRPr="00335662" w:rsidRDefault="00E146A0" w:rsidP="00565F38">
      <w:pPr>
        <w:tabs>
          <w:tab w:val="left" w:pos="384"/>
        </w:tabs>
        <w:ind w:right="117"/>
        <w:jc w:val="both"/>
        <w:rPr>
          <w:rFonts w:ascii="Times New Roman" w:hAnsi="Times New Roman" w:cs="Times New Roman"/>
          <w:sz w:val="24"/>
          <w:szCs w:val="24"/>
        </w:rPr>
      </w:pPr>
      <w:r w:rsidRPr="00335662">
        <w:rPr>
          <w:rFonts w:ascii="Times New Roman" w:hAnsi="Times New Roman" w:cs="Times New Roman"/>
          <w:sz w:val="24"/>
          <w:szCs w:val="24"/>
          <w:lang w:val="en-GB"/>
        </w:rPr>
        <w:t>Possible recommendations were suggested to promote healthier choices including proper planning, advertisement of healthier foods, eating when necessary and personal responsibility</w:t>
      </w:r>
      <w:r w:rsidR="00335662">
        <w:rPr>
          <w:rFonts w:ascii="Times New Roman" w:hAnsi="Times New Roman" w:cs="Times New Roman"/>
          <w:sz w:val="24"/>
          <w:szCs w:val="24"/>
          <w:lang w:val="en-GB"/>
        </w:rPr>
        <w:t>.</w:t>
      </w:r>
    </w:p>
    <w:p w:rsidR="00AE3E37" w:rsidRPr="00335662" w:rsidRDefault="00AE3E37" w:rsidP="00565F38">
      <w:pPr>
        <w:pStyle w:val="BodyText"/>
        <w:ind w:left="2202"/>
        <w:rPr>
          <w:rFonts w:ascii="Times New Roman" w:hAnsi="Times New Roman" w:cs="Times New Roman"/>
          <w:sz w:val="24"/>
          <w:szCs w:val="24"/>
        </w:rPr>
      </w:pPr>
    </w:p>
    <w:p w:rsidR="00565F38" w:rsidRPr="00565F38" w:rsidRDefault="00565F38" w:rsidP="00565F38">
      <w:pPr>
        <w:spacing w:before="92"/>
        <w:rPr>
          <w:rFonts w:ascii="Times New Roman" w:hAnsi="Times New Roman" w:cs="Times New Roman"/>
          <w:b/>
          <w:noProof/>
          <w:sz w:val="24"/>
          <w:szCs w:val="24"/>
        </w:rPr>
      </w:pPr>
      <w:r w:rsidRPr="00565F38">
        <w:rPr>
          <w:rFonts w:ascii="Times New Roman" w:hAnsi="Times New Roman" w:cs="Times New Roman"/>
          <w:b/>
          <w:noProof/>
          <w:sz w:val="24"/>
          <w:szCs w:val="24"/>
        </w:rPr>
        <w:t>Biography</w:t>
      </w:r>
    </w:p>
    <w:p w:rsidR="00AE3E37" w:rsidRPr="00335662" w:rsidRDefault="00E146A0" w:rsidP="00F34D84">
      <w:pPr>
        <w:spacing w:before="92"/>
        <w:jc w:val="both"/>
        <w:rPr>
          <w:rFonts w:ascii="Times New Roman" w:hAnsi="Times New Roman" w:cs="Times New Roman"/>
          <w:sz w:val="24"/>
          <w:szCs w:val="24"/>
        </w:rPr>
      </w:pPr>
      <w:r w:rsidRPr="00335662">
        <w:rPr>
          <w:rFonts w:ascii="Times New Roman" w:hAnsi="Times New Roman" w:cs="Times New Roman"/>
          <w:sz w:val="24"/>
          <w:szCs w:val="24"/>
        </w:rPr>
        <w:t xml:space="preserve">Mayanja </w:t>
      </w:r>
      <w:proofErr w:type="spellStart"/>
      <w:r w:rsidRPr="00335662">
        <w:rPr>
          <w:rFonts w:ascii="Times New Roman" w:hAnsi="Times New Roman" w:cs="Times New Roman"/>
          <w:sz w:val="24"/>
          <w:szCs w:val="24"/>
        </w:rPr>
        <w:t>Shafique</w:t>
      </w:r>
      <w:proofErr w:type="spellEnd"/>
      <w:r w:rsidRPr="00335662">
        <w:rPr>
          <w:rFonts w:ascii="Times New Roman" w:hAnsi="Times New Roman" w:cs="Times New Roman"/>
          <w:sz w:val="24"/>
          <w:szCs w:val="24"/>
        </w:rPr>
        <w:t xml:space="preserve"> has expertise in the field of Human Nutrition especially in Public health Nutrition as a lecturer and mentor. I am starting to develop my career in research especially in Public health and specifically in the line of </w:t>
      </w:r>
      <w:r w:rsidR="003A67C8" w:rsidRPr="00335662">
        <w:rPr>
          <w:rFonts w:ascii="Times New Roman" w:hAnsi="Times New Roman" w:cs="Times New Roman"/>
          <w:sz w:val="24"/>
          <w:szCs w:val="24"/>
        </w:rPr>
        <w:t>Nutrition</w:t>
      </w:r>
      <w:r w:rsidR="0089457F">
        <w:rPr>
          <w:rFonts w:ascii="Times New Roman" w:hAnsi="Times New Roman" w:cs="Times New Roman"/>
          <w:sz w:val="24"/>
          <w:szCs w:val="24"/>
        </w:rPr>
        <w:t>.</w:t>
      </w:r>
    </w:p>
    <w:sectPr w:rsidR="00AE3E37" w:rsidRPr="00335662" w:rsidSect="00335662">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A40" w:rsidRDefault="00475A40">
      <w:r>
        <w:separator/>
      </w:r>
    </w:p>
  </w:endnote>
  <w:endnote w:type="continuationSeparator" w:id="0">
    <w:p w:rsidR="00475A40" w:rsidRDefault="00475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9978BCD" wp14:editId="15DAE5A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9A82723" wp14:editId="12F20E6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B206BF3" wp14:editId="55DA28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A40" w:rsidRDefault="00475A40">
      <w:r>
        <w:separator/>
      </w:r>
    </w:p>
  </w:footnote>
  <w:footnote w:type="continuationSeparator" w:id="0">
    <w:p w:rsidR="00475A40" w:rsidRDefault="00475A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2C7FFD"/>
    <w:rsid w:val="00335662"/>
    <w:rsid w:val="00351D9B"/>
    <w:rsid w:val="00380299"/>
    <w:rsid w:val="003A67C8"/>
    <w:rsid w:val="00404E5B"/>
    <w:rsid w:val="00414F7B"/>
    <w:rsid w:val="004355DC"/>
    <w:rsid w:val="004749B4"/>
    <w:rsid w:val="00475A40"/>
    <w:rsid w:val="00475D20"/>
    <w:rsid w:val="00494130"/>
    <w:rsid w:val="004F3523"/>
    <w:rsid w:val="00565F38"/>
    <w:rsid w:val="00590D60"/>
    <w:rsid w:val="005973B9"/>
    <w:rsid w:val="005A523E"/>
    <w:rsid w:val="005B3A56"/>
    <w:rsid w:val="006060CE"/>
    <w:rsid w:val="0061505C"/>
    <w:rsid w:val="0063497F"/>
    <w:rsid w:val="00714354"/>
    <w:rsid w:val="00873DF0"/>
    <w:rsid w:val="008756E6"/>
    <w:rsid w:val="0089457F"/>
    <w:rsid w:val="00897EC5"/>
    <w:rsid w:val="008A0763"/>
    <w:rsid w:val="008E5477"/>
    <w:rsid w:val="009B2D44"/>
    <w:rsid w:val="00A07E82"/>
    <w:rsid w:val="00A52075"/>
    <w:rsid w:val="00A91E1B"/>
    <w:rsid w:val="00A9710C"/>
    <w:rsid w:val="00AE3E37"/>
    <w:rsid w:val="00B21A57"/>
    <w:rsid w:val="00BE6743"/>
    <w:rsid w:val="00C33602"/>
    <w:rsid w:val="00C56C74"/>
    <w:rsid w:val="00CD0E46"/>
    <w:rsid w:val="00CD6F55"/>
    <w:rsid w:val="00DE3104"/>
    <w:rsid w:val="00DE6170"/>
    <w:rsid w:val="00E146A0"/>
    <w:rsid w:val="00E30AAC"/>
    <w:rsid w:val="00E95D97"/>
    <w:rsid w:val="00EA7D51"/>
    <w:rsid w:val="00F046EA"/>
    <w:rsid w:val="00F312EA"/>
    <w:rsid w:val="00F34D84"/>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22</cp:revision>
  <dcterms:created xsi:type="dcterms:W3CDTF">2023-01-19T21:52:00Z</dcterms:created>
  <dcterms:modified xsi:type="dcterms:W3CDTF">2023-01-20T09:00:00Z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81ddb538fa2c9de0b3246029ef9f5d5645f2540da0de721ce030c46c0315f737</vt:lpwstr>
  </property>
</Properties>
</file>