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1C" w:rsidRPr="00304270" w:rsidRDefault="00B53BB9" w:rsidP="00304270">
      <w:pPr>
        <w:spacing w:line="240" w:lineRule="auto"/>
        <w:rPr>
          <w:rFonts w:ascii="Times New Roman" w:hAnsi="Times New Roman" w:cs="Times New Roman"/>
          <w:sz w:val="24"/>
          <w:szCs w:val="24"/>
        </w:rPr>
      </w:pPr>
      <w:r>
        <w:rPr>
          <w:rFonts w:ascii="Times New Roman" w:hAnsi="Times New Roman" w:cs="Times New Roman"/>
          <w:sz w:val="24"/>
          <w:szCs w:val="24"/>
        </w:rPr>
        <w:br w:type="textWrapping" w:clear="all"/>
      </w:r>
      <w:r w:rsidR="00A8511C" w:rsidRPr="002416A0">
        <w:rPr>
          <w:rFonts w:asciiTheme="majorBidi" w:hAnsiTheme="majorBidi" w:cstheme="majorBidi"/>
          <w:b/>
          <w:sz w:val="23"/>
          <w:szCs w:val="23"/>
        </w:rPr>
        <w:t>CLINICAL IMPLICATION OF GLUTEN FREE CUPCAKES ON</w:t>
      </w:r>
      <w:r w:rsidR="00114E5D">
        <w:rPr>
          <w:rFonts w:asciiTheme="majorBidi" w:hAnsiTheme="majorBidi" w:cstheme="majorBidi"/>
          <w:b/>
          <w:sz w:val="23"/>
          <w:szCs w:val="23"/>
        </w:rPr>
        <w:t xml:space="preserve"> ANTHROPOMETRIC INDICES AND</w:t>
      </w:r>
      <w:r w:rsidR="00A8511C" w:rsidRPr="002416A0">
        <w:rPr>
          <w:rFonts w:asciiTheme="majorBidi" w:hAnsiTheme="majorBidi" w:cstheme="majorBidi"/>
          <w:b/>
          <w:sz w:val="23"/>
          <w:szCs w:val="23"/>
        </w:rPr>
        <w:t xml:space="preserve"> GASTROINSTESTINAL SYMPTOMS IN </w:t>
      </w:r>
      <w:r w:rsidR="00114E5D">
        <w:rPr>
          <w:rFonts w:asciiTheme="majorBidi" w:hAnsiTheme="majorBidi" w:cstheme="majorBidi"/>
          <w:b/>
          <w:sz w:val="23"/>
          <w:szCs w:val="23"/>
        </w:rPr>
        <w:t xml:space="preserve">CELIAC </w:t>
      </w:r>
      <w:r w:rsidR="00A8511C">
        <w:rPr>
          <w:rFonts w:asciiTheme="majorBidi" w:hAnsiTheme="majorBidi" w:cstheme="majorBidi"/>
          <w:b/>
          <w:sz w:val="23"/>
          <w:szCs w:val="23"/>
        </w:rPr>
        <w:t xml:space="preserve">PATIENTS </w:t>
      </w:r>
    </w:p>
    <w:p w:rsidR="00A8511C" w:rsidRPr="0035728C" w:rsidRDefault="00A8511C" w:rsidP="00B53BB9">
      <w:pPr>
        <w:spacing w:after="0" w:line="19" w:lineRule="atLeast"/>
        <w:rPr>
          <w:rFonts w:asciiTheme="majorBidi" w:hAnsiTheme="majorBidi" w:cstheme="majorBidi"/>
          <w:color w:val="000000" w:themeColor="text1"/>
          <w:sz w:val="23"/>
          <w:szCs w:val="23"/>
          <w:vertAlign w:val="superscript"/>
        </w:rPr>
      </w:pPr>
      <w:proofErr w:type="spellStart"/>
      <w:r w:rsidRPr="007B5DDA">
        <w:rPr>
          <w:rFonts w:asciiTheme="majorBidi" w:hAnsiTheme="majorBidi" w:cstheme="majorBidi"/>
          <w:color w:val="000000" w:themeColor="text1"/>
          <w:sz w:val="23"/>
          <w:szCs w:val="23"/>
        </w:rPr>
        <w:t>Shaista</w:t>
      </w:r>
      <w:proofErr w:type="spellEnd"/>
      <w:r w:rsidRPr="007B5DDA">
        <w:rPr>
          <w:rFonts w:asciiTheme="majorBidi" w:hAnsiTheme="majorBidi" w:cstheme="majorBidi"/>
          <w:color w:val="000000" w:themeColor="text1"/>
          <w:sz w:val="23"/>
          <w:szCs w:val="23"/>
        </w:rPr>
        <w:t xml:space="preserve"> Jabeen</w:t>
      </w:r>
      <w:bookmarkStart w:id="0" w:name="_Hlk52823452"/>
      <w:r w:rsidRPr="007B5DDA">
        <w:rPr>
          <w:rFonts w:asciiTheme="majorBidi" w:hAnsiTheme="majorBidi" w:cstheme="majorBidi"/>
          <w:color w:val="000000" w:themeColor="text1"/>
          <w:sz w:val="23"/>
          <w:szCs w:val="23"/>
          <w:vertAlign w:val="superscript"/>
        </w:rPr>
        <w:t>1</w:t>
      </w:r>
      <w:bookmarkEnd w:id="0"/>
      <w:r>
        <w:rPr>
          <w:rFonts w:asciiTheme="majorBidi" w:hAnsiTheme="majorBidi" w:cstheme="majorBidi"/>
          <w:color w:val="000000" w:themeColor="text1"/>
          <w:sz w:val="23"/>
          <w:szCs w:val="23"/>
          <w:vertAlign w:val="superscript"/>
        </w:rPr>
        <w:t>, 2</w:t>
      </w:r>
      <w:r w:rsidRPr="007B5DDA">
        <w:rPr>
          <w:rFonts w:asciiTheme="majorBidi" w:hAnsiTheme="majorBidi" w:cstheme="majorBidi"/>
          <w:color w:val="000000" w:themeColor="text1"/>
          <w:sz w:val="23"/>
          <w:szCs w:val="23"/>
          <w:vertAlign w:val="superscript"/>
        </w:rPr>
        <w:t>*</w:t>
      </w:r>
      <w:r w:rsidRPr="007B5DDA">
        <w:rPr>
          <w:rFonts w:asciiTheme="majorBidi" w:hAnsiTheme="majorBidi" w:cstheme="majorBidi"/>
          <w:color w:val="000000" w:themeColor="text1"/>
          <w:sz w:val="23"/>
          <w:szCs w:val="23"/>
        </w:rPr>
        <w:t xml:space="preserve">, </w:t>
      </w:r>
      <w:proofErr w:type="spellStart"/>
      <w:r w:rsidRPr="007B5DDA">
        <w:rPr>
          <w:rFonts w:asciiTheme="majorBidi" w:hAnsiTheme="majorBidi" w:cstheme="majorBidi"/>
          <w:color w:val="000000" w:themeColor="text1"/>
          <w:sz w:val="23"/>
          <w:szCs w:val="23"/>
        </w:rPr>
        <w:t>Azmatullah</w:t>
      </w:r>
      <w:proofErr w:type="spellEnd"/>
      <w:r w:rsidRPr="007B5DDA">
        <w:rPr>
          <w:rFonts w:asciiTheme="majorBidi" w:hAnsiTheme="majorBidi" w:cstheme="majorBidi"/>
          <w:color w:val="000000" w:themeColor="text1"/>
          <w:sz w:val="23"/>
          <w:szCs w:val="23"/>
        </w:rPr>
        <w:t xml:space="preserve"> Khan</w:t>
      </w:r>
      <w:r w:rsidR="00B53BB9">
        <w:rPr>
          <w:rFonts w:asciiTheme="majorBidi" w:hAnsiTheme="majorBidi" w:cstheme="majorBidi"/>
          <w:color w:val="000000" w:themeColor="text1"/>
          <w:sz w:val="23"/>
          <w:szCs w:val="23"/>
          <w:vertAlign w:val="superscript"/>
        </w:rPr>
        <w:t>1</w:t>
      </w:r>
      <w:r w:rsidR="0035728C">
        <w:rPr>
          <w:rFonts w:asciiTheme="majorBidi" w:hAnsiTheme="majorBidi" w:cstheme="majorBidi"/>
          <w:color w:val="000000" w:themeColor="text1"/>
          <w:sz w:val="23"/>
          <w:szCs w:val="23"/>
        </w:rPr>
        <w:t>,</w:t>
      </w:r>
      <w:r>
        <w:rPr>
          <w:rFonts w:asciiTheme="majorBidi" w:hAnsiTheme="majorBidi" w:cstheme="majorBidi"/>
          <w:color w:val="000000" w:themeColor="text1"/>
          <w:sz w:val="23"/>
          <w:szCs w:val="23"/>
        </w:rPr>
        <w:t xml:space="preserve"> Habib-Ur-Rehman</w:t>
      </w:r>
      <w:r w:rsidR="00B53BB9">
        <w:rPr>
          <w:rFonts w:asciiTheme="majorBidi" w:hAnsiTheme="majorBidi" w:cstheme="majorBidi"/>
          <w:color w:val="000000" w:themeColor="text1"/>
          <w:sz w:val="23"/>
          <w:szCs w:val="23"/>
          <w:vertAlign w:val="superscript"/>
        </w:rPr>
        <w:t>2</w:t>
      </w:r>
      <w:r w:rsidR="00B53BB9">
        <w:rPr>
          <w:rFonts w:asciiTheme="majorBidi" w:hAnsiTheme="majorBidi" w:cstheme="majorBidi"/>
          <w:color w:val="000000" w:themeColor="text1"/>
          <w:sz w:val="23"/>
          <w:szCs w:val="23"/>
        </w:rPr>
        <w:t>,</w:t>
      </w:r>
      <w:r w:rsidR="0035728C">
        <w:rPr>
          <w:rFonts w:asciiTheme="majorBidi" w:hAnsiTheme="majorBidi" w:cstheme="majorBidi"/>
          <w:color w:val="000000" w:themeColor="text1"/>
          <w:sz w:val="23"/>
          <w:szCs w:val="23"/>
        </w:rPr>
        <w:t xml:space="preserve"> </w:t>
      </w:r>
      <w:proofErr w:type="spellStart"/>
      <w:r w:rsidR="00B53BB9">
        <w:rPr>
          <w:rFonts w:asciiTheme="majorBidi" w:hAnsiTheme="majorBidi" w:cstheme="majorBidi"/>
          <w:color w:val="000000" w:themeColor="text1"/>
          <w:sz w:val="23"/>
          <w:szCs w:val="23"/>
        </w:rPr>
        <w:t>Shahnai</w:t>
      </w:r>
      <w:proofErr w:type="spellEnd"/>
      <w:r w:rsidR="00B53BB9">
        <w:rPr>
          <w:rFonts w:asciiTheme="majorBidi" w:hAnsiTheme="majorBidi" w:cstheme="majorBidi"/>
          <w:color w:val="000000" w:themeColor="text1"/>
          <w:sz w:val="23"/>
          <w:szCs w:val="23"/>
        </w:rPr>
        <w:t xml:space="preserve"> basharat</w:t>
      </w:r>
      <w:r w:rsidR="0035728C">
        <w:rPr>
          <w:rFonts w:asciiTheme="majorBidi" w:hAnsiTheme="majorBidi" w:cstheme="majorBidi"/>
          <w:color w:val="000000" w:themeColor="text1"/>
          <w:sz w:val="23"/>
          <w:szCs w:val="23"/>
          <w:vertAlign w:val="superscript"/>
        </w:rPr>
        <w:t>2</w:t>
      </w:r>
    </w:p>
    <w:p w:rsidR="00A8511C" w:rsidRPr="007B5DDA" w:rsidRDefault="00A8511C" w:rsidP="00A8511C">
      <w:pPr>
        <w:spacing w:after="0" w:line="19" w:lineRule="atLeast"/>
        <w:jc w:val="center"/>
        <w:rPr>
          <w:rFonts w:asciiTheme="majorBidi" w:hAnsiTheme="majorBidi" w:cstheme="majorBidi"/>
          <w:color w:val="000000" w:themeColor="text1"/>
          <w:sz w:val="23"/>
          <w:szCs w:val="23"/>
        </w:rPr>
      </w:pPr>
    </w:p>
    <w:p w:rsidR="00A8511C" w:rsidRDefault="00A8511C" w:rsidP="00A8511C">
      <w:pPr>
        <w:spacing w:after="0" w:line="19" w:lineRule="atLeast"/>
        <w:rPr>
          <w:rFonts w:asciiTheme="majorBidi" w:hAnsiTheme="majorBidi" w:cstheme="majorBidi"/>
          <w:color w:val="000000" w:themeColor="text1"/>
          <w:sz w:val="23"/>
          <w:szCs w:val="23"/>
        </w:rPr>
      </w:pPr>
      <w:r w:rsidRPr="007B5DDA">
        <w:rPr>
          <w:rFonts w:asciiTheme="majorBidi" w:hAnsiTheme="majorBidi" w:cstheme="majorBidi"/>
          <w:color w:val="000000" w:themeColor="text1"/>
          <w:sz w:val="23"/>
          <w:szCs w:val="23"/>
          <w:vertAlign w:val="superscript"/>
        </w:rPr>
        <w:t>1</w:t>
      </w:r>
      <w:r w:rsidRPr="007B5DDA">
        <w:rPr>
          <w:rFonts w:asciiTheme="majorBidi" w:hAnsiTheme="majorBidi" w:cstheme="majorBidi"/>
          <w:color w:val="000000" w:themeColor="text1"/>
          <w:sz w:val="23"/>
          <w:szCs w:val="23"/>
        </w:rPr>
        <w:t>Department of Food Science and Human Nutrition, University of Veterinary &amp; Animal Sciences, Lahore 54000, Pakistan</w:t>
      </w:r>
    </w:p>
    <w:p w:rsidR="00A8511C" w:rsidRPr="007B5DDA" w:rsidRDefault="00A8511C" w:rsidP="00A8511C">
      <w:pPr>
        <w:spacing w:after="0" w:line="19" w:lineRule="atLeast"/>
        <w:rPr>
          <w:rFonts w:asciiTheme="majorBidi" w:hAnsiTheme="majorBidi" w:cstheme="majorBidi"/>
          <w:color w:val="000000" w:themeColor="text1"/>
          <w:sz w:val="23"/>
          <w:szCs w:val="23"/>
        </w:rPr>
      </w:pPr>
      <w:r>
        <w:rPr>
          <w:rFonts w:asciiTheme="majorBidi" w:hAnsiTheme="majorBidi" w:cstheme="majorBidi"/>
          <w:color w:val="000000" w:themeColor="text1"/>
          <w:sz w:val="23"/>
          <w:szCs w:val="23"/>
          <w:vertAlign w:val="superscript"/>
        </w:rPr>
        <w:t>2</w:t>
      </w:r>
      <w:r>
        <w:rPr>
          <w:rFonts w:asciiTheme="majorBidi" w:hAnsiTheme="majorBidi" w:cstheme="majorBidi"/>
          <w:color w:val="000000" w:themeColor="text1"/>
          <w:sz w:val="23"/>
          <w:szCs w:val="23"/>
        </w:rPr>
        <w:t xml:space="preserve">University Institute of Diet and Nutritional Sciences, Faculty of Allied Health Sciences, </w:t>
      </w:r>
      <w:proofErr w:type="gramStart"/>
      <w:r>
        <w:rPr>
          <w:rFonts w:asciiTheme="majorBidi" w:hAnsiTheme="majorBidi" w:cstheme="majorBidi"/>
          <w:color w:val="000000" w:themeColor="text1"/>
          <w:sz w:val="23"/>
          <w:szCs w:val="23"/>
        </w:rPr>
        <w:t>The</w:t>
      </w:r>
      <w:proofErr w:type="gramEnd"/>
      <w:r>
        <w:rPr>
          <w:rFonts w:asciiTheme="majorBidi" w:hAnsiTheme="majorBidi" w:cstheme="majorBidi"/>
          <w:color w:val="000000" w:themeColor="text1"/>
          <w:sz w:val="23"/>
          <w:szCs w:val="23"/>
        </w:rPr>
        <w:t xml:space="preserve"> University of Lahore, Pakistan</w:t>
      </w:r>
    </w:p>
    <w:p w:rsidR="00A8511C" w:rsidRDefault="00A8511C" w:rsidP="00A8511C">
      <w:pPr>
        <w:spacing w:after="0"/>
        <w:jc w:val="both"/>
        <w:rPr>
          <w:rFonts w:asciiTheme="majorBidi" w:hAnsiTheme="majorBidi" w:cstheme="majorBidi"/>
          <w:b/>
          <w:sz w:val="23"/>
          <w:szCs w:val="23"/>
        </w:rPr>
      </w:pPr>
      <w:r w:rsidRPr="007B5DDA">
        <w:rPr>
          <w:rFonts w:asciiTheme="majorBidi" w:hAnsiTheme="majorBidi" w:cstheme="majorBidi"/>
          <w:color w:val="000000" w:themeColor="text1"/>
          <w:sz w:val="23"/>
          <w:szCs w:val="23"/>
          <w:vertAlign w:val="superscript"/>
        </w:rPr>
        <w:t>*</w:t>
      </w:r>
      <w:r w:rsidR="00B53BB9">
        <w:rPr>
          <w:rFonts w:asciiTheme="majorBidi" w:hAnsiTheme="majorBidi" w:cstheme="majorBidi"/>
          <w:color w:val="000000" w:themeColor="text1"/>
          <w:sz w:val="23"/>
          <w:szCs w:val="23"/>
        </w:rPr>
        <w:t xml:space="preserve">Corresponding Author’s Email: </w:t>
      </w:r>
      <w:r w:rsidRPr="0085054C">
        <w:rPr>
          <w:rFonts w:asciiTheme="majorBidi" w:hAnsiTheme="majorBidi" w:cstheme="majorBidi"/>
          <w:b/>
          <w:sz w:val="23"/>
          <w:szCs w:val="23"/>
        </w:rPr>
        <w:t xml:space="preserve"> </w:t>
      </w:r>
      <w:r w:rsidRPr="00B53BB9">
        <w:rPr>
          <w:rFonts w:asciiTheme="majorBidi" w:hAnsiTheme="majorBidi" w:cstheme="majorBidi"/>
          <w:color w:val="4F81BD" w:themeColor="accent1"/>
          <w:sz w:val="23"/>
          <w:szCs w:val="23"/>
          <w:u w:val="single"/>
        </w:rPr>
        <w:t>Shaista.jabeen@ahs.uol.edu.pk</w:t>
      </w:r>
    </w:p>
    <w:p w:rsidR="00A8511C" w:rsidRDefault="00A8511C" w:rsidP="00A8511C">
      <w:pPr>
        <w:spacing w:after="0"/>
        <w:jc w:val="both"/>
        <w:rPr>
          <w:rFonts w:asciiTheme="majorBidi" w:hAnsiTheme="majorBidi" w:cstheme="majorBidi"/>
          <w:b/>
          <w:sz w:val="23"/>
          <w:szCs w:val="23"/>
        </w:rPr>
      </w:pPr>
      <w:bookmarkStart w:id="1" w:name="_GoBack"/>
      <w:bookmarkEnd w:id="1"/>
    </w:p>
    <w:p w:rsidR="00A8511C" w:rsidRDefault="00A8511C" w:rsidP="00A8511C">
      <w:pPr>
        <w:spacing w:after="0"/>
        <w:jc w:val="both"/>
        <w:rPr>
          <w:rFonts w:asciiTheme="majorBidi" w:hAnsiTheme="majorBidi" w:cstheme="majorBidi"/>
          <w:b/>
          <w:sz w:val="23"/>
          <w:szCs w:val="23"/>
        </w:rPr>
      </w:pPr>
      <w:r>
        <w:rPr>
          <w:rFonts w:asciiTheme="majorBidi" w:hAnsiTheme="majorBidi" w:cstheme="majorBidi"/>
          <w:b/>
          <w:sz w:val="23"/>
          <w:szCs w:val="23"/>
        </w:rPr>
        <w:t>ABSTRACT</w:t>
      </w:r>
    </w:p>
    <w:p w:rsidR="00A8511C" w:rsidRDefault="00A8511C" w:rsidP="00A8511C">
      <w:pPr>
        <w:spacing w:after="0"/>
        <w:jc w:val="both"/>
        <w:rPr>
          <w:rFonts w:asciiTheme="majorBidi" w:hAnsiTheme="majorBidi" w:cstheme="majorBidi"/>
          <w:sz w:val="23"/>
          <w:szCs w:val="23"/>
        </w:rPr>
      </w:pPr>
      <w:r w:rsidRPr="00AA46D4">
        <w:rPr>
          <w:rFonts w:asciiTheme="majorBidi" w:hAnsiTheme="majorBidi" w:cstheme="majorBidi"/>
          <w:sz w:val="23"/>
          <w:szCs w:val="23"/>
        </w:rPr>
        <w:t>Fundamental</w:t>
      </w:r>
      <w:r>
        <w:rPr>
          <w:rFonts w:asciiTheme="majorBidi" w:hAnsiTheme="majorBidi" w:cstheme="majorBidi"/>
          <w:b/>
          <w:bCs/>
          <w:sz w:val="23"/>
          <w:szCs w:val="23"/>
        </w:rPr>
        <w:t xml:space="preserve"> </w:t>
      </w:r>
      <w:r w:rsidRPr="00AA46D4">
        <w:rPr>
          <w:rFonts w:asciiTheme="majorBidi" w:hAnsiTheme="majorBidi" w:cstheme="majorBidi"/>
          <w:sz w:val="23"/>
          <w:szCs w:val="23"/>
        </w:rPr>
        <w:t>adherence</w:t>
      </w:r>
      <w:r>
        <w:rPr>
          <w:rFonts w:asciiTheme="majorBidi" w:hAnsiTheme="majorBidi" w:cstheme="majorBidi"/>
          <w:sz w:val="23"/>
          <w:szCs w:val="23"/>
        </w:rPr>
        <w:t xml:space="preserve"> to conventional gluten free diet can improve gastrointestinal symptoms secondary to celiac disease but also increases the chances of various nutritional deficiencies. The substitution of wheat should be done in such a way that it would not only fulfill the gluten free criteria but it should also provide nutrient density. Therefore, the present study was conducted to assess the efficacy of novel gluten free cupcakes (enriched with chickpea, almonds, flaxseed and sorghum) against </w:t>
      </w:r>
      <w:r w:rsidR="003032DC">
        <w:rPr>
          <w:rFonts w:asciiTheme="majorBidi" w:hAnsiTheme="majorBidi" w:cstheme="majorBidi"/>
          <w:sz w:val="23"/>
          <w:szCs w:val="23"/>
        </w:rPr>
        <w:t xml:space="preserve">gastrointestinal symptoms. </w:t>
      </w:r>
      <w:r>
        <w:rPr>
          <w:rFonts w:asciiTheme="majorBidi" w:hAnsiTheme="majorBidi" w:cstheme="majorBidi"/>
          <w:sz w:val="23"/>
          <w:szCs w:val="23"/>
        </w:rPr>
        <w:t xml:space="preserve">Efficacy trial </w:t>
      </w:r>
      <w:r w:rsidR="003032DC">
        <w:rPr>
          <w:rFonts w:asciiTheme="majorBidi" w:hAnsiTheme="majorBidi" w:cstheme="majorBidi"/>
          <w:sz w:val="23"/>
          <w:szCs w:val="23"/>
        </w:rPr>
        <w:t xml:space="preserve">(No.029/IRC/BMR) </w:t>
      </w:r>
      <w:r>
        <w:rPr>
          <w:rFonts w:asciiTheme="majorBidi" w:hAnsiTheme="majorBidi" w:cstheme="majorBidi"/>
          <w:sz w:val="23"/>
          <w:szCs w:val="23"/>
        </w:rPr>
        <w:t>of g</w:t>
      </w:r>
      <w:r w:rsidRPr="00C15FAA">
        <w:rPr>
          <w:rFonts w:asciiTheme="majorBidi" w:eastAsia="Batang" w:hAnsiTheme="majorBidi" w:cstheme="majorBidi"/>
          <w:bCs/>
          <w:color w:val="000000"/>
          <w:sz w:val="23"/>
          <w:szCs w:val="23"/>
          <w:lang w:eastAsia="ko-KR" w:bidi="ur-PK"/>
        </w:rPr>
        <w:t xml:space="preserve">luten free cupcakes </w:t>
      </w:r>
      <w:r>
        <w:rPr>
          <w:rFonts w:asciiTheme="majorBidi" w:eastAsia="Batang" w:hAnsiTheme="majorBidi" w:cstheme="majorBidi"/>
          <w:bCs/>
          <w:color w:val="000000"/>
          <w:sz w:val="23"/>
          <w:szCs w:val="23"/>
          <w:lang w:eastAsia="ko-KR" w:bidi="ur-PK"/>
        </w:rPr>
        <w:t xml:space="preserve"> for 12 weeks </w:t>
      </w:r>
      <w:r w:rsidRPr="00C15FAA">
        <w:rPr>
          <w:rFonts w:asciiTheme="majorBidi" w:eastAsia="Batang" w:hAnsiTheme="majorBidi" w:cstheme="majorBidi"/>
          <w:bCs/>
          <w:color w:val="000000"/>
          <w:sz w:val="23"/>
          <w:szCs w:val="23"/>
          <w:lang w:eastAsia="ko-KR" w:bidi="ur-PK"/>
        </w:rPr>
        <w:t xml:space="preserve"> </w:t>
      </w:r>
      <w:r>
        <w:rPr>
          <w:rFonts w:asciiTheme="majorBidi" w:eastAsia="Batang" w:hAnsiTheme="majorBidi" w:cstheme="majorBidi"/>
          <w:bCs/>
          <w:color w:val="000000"/>
          <w:sz w:val="23"/>
          <w:szCs w:val="23"/>
          <w:lang w:eastAsia="ko-KR" w:bidi="ur-PK"/>
        </w:rPr>
        <w:t xml:space="preserve">was carried out in </w:t>
      </w:r>
      <w:r w:rsidRPr="00C15FAA">
        <w:rPr>
          <w:rFonts w:asciiTheme="majorBidi" w:eastAsia="Batang" w:hAnsiTheme="majorBidi" w:cstheme="majorBidi"/>
          <w:bCs/>
          <w:color w:val="000000"/>
          <w:sz w:val="23"/>
          <w:szCs w:val="23"/>
          <w:lang w:eastAsia="ko-KR" w:bidi="ur-PK"/>
        </w:rPr>
        <w:t xml:space="preserve">children between the age of 3-8 years recruited from </w:t>
      </w:r>
      <w:r>
        <w:rPr>
          <w:rFonts w:asciiTheme="majorBidi" w:eastAsia="Batang" w:hAnsiTheme="majorBidi" w:cstheme="majorBidi"/>
          <w:bCs/>
          <w:color w:val="000000"/>
          <w:sz w:val="23"/>
          <w:szCs w:val="23"/>
          <w:lang w:eastAsia="ko-KR" w:bidi="ur-PK"/>
        </w:rPr>
        <w:t xml:space="preserve">nutrition clinic </w:t>
      </w:r>
      <w:r w:rsidRPr="00C15FAA">
        <w:rPr>
          <w:rFonts w:asciiTheme="majorBidi" w:eastAsia="Batang" w:hAnsiTheme="majorBidi" w:cstheme="majorBidi"/>
          <w:bCs/>
          <w:color w:val="000000"/>
          <w:sz w:val="23"/>
          <w:szCs w:val="23"/>
          <w:lang w:eastAsia="ko-KR" w:bidi="ur-PK"/>
        </w:rPr>
        <w:t xml:space="preserve">and divided into two groups </w:t>
      </w:r>
      <w:r w:rsidRPr="00C15FAA">
        <w:rPr>
          <w:rFonts w:asciiTheme="majorBidi" w:eastAsia="Batang" w:hAnsiTheme="majorBidi" w:cstheme="majorBidi"/>
          <w:bCs/>
          <w:i/>
          <w:iCs/>
          <w:color w:val="000000"/>
          <w:sz w:val="23"/>
          <w:szCs w:val="23"/>
          <w:lang w:eastAsia="ko-KR" w:bidi="ur-PK"/>
        </w:rPr>
        <w:t>i.e.</w:t>
      </w:r>
      <w:r w:rsidRPr="00C15FAA">
        <w:rPr>
          <w:rFonts w:asciiTheme="majorBidi" w:eastAsia="Batang" w:hAnsiTheme="majorBidi" w:cstheme="majorBidi"/>
          <w:bCs/>
          <w:color w:val="000000"/>
          <w:sz w:val="23"/>
          <w:szCs w:val="23"/>
          <w:lang w:eastAsia="ko-KR" w:bidi="ur-PK"/>
        </w:rPr>
        <w:t xml:space="preserve"> control g</w:t>
      </w:r>
      <w:r>
        <w:rPr>
          <w:rFonts w:asciiTheme="majorBidi" w:eastAsia="Batang" w:hAnsiTheme="majorBidi" w:cstheme="majorBidi"/>
          <w:bCs/>
          <w:color w:val="000000"/>
          <w:sz w:val="23"/>
          <w:szCs w:val="23"/>
          <w:lang w:eastAsia="ko-KR" w:bidi="ur-PK"/>
        </w:rPr>
        <w:t>roup and treatment group with 35</w:t>
      </w:r>
      <w:r w:rsidRPr="00C15FAA">
        <w:rPr>
          <w:rFonts w:asciiTheme="majorBidi" w:eastAsia="Batang" w:hAnsiTheme="majorBidi" w:cstheme="majorBidi"/>
          <w:bCs/>
          <w:color w:val="000000"/>
          <w:sz w:val="23"/>
          <w:szCs w:val="23"/>
          <w:lang w:eastAsia="ko-KR" w:bidi="ur-PK"/>
        </w:rPr>
        <w:t xml:space="preserve"> participants in each group. T</w:t>
      </w:r>
      <w:r>
        <w:rPr>
          <w:rFonts w:asciiTheme="majorBidi" w:eastAsia="Batang" w:hAnsiTheme="majorBidi" w:cstheme="majorBidi"/>
          <w:bCs/>
          <w:color w:val="000000"/>
          <w:sz w:val="23"/>
          <w:szCs w:val="23"/>
          <w:lang w:eastAsia="ko-KR" w:bidi="ur-PK"/>
        </w:rPr>
        <w:t>he treatment group was provided with</w:t>
      </w:r>
      <w:r w:rsidRPr="00C15FAA">
        <w:rPr>
          <w:rFonts w:asciiTheme="majorBidi" w:eastAsia="Batang" w:hAnsiTheme="majorBidi" w:cstheme="majorBidi"/>
          <w:bCs/>
          <w:color w:val="000000"/>
          <w:sz w:val="23"/>
          <w:szCs w:val="23"/>
          <w:lang w:eastAsia="ko-KR" w:bidi="ur-PK"/>
        </w:rPr>
        <w:t xml:space="preserve"> gluten free flour blend </w:t>
      </w:r>
      <w:r>
        <w:rPr>
          <w:rFonts w:asciiTheme="majorBidi" w:eastAsia="Batang" w:hAnsiTheme="majorBidi" w:cstheme="majorBidi"/>
          <w:bCs/>
          <w:color w:val="000000"/>
          <w:sz w:val="23"/>
          <w:szCs w:val="23"/>
          <w:lang w:eastAsia="ko-KR" w:bidi="ur-PK"/>
        </w:rPr>
        <w:t xml:space="preserve">(chickpea, sorghum, almonds and flaxseed) </w:t>
      </w:r>
      <w:r w:rsidRPr="00C15FAA">
        <w:rPr>
          <w:rFonts w:asciiTheme="majorBidi" w:eastAsia="Batang" w:hAnsiTheme="majorBidi" w:cstheme="majorBidi"/>
          <w:bCs/>
          <w:color w:val="000000"/>
          <w:sz w:val="23"/>
          <w:szCs w:val="23"/>
          <w:lang w:eastAsia="ko-KR" w:bidi="ur-PK"/>
        </w:rPr>
        <w:t xml:space="preserve">cupcakes on the other hand control group was provided with rice made cupcakes (conventional </w:t>
      </w:r>
      <w:r>
        <w:rPr>
          <w:rFonts w:asciiTheme="majorBidi" w:eastAsia="Batang" w:hAnsiTheme="majorBidi" w:cstheme="majorBidi"/>
          <w:bCs/>
          <w:color w:val="000000"/>
          <w:sz w:val="23"/>
          <w:szCs w:val="23"/>
          <w:lang w:eastAsia="ko-KR" w:bidi="ur-PK"/>
        </w:rPr>
        <w:t xml:space="preserve">gluten free </w:t>
      </w:r>
      <w:r w:rsidRPr="00C15FAA">
        <w:rPr>
          <w:rFonts w:asciiTheme="majorBidi" w:eastAsia="Batang" w:hAnsiTheme="majorBidi" w:cstheme="majorBidi"/>
          <w:bCs/>
          <w:color w:val="000000"/>
          <w:sz w:val="23"/>
          <w:szCs w:val="23"/>
          <w:lang w:eastAsia="ko-KR" w:bidi="ur-PK"/>
        </w:rPr>
        <w:t>recipe). The weight of the cupcakes per unit was 35g and 2 cupcakes were recommended for consumption on daily basis. The study parameters including anthropometric measurements, caloric int</w:t>
      </w:r>
      <w:r>
        <w:rPr>
          <w:rFonts w:asciiTheme="majorBidi" w:eastAsia="Batang" w:hAnsiTheme="majorBidi" w:cstheme="majorBidi"/>
          <w:bCs/>
          <w:color w:val="000000"/>
          <w:sz w:val="23"/>
          <w:szCs w:val="23"/>
          <w:lang w:eastAsia="ko-KR" w:bidi="ur-PK"/>
        </w:rPr>
        <w:t xml:space="preserve">ake </w:t>
      </w:r>
      <w:r w:rsidRPr="00C15FAA">
        <w:rPr>
          <w:rFonts w:asciiTheme="majorBidi" w:eastAsia="Batang" w:hAnsiTheme="majorBidi" w:cstheme="majorBidi"/>
          <w:bCs/>
          <w:color w:val="000000"/>
          <w:sz w:val="23"/>
          <w:szCs w:val="23"/>
          <w:lang w:eastAsia="ko-KR" w:bidi="ur-PK"/>
        </w:rPr>
        <w:t>and gastrointestinal complaints were assessed.</w:t>
      </w:r>
      <w:r w:rsidR="003032DC">
        <w:rPr>
          <w:rFonts w:asciiTheme="majorBidi" w:eastAsia="Batang" w:hAnsiTheme="majorBidi" w:cstheme="majorBidi"/>
          <w:bCs/>
          <w:color w:val="000000"/>
          <w:sz w:val="23"/>
          <w:szCs w:val="23"/>
          <w:lang w:eastAsia="ko-KR" w:bidi="ur-PK"/>
        </w:rPr>
        <w:t xml:space="preserve"> </w:t>
      </w:r>
      <w:r>
        <w:rPr>
          <w:rFonts w:asciiTheme="majorBidi" w:eastAsia="Batang" w:hAnsiTheme="majorBidi" w:cstheme="majorBidi"/>
          <w:bCs/>
          <w:color w:val="000000"/>
          <w:sz w:val="23"/>
          <w:szCs w:val="23"/>
          <w:lang w:eastAsia="ko-KR" w:bidi="ur-PK"/>
        </w:rPr>
        <w:t xml:space="preserve">ANOVA was applied to assess the difference in parameters. </w:t>
      </w:r>
      <w:r>
        <w:rPr>
          <w:rFonts w:asciiTheme="majorBidi" w:hAnsiTheme="majorBidi" w:cstheme="majorBidi"/>
          <w:sz w:val="23"/>
          <w:szCs w:val="23"/>
        </w:rPr>
        <w:t>Weight was significantly increased after the 12 weeks trial in both control (</w:t>
      </w:r>
      <w:r w:rsidRPr="00C15FAA">
        <w:rPr>
          <w:rFonts w:asciiTheme="majorBidi" w:hAnsiTheme="majorBidi" w:cstheme="majorBidi"/>
          <w:color w:val="000000"/>
          <w:sz w:val="23"/>
          <w:szCs w:val="23"/>
        </w:rPr>
        <w:t>13.7 ±4.8</w:t>
      </w:r>
      <w:r>
        <w:rPr>
          <w:rFonts w:asciiTheme="majorBidi" w:hAnsiTheme="majorBidi" w:cstheme="majorBidi"/>
          <w:color w:val="000000"/>
          <w:sz w:val="23"/>
          <w:szCs w:val="23"/>
        </w:rPr>
        <w:t xml:space="preserve"> to </w:t>
      </w:r>
      <w:r w:rsidRPr="00C15FAA">
        <w:rPr>
          <w:rFonts w:asciiTheme="majorBidi" w:hAnsiTheme="majorBidi" w:cstheme="majorBidi"/>
          <w:color w:val="000000"/>
          <w:sz w:val="23"/>
          <w:szCs w:val="23"/>
        </w:rPr>
        <w:t>14.5 ±4.4</w:t>
      </w:r>
      <w:r>
        <w:rPr>
          <w:rFonts w:asciiTheme="majorBidi" w:hAnsiTheme="majorBidi" w:cstheme="majorBidi"/>
          <w:color w:val="000000"/>
          <w:sz w:val="23"/>
          <w:szCs w:val="23"/>
        </w:rPr>
        <w:t xml:space="preserve">) </w:t>
      </w:r>
      <w:r>
        <w:rPr>
          <w:rFonts w:asciiTheme="majorBidi" w:hAnsiTheme="majorBidi" w:cstheme="majorBidi"/>
          <w:sz w:val="23"/>
          <w:szCs w:val="23"/>
        </w:rPr>
        <w:t>and treatment (</w:t>
      </w:r>
      <w:r w:rsidRPr="00C15FAA">
        <w:rPr>
          <w:rFonts w:asciiTheme="majorBidi" w:hAnsiTheme="majorBidi" w:cstheme="majorBidi"/>
          <w:color w:val="000000"/>
          <w:sz w:val="23"/>
          <w:szCs w:val="23"/>
        </w:rPr>
        <w:t>13.6 ±4.6</w:t>
      </w:r>
      <w:r>
        <w:rPr>
          <w:rFonts w:asciiTheme="majorBidi" w:hAnsiTheme="majorBidi" w:cstheme="majorBidi"/>
          <w:color w:val="000000"/>
          <w:sz w:val="23"/>
          <w:szCs w:val="23"/>
        </w:rPr>
        <w:t xml:space="preserve"> to </w:t>
      </w:r>
      <w:r w:rsidRPr="00C15FAA">
        <w:rPr>
          <w:rFonts w:asciiTheme="majorBidi" w:hAnsiTheme="majorBidi" w:cstheme="majorBidi"/>
          <w:color w:val="000000"/>
          <w:sz w:val="23"/>
          <w:szCs w:val="23"/>
        </w:rPr>
        <w:t>15.4 ±4.6</w:t>
      </w:r>
      <w:r>
        <w:rPr>
          <w:rFonts w:asciiTheme="majorBidi" w:hAnsiTheme="majorBidi" w:cstheme="majorBidi"/>
          <w:color w:val="000000"/>
          <w:sz w:val="23"/>
          <w:szCs w:val="23"/>
        </w:rPr>
        <w:t xml:space="preserve">) </w:t>
      </w:r>
      <w:r>
        <w:rPr>
          <w:rFonts w:asciiTheme="majorBidi" w:hAnsiTheme="majorBidi" w:cstheme="majorBidi"/>
          <w:sz w:val="23"/>
          <w:szCs w:val="23"/>
        </w:rPr>
        <w:t>groups. Mid upper arm circumference (MUAC) was significantly increased in treatment group only (</w:t>
      </w:r>
      <w:r w:rsidRPr="00C15FAA">
        <w:rPr>
          <w:rFonts w:asciiTheme="majorBidi" w:eastAsia="Times New Roman" w:hAnsiTheme="majorBidi" w:cstheme="majorBidi"/>
          <w:color w:val="000000"/>
          <w:sz w:val="23"/>
          <w:szCs w:val="23"/>
        </w:rPr>
        <w:t>15.3 ± 3</w:t>
      </w:r>
      <w:r>
        <w:rPr>
          <w:rFonts w:asciiTheme="majorBidi" w:eastAsia="Times New Roman" w:hAnsiTheme="majorBidi" w:cstheme="majorBidi"/>
          <w:color w:val="000000"/>
          <w:sz w:val="23"/>
          <w:szCs w:val="23"/>
        </w:rPr>
        <w:t xml:space="preserve"> to </w:t>
      </w:r>
      <w:r w:rsidRPr="00C15FAA">
        <w:rPr>
          <w:rFonts w:asciiTheme="majorBidi" w:eastAsia="Times New Roman" w:hAnsiTheme="majorBidi" w:cstheme="majorBidi"/>
          <w:color w:val="000000"/>
          <w:sz w:val="23"/>
          <w:szCs w:val="23"/>
        </w:rPr>
        <w:t>15.5 ± 3</w:t>
      </w:r>
      <w:r>
        <w:rPr>
          <w:rFonts w:asciiTheme="majorBidi" w:eastAsia="Times New Roman" w:hAnsiTheme="majorBidi" w:cstheme="majorBidi"/>
          <w:color w:val="000000"/>
          <w:sz w:val="23"/>
          <w:szCs w:val="23"/>
        </w:rPr>
        <w:t>)</w:t>
      </w:r>
      <w:r>
        <w:rPr>
          <w:rFonts w:asciiTheme="majorBidi" w:hAnsiTheme="majorBidi" w:cstheme="majorBidi"/>
          <w:sz w:val="23"/>
          <w:szCs w:val="23"/>
        </w:rPr>
        <w:t xml:space="preserve">. Abdominal pain was reduced </w:t>
      </w:r>
      <w:proofErr w:type="spellStart"/>
      <w:r>
        <w:rPr>
          <w:rFonts w:asciiTheme="majorBidi" w:hAnsiTheme="majorBidi" w:cstheme="majorBidi"/>
          <w:sz w:val="23"/>
          <w:szCs w:val="23"/>
        </w:rPr>
        <w:t>up</w:t>
      </w:r>
      <w:r w:rsidRPr="00C15FAA">
        <w:rPr>
          <w:rFonts w:asciiTheme="majorBidi" w:hAnsiTheme="majorBidi" w:cstheme="majorBidi"/>
          <w:sz w:val="23"/>
          <w:szCs w:val="23"/>
        </w:rPr>
        <w:t>to</w:t>
      </w:r>
      <w:proofErr w:type="spellEnd"/>
      <w:r w:rsidRPr="00C15FAA">
        <w:rPr>
          <w:rFonts w:asciiTheme="majorBidi" w:hAnsiTheme="majorBidi" w:cstheme="majorBidi"/>
          <w:sz w:val="23"/>
          <w:szCs w:val="23"/>
        </w:rPr>
        <w:t xml:space="preserve"> 38.7% from 6.5% (absent) in control group compared to treatment group in which it was reduced from 15.2% to 33.3% (absent). Severe abdominal pain was reduced from 22.6% to 9.7% and in treatment group it was reduced from 24.2% to 18.2% only. Heart burn was reduced up to 29% from 19.4% in control group and in treatment group it was reduced up to 45.5% from 30.3%. Regurgitation was reduced up to 35.5% from 29% in control group and in treatment group it was reduced up to 60.6% from 39.4%. Nausea decreased up to 57.6% from 63.6% but the relation was opposite in case of control group</w:t>
      </w:r>
      <w:r>
        <w:rPr>
          <w:rFonts w:asciiTheme="majorBidi" w:hAnsiTheme="majorBidi" w:cstheme="majorBidi"/>
          <w:sz w:val="23"/>
          <w:szCs w:val="23"/>
        </w:rPr>
        <w:t>.</w:t>
      </w:r>
      <w:r w:rsidRPr="00E72D04">
        <w:rPr>
          <w:rFonts w:asciiTheme="majorBidi" w:hAnsiTheme="majorBidi" w:cstheme="majorBidi"/>
          <w:sz w:val="23"/>
          <w:szCs w:val="23"/>
        </w:rPr>
        <w:t xml:space="preserve"> </w:t>
      </w:r>
      <w:r w:rsidRPr="00C15FAA">
        <w:rPr>
          <w:rFonts w:asciiTheme="majorBidi" w:hAnsiTheme="majorBidi" w:cstheme="majorBidi"/>
          <w:sz w:val="23"/>
          <w:szCs w:val="23"/>
        </w:rPr>
        <w:t>Diarrhea was reduced up to 33.3% form 27.3% in treatment group. But the cases of moderate to severe diar</w:t>
      </w:r>
      <w:r>
        <w:rPr>
          <w:rFonts w:asciiTheme="majorBidi" w:hAnsiTheme="majorBidi" w:cstheme="majorBidi"/>
          <w:sz w:val="23"/>
          <w:szCs w:val="23"/>
        </w:rPr>
        <w:t>rhea increased in control group.</w:t>
      </w:r>
      <w:r>
        <w:rPr>
          <w:rFonts w:asciiTheme="majorBidi" w:hAnsiTheme="majorBidi" w:cstheme="majorBidi"/>
          <w:b/>
          <w:bCs/>
          <w:sz w:val="23"/>
          <w:szCs w:val="23"/>
        </w:rPr>
        <w:t xml:space="preserve"> </w:t>
      </w:r>
      <w:r w:rsidRPr="001C478B">
        <w:rPr>
          <w:rFonts w:asciiTheme="majorBidi" w:hAnsiTheme="majorBidi" w:cstheme="majorBidi"/>
          <w:bCs/>
          <w:sz w:val="23"/>
          <w:szCs w:val="23"/>
        </w:rPr>
        <w:t>Formulated</w:t>
      </w:r>
      <w:r>
        <w:rPr>
          <w:rFonts w:asciiTheme="majorBidi" w:hAnsiTheme="majorBidi" w:cstheme="majorBidi"/>
          <w:b/>
          <w:bCs/>
          <w:sz w:val="23"/>
          <w:szCs w:val="23"/>
        </w:rPr>
        <w:t xml:space="preserve"> </w:t>
      </w:r>
      <w:r>
        <w:rPr>
          <w:rFonts w:asciiTheme="majorBidi" w:hAnsiTheme="majorBidi" w:cstheme="majorBidi"/>
          <w:sz w:val="23"/>
          <w:szCs w:val="23"/>
        </w:rPr>
        <w:t>gluten free cupcakes are found to</w:t>
      </w:r>
      <w:r w:rsidR="003032DC">
        <w:rPr>
          <w:rFonts w:asciiTheme="majorBidi" w:hAnsiTheme="majorBidi" w:cstheme="majorBidi"/>
          <w:sz w:val="23"/>
          <w:szCs w:val="23"/>
        </w:rPr>
        <w:t xml:space="preserve"> be effective in improving anthropometry </w:t>
      </w:r>
      <w:r>
        <w:rPr>
          <w:rFonts w:asciiTheme="majorBidi" w:hAnsiTheme="majorBidi" w:cstheme="majorBidi"/>
          <w:sz w:val="23"/>
          <w:szCs w:val="23"/>
        </w:rPr>
        <w:t>and gastrointestinal symptoms in study population.</w:t>
      </w:r>
    </w:p>
    <w:p w:rsidR="00A8511C" w:rsidRPr="00A12053" w:rsidRDefault="00A8511C" w:rsidP="00A8511C">
      <w:pPr>
        <w:spacing w:after="0"/>
        <w:rPr>
          <w:rFonts w:asciiTheme="majorBidi" w:eastAsia="Batang" w:hAnsiTheme="majorBidi" w:cstheme="majorBidi"/>
          <w:bCs/>
          <w:color w:val="000000"/>
          <w:sz w:val="23"/>
          <w:szCs w:val="23"/>
          <w:lang w:eastAsia="ko-KR" w:bidi="ur-PK"/>
        </w:rPr>
        <w:sectPr w:rsidR="00A8511C" w:rsidRPr="00A12053" w:rsidSect="000C4F8B">
          <w:footerReference w:type="default" r:id="rId7"/>
          <w:pgSz w:w="12240" w:h="15840"/>
          <w:pgMar w:top="1080" w:right="1080" w:bottom="1080" w:left="1080" w:header="720" w:footer="720" w:gutter="0"/>
          <w:pgNumType w:start="40"/>
          <w:cols w:space="720"/>
          <w:docGrid w:linePitch="360"/>
        </w:sectPr>
      </w:pPr>
      <w:r w:rsidRPr="00A12053">
        <w:rPr>
          <w:rFonts w:asciiTheme="majorBidi" w:hAnsiTheme="majorBidi" w:cstheme="majorBidi"/>
          <w:b/>
          <w:sz w:val="23"/>
          <w:szCs w:val="23"/>
        </w:rPr>
        <w:t>Keywords:</w:t>
      </w:r>
      <w:r>
        <w:rPr>
          <w:rFonts w:asciiTheme="majorBidi" w:hAnsiTheme="majorBidi" w:cstheme="majorBidi"/>
          <w:sz w:val="23"/>
          <w:szCs w:val="23"/>
        </w:rPr>
        <w:t xml:space="preserve"> </w:t>
      </w:r>
      <w:r w:rsidR="0035728C">
        <w:rPr>
          <w:rFonts w:asciiTheme="majorBidi" w:hAnsiTheme="majorBidi" w:cstheme="majorBidi"/>
          <w:sz w:val="23"/>
          <w:szCs w:val="23"/>
        </w:rPr>
        <w:t>Gluten free, Cupcakes, C</w:t>
      </w:r>
      <w:r w:rsidRPr="00A12053">
        <w:rPr>
          <w:rFonts w:asciiTheme="majorBidi" w:hAnsiTheme="majorBidi" w:cstheme="majorBidi"/>
          <w:sz w:val="23"/>
          <w:szCs w:val="23"/>
        </w:rPr>
        <w:t>hildren,</w:t>
      </w:r>
      <w:r w:rsidR="0035728C">
        <w:rPr>
          <w:rFonts w:asciiTheme="majorBidi" w:hAnsiTheme="majorBidi" w:cstheme="majorBidi"/>
          <w:sz w:val="23"/>
          <w:szCs w:val="23"/>
        </w:rPr>
        <w:t xml:space="preserve"> Anthropometry</w:t>
      </w:r>
      <w:r w:rsidRPr="00A12053">
        <w:rPr>
          <w:rFonts w:asciiTheme="majorBidi" w:hAnsiTheme="majorBidi" w:cstheme="majorBidi"/>
          <w:sz w:val="23"/>
          <w:szCs w:val="23"/>
        </w:rPr>
        <w:t>,</w:t>
      </w:r>
      <w:r>
        <w:rPr>
          <w:rFonts w:asciiTheme="majorBidi" w:hAnsiTheme="majorBidi" w:cstheme="majorBidi"/>
          <w:sz w:val="23"/>
          <w:szCs w:val="23"/>
        </w:rPr>
        <w:t xml:space="preserve"> GI symptoms.</w:t>
      </w:r>
    </w:p>
    <w:p w:rsidR="003032DC" w:rsidRDefault="003032DC" w:rsidP="001432FB">
      <w:pPr>
        <w:spacing w:line="240" w:lineRule="auto"/>
        <w:rPr>
          <w:rFonts w:ascii="Times New Roman" w:hAnsi="Times New Roman" w:cs="Times New Roman"/>
          <w:b/>
          <w:sz w:val="24"/>
          <w:szCs w:val="24"/>
        </w:rPr>
      </w:pPr>
    </w:p>
    <w:p w:rsidR="00CC2D48" w:rsidRPr="001432FB" w:rsidRDefault="002936E9" w:rsidP="001432FB">
      <w:pPr>
        <w:spacing w:line="240" w:lineRule="auto"/>
        <w:rPr>
          <w:rFonts w:ascii="Times New Roman" w:hAnsi="Times New Roman" w:cs="Times New Roman"/>
          <w:b/>
          <w:sz w:val="24"/>
          <w:szCs w:val="24"/>
        </w:rPr>
      </w:pPr>
      <w:r w:rsidRPr="001432FB">
        <w:rPr>
          <w:rFonts w:ascii="Times New Roman" w:hAnsi="Times New Roman" w:cs="Times New Roman"/>
          <w:b/>
          <w:sz w:val="24"/>
          <w:szCs w:val="24"/>
        </w:rPr>
        <w:t>Biography</w:t>
      </w:r>
    </w:p>
    <w:p w:rsidR="006820C4" w:rsidRPr="001432FB" w:rsidRDefault="001432FB" w:rsidP="001432F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Ms </w:t>
      </w:r>
      <w:proofErr w:type="spellStart"/>
      <w:r>
        <w:rPr>
          <w:rFonts w:ascii="Times New Roman" w:hAnsi="Times New Roman" w:cs="Times New Roman"/>
          <w:sz w:val="24"/>
          <w:szCs w:val="24"/>
        </w:rPr>
        <w:t>Shaista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Jabeen</w:t>
      </w:r>
      <w:proofErr w:type="spellEnd"/>
      <w:r>
        <w:rPr>
          <w:rFonts w:ascii="Times New Roman" w:hAnsi="Times New Roman" w:cs="Times New Roman"/>
          <w:sz w:val="24"/>
          <w:szCs w:val="24"/>
        </w:rPr>
        <w:t xml:space="preserve"> holds </w:t>
      </w:r>
      <w:proofErr w:type="spellStart"/>
      <w:r>
        <w:rPr>
          <w:rFonts w:ascii="Times New Roman" w:hAnsi="Times New Roman" w:cs="Times New Roman"/>
          <w:sz w:val="24"/>
          <w:szCs w:val="24"/>
        </w:rPr>
        <w:t>M.Phil</w:t>
      </w:r>
      <w:proofErr w:type="spellEnd"/>
      <w:r w:rsidR="006820C4" w:rsidRPr="001432FB">
        <w:rPr>
          <w:rFonts w:ascii="Times New Roman" w:hAnsi="Times New Roman" w:cs="Times New Roman"/>
          <w:sz w:val="24"/>
          <w:szCs w:val="24"/>
        </w:rPr>
        <w:t xml:space="preserve"> degree in </w:t>
      </w:r>
      <w:r>
        <w:rPr>
          <w:rFonts w:ascii="Times New Roman" w:hAnsi="Times New Roman" w:cs="Times New Roman"/>
          <w:sz w:val="24"/>
          <w:szCs w:val="24"/>
        </w:rPr>
        <w:t xml:space="preserve">Food and Nutrition </w:t>
      </w:r>
      <w:r w:rsidR="006820C4" w:rsidRPr="001432FB">
        <w:rPr>
          <w:rFonts w:ascii="Times New Roman" w:hAnsi="Times New Roman" w:cs="Times New Roman"/>
          <w:sz w:val="24"/>
          <w:szCs w:val="24"/>
        </w:rPr>
        <w:t xml:space="preserve">and has been working as </w:t>
      </w:r>
      <w:r>
        <w:rPr>
          <w:rFonts w:ascii="Times New Roman" w:hAnsi="Times New Roman" w:cs="Times New Roman"/>
          <w:sz w:val="24"/>
          <w:szCs w:val="24"/>
        </w:rPr>
        <w:t>Assistant Professor</w:t>
      </w:r>
      <w:r w:rsidR="006820C4" w:rsidRPr="001432FB">
        <w:rPr>
          <w:rFonts w:ascii="Times New Roman" w:hAnsi="Times New Roman" w:cs="Times New Roman"/>
          <w:sz w:val="24"/>
          <w:szCs w:val="24"/>
        </w:rPr>
        <w:t xml:space="preserve"> in University Institute of Diet and Nutri</w:t>
      </w:r>
      <w:r>
        <w:rPr>
          <w:rFonts w:ascii="Times New Roman" w:hAnsi="Times New Roman" w:cs="Times New Roman"/>
          <w:sz w:val="24"/>
          <w:szCs w:val="24"/>
        </w:rPr>
        <w:t xml:space="preserve">tional Sciences (UIDNS) since 7 </w:t>
      </w:r>
      <w:r w:rsidR="006820C4" w:rsidRPr="001432FB">
        <w:rPr>
          <w:rFonts w:ascii="Times New Roman" w:hAnsi="Times New Roman" w:cs="Times New Roman"/>
          <w:sz w:val="24"/>
          <w:szCs w:val="24"/>
        </w:rPr>
        <w:t xml:space="preserve">years. She has an </w:t>
      </w:r>
      <w:r>
        <w:rPr>
          <w:rFonts w:ascii="Times New Roman" w:hAnsi="Times New Roman" w:cs="Times New Roman"/>
          <w:sz w:val="24"/>
          <w:szCs w:val="24"/>
        </w:rPr>
        <w:t xml:space="preserve">expertise in nutrition </w:t>
      </w:r>
      <w:r w:rsidR="006820C4" w:rsidRPr="001432FB">
        <w:rPr>
          <w:rFonts w:ascii="Times New Roman" w:hAnsi="Times New Roman" w:cs="Times New Roman"/>
          <w:sz w:val="24"/>
          <w:szCs w:val="24"/>
        </w:rPr>
        <w:t>intervention and dietary counseling for a wide range of health conditions. She is also an author of number of research publications in the field of nutrition and food science. She has also been a part of number of community nutrition projects, seminars and workshops.</w:t>
      </w:r>
    </w:p>
    <w:p w:rsidR="001432FB" w:rsidRDefault="001432FB" w:rsidP="001432FB">
      <w:pPr>
        <w:autoSpaceDE w:val="0"/>
        <w:autoSpaceDN w:val="0"/>
        <w:adjustRightInd w:val="0"/>
        <w:spacing w:after="0" w:line="240" w:lineRule="auto"/>
        <w:rPr>
          <w:rFonts w:ascii="Times New Roman" w:hAnsi="Times New Roman" w:cs="Times New Roman"/>
          <w:b/>
          <w:sz w:val="24"/>
          <w:szCs w:val="24"/>
          <w:lang w:val="en-NZ"/>
        </w:rPr>
      </w:pPr>
    </w:p>
    <w:p w:rsidR="002936E9" w:rsidRPr="001432FB" w:rsidRDefault="002936E9" w:rsidP="001432FB">
      <w:pPr>
        <w:spacing w:line="240" w:lineRule="auto"/>
        <w:jc w:val="both"/>
        <w:rPr>
          <w:rFonts w:ascii="Times New Roman" w:hAnsi="Times New Roman" w:cs="Times New Roman"/>
          <w:sz w:val="24"/>
          <w:szCs w:val="24"/>
        </w:rPr>
      </w:pPr>
    </w:p>
    <w:p w:rsidR="006820C4" w:rsidRPr="001432FB" w:rsidRDefault="006820C4" w:rsidP="001432FB">
      <w:pPr>
        <w:spacing w:line="240" w:lineRule="auto"/>
        <w:rPr>
          <w:rFonts w:ascii="Times New Roman" w:hAnsi="Times New Roman" w:cs="Times New Roman"/>
          <w:sz w:val="24"/>
          <w:szCs w:val="24"/>
        </w:rPr>
      </w:pPr>
    </w:p>
    <w:sectPr w:rsidR="006820C4" w:rsidRPr="001432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BC4" w:rsidRDefault="00576BC4">
      <w:pPr>
        <w:spacing w:after="0" w:line="240" w:lineRule="auto"/>
      </w:pPr>
      <w:r>
        <w:separator/>
      </w:r>
    </w:p>
  </w:endnote>
  <w:endnote w:type="continuationSeparator" w:id="0">
    <w:p w:rsidR="00576BC4" w:rsidRDefault="00576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0913471"/>
      <w:docPartObj>
        <w:docPartGallery w:val="Page Numbers (Bottom of Page)"/>
        <w:docPartUnique/>
      </w:docPartObj>
    </w:sdtPr>
    <w:sdtEndPr>
      <w:rPr>
        <w:noProof/>
      </w:rPr>
    </w:sdtEndPr>
    <w:sdtContent>
      <w:p w:rsidR="006836A9" w:rsidRDefault="003032DC">
        <w:pPr>
          <w:pStyle w:val="Footer"/>
          <w:jc w:val="center"/>
        </w:pPr>
        <w:r>
          <w:fldChar w:fldCharType="begin"/>
        </w:r>
        <w:r>
          <w:instrText xml:space="preserve"> PAGE   \* MERGEFORMAT </w:instrText>
        </w:r>
        <w:r>
          <w:fldChar w:fldCharType="separate"/>
        </w:r>
        <w:r w:rsidR="00304270">
          <w:rPr>
            <w:noProof/>
          </w:rPr>
          <w:t>40</w:t>
        </w:r>
        <w:r>
          <w:rPr>
            <w:noProof/>
          </w:rPr>
          <w:fldChar w:fldCharType="end"/>
        </w:r>
      </w:p>
    </w:sdtContent>
  </w:sdt>
  <w:p w:rsidR="006836A9" w:rsidRDefault="00576B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BC4" w:rsidRDefault="00576BC4">
      <w:pPr>
        <w:spacing w:after="0" w:line="240" w:lineRule="auto"/>
      </w:pPr>
      <w:r>
        <w:separator/>
      </w:r>
    </w:p>
  </w:footnote>
  <w:footnote w:type="continuationSeparator" w:id="0">
    <w:p w:rsidR="00576BC4" w:rsidRDefault="00576B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E0C"/>
    <w:rsid w:val="00065377"/>
    <w:rsid w:val="00114E5D"/>
    <w:rsid w:val="001430E0"/>
    <w:rsid w:val="001432FB"/>
    <w:rsid w:val="0019605A"/>
    <w:rsid w:val="002936E9"/>
    <w:rsid w:val="003032DC"/>
    <w:rsid w:val="00304270"/>
    <w:rsid w:val="0035728C"/>
    <w:rsid w:val="004F12B1"/>
    <w:rsid w:val="00535285"/>
    <w:rsid w:val="00551509"/>
    <w:rsid w:val="00576BC4"/>
    <w:rsid w:val="006820C4"/>
    <w:rsid w:val="007622B8"/>
    <w:rsid w:val="007C350A"/>
    <w:rsid w:val="00850568"/>
    <w:rsid w:val="00864DAD"/>
    <w:rsid w:val="00985A06"/>
    <w:rsid w:val="00A8511C"/>
    <w:rsid w:val="00B53BB9"/>
    <w:rsid w:val="00BD0197"/>
    <w:rsid w:val="00CC2D48"/>
    <w:rsid w:val="00CF0362"/>
    <w:rsid w:val="00D072BE"/>
    <w:rsid w:val="00ED7E0C"/>
    <w:rsid w:val="00FC4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E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7E0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NormalWeb">
    <w:name w:val="Normal (Web)"/>
    <w:basedOn w:val="Normal"/>
    <w:uiPriority w:val="99"/>
    <w:unhideWhenUsed/>
    <w:rsid w:val="00ED7E0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0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362"/>
    <w:rPr>
      <w:rFonts w:ascii="Tahoma" w:hAnsi="Tahoma" w:cs="Tahoma"/>
      <w:sz w:val="16"/>
      <w:szCs w:val="16"/>
    </w:rPr>
  </w:style>
  <w:style w:type="paragraph" w:styleId="Footer">
    <w:name w:val="footer"/>
    <w:basedOn w:val="Normal"/>
    <w:link w:val="FooterChar"/>
    <w:uiPriority w:val="99"/>
    <w:unhideWhenUsed/>
    <w:rsid w:val="00A85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1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E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7E0C"/>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NormalWeb">
    <w:name w:val="Normal (Web)"/>
    <w:basedOn w:val="Normal"/>
    <w:uiPriority w:val="99"/>
    <w:unhideWhenUsed/>
    <w:rsid w:val="00ED7E0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03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362"/>
    <w:rPr>
      <w:rFonts w:ascii="Tahoma" w:hAnsi="Tahoma" w:cs="Tahoma"/>
      <w:sz w:val="16"/>
      <w:szCs w:val="16"/>
    </w:rPr>
  </w:style>
  <w:style w:type="paragraph" w:styleId="Footer">
    <w:name w:val="footer"/>
    <w:basedOn w:val="Normal"/>
    <w:link w:val="FooterChar"/>
    <w:uiPriority w:val="99"/>
    <w:unhideWhenUsed/>
    <w:rsid w:val="00A85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Executive</dc:creator>
  <cp:lastModifiedBy>Euro Cancer 2017</cp:lastModifiedBy>
  <cp:revision>7</cp:revision>
  <dcterms:created xsi:type="dcterms:W3CDTF">2022-04-28T06:23:00Z</dcterms:created>
  <dcterms:modified xsi:type="dcterms:W3CDTF">2023-01-20T05:59:00Z</dcterms:modified>
</cp:coreProperties>
</file>