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4D5148" w14:textId="5608E431" w:rsidR="007323D7" w:rsidRDefault="007323D7" w:rsidP="007323D7">
      <w:pPr>
        <w:tabs>
          <w:tab w:val="num" w:pos="720"/>
        </w:tabs>
        <w:ind w:left="720" w:hanging="360"/>
        <w:jc w:val="center"/>
        <w:rPr>
          <w:b/>
          <w:bCs/>
        </w:rPr>
      </w:pPr>
      <w:r>
        <w:rPr>
          <w:b/>
          <w:bCs/>
        </w:rPr>
        <w:t xml:space="preserve">Necrotizing </w:t>
      </w:r>
      <w:proofErr w:type="spellStart"/>
      <w:r>
        <w:rPr>
          <w:b/>
          <w:bCs/>
        </w:rPr>
        <w:t>Enterocolitis</w:t>
      </w:r>
      <w:proofErr w:type="spellEnd"/>
    </w:p>
    <w:p w14:paraId="2E270AF6" w14:textId="7BB80C9D" w:rsidR="007323D7" w:rsidRPr="007323D7" w:rsidRDefault="007323D7" w:rsidP="007323D7">
      <w:pPr>
        <w:tabs>
          <w:tab w:val="num" w:pos="720"/>
        </w:tabs>
        <w:ind w:left="720" w:hanging="360"/>
        <w:jc w:val="center"/>
        <w:rPr>
          <w:b/>
          <w:bCs/>
        </w:rPr>
      </w:pPr>
      <w:r>
        <w:rPr>
          <w:b/>
          <w:bCs/>
        </w:rPr>
        <w:t>Abstract</w:t>
      </w:r>
    </w:p>
    <w:p w14:paraId="3D8C8E77" w14:textId="5EC8DA3F" w:rsidR="007323D7" w:rsidRDefault="007323D7" w:rsidP="007323D7">
      <w:pPr>
        <w:numPr>
          <w:ilvl w:val="0"/>
          <w:numId w:val="1"/>
        </w:numPr>
      </w:pPr>
      <w:r>
        <w:t xml:space="preserve">Necrotizing </w:t>
      </w:r>
      <w:proofErr w:type="spellStart"/>
      <w:r>
        <w:t>Enterocolitis</w:t>
      </w:r>
      <w:proofErr w:type="spellEnd"/>
      <w:r>
        <w:t xml:space="preserve"> </w:t>
      </w:r>
      <w:r w:rsidRPr="007323D7">
        <w:t>is one of the most common gastrointestinal emergencies in the newborn infant</w:t>
      </w:r>
      <w:r>
        <w:t>, mainly premature infants</w:t>
      </w:r>
      <w:r w:rsidRPr="007323D7">
        <w:t>.</w:t>
      </w:r>
      <w:r>
        <w:t xml:space="preserve"> As more than 90 percent of the cases</w:t>
      </w:r>
      <w:r w:rsidRPr="007323D7">
        <w:t xml:space="preserve"> </w:t>
      </w:r>
      <w:r>
        <w:t>occur in the very low birth weight ( VLBW ) infants born before 32 week gestational age (GA )</w:t>
      </w:r>
    </w:p>
    <w:p w14:paraId="5A697C6D" w14:textId="00814206" w:rsidR="007323D7" w:rsidRDefault="007323D7" w:rsidP="007323D7">
      <w:pPr>
        <w:numPr>
          <w:ilvl w:val="0"/>
          <w:numId w:val="1"/>
        </w:numPr>
      </w:pPr>
      <w:r>
        <w:t xml:space="preserve">I am going to talk about the disease generally going through the </w:t>
      </w:r>
      <w:proofErr w:type="gramStart"/>
      <w:r>
        <w:t>triggers ,</w:t>
      </w:r>
      <w:proofErr w:type="gramEnd"/>
      <w:r>
        <w:t xml:space="preserve"> pathogenesis , manifestations &amp; how to treat it</w:t>
      </w:r>
      <w:r w:rsidR="002D5069">
        <w:t xml:space="preserve"> in addition to what policies we may apply in our unit</w:t>
      </w:r>
      <w:r w:rsidR="007D3C56">
        <w:t>s</w:t>
      </w:r>
      <w:r w:rsidR="002D5069">
        <w:t xml:space="preserve"> to decrease its incidence .</w:t>
      </w:r>
    </w:p>
    <w:p w14:paraId="7A65E1F6" w14:textId="3CFF4161" w:rsidR="002D5069" w:rsidRDefault="002D5069" w:rsidP="002D5069">
      <w:pPr>
        <w:ind w:left="720"/>
        <w:jc w:val="center"/>
        <w:rPr>
          <w:b/>
          <w:bCs/>
        </w:rPr>
      </w:pPr>
      <w:r>
        <w:rPr>
          <w:b/>
          <w:bCs/>
        </w:rPr>
        <w:t xml:space="preserve">Dr. Mohammad </w:t>
      </w:r>
      <w:proofErr w:type="spellStart"/>
      <w:r>
        <w:rPr>
          <w:b/>
          <w:bCs/>
        </w:rPr>
        <w:t>Abdelilah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Semrin</w:t>
      </w:r>
      <w:proofErr w:type="spellEnd"/>
    </w:p>
    <w:p w14:paraId="277BF032" w14:textId="1F7BD5C9" w:rsidR="002D5069" w:rsidRPr="002D5069" w:rsidRDefault="002D5069" w:rsidP="002D5069">
      <w:pPr>
        <w:ind w:left="720"/>
        <w:jc w:val="center"/>
        <w:rPr>
          <w:b/>
          <w:bCs/>
        </w:rPr>
      </w:pPr>
      <w:r>
        <w:rPr>
          <w:b/>
          <w:bCs/>
        </w:rPr>
        <w:t xml:space="preserve">Pediatric specialist at Queen Rania Hospital </w:t>
      </w:r>
      <w:proofErr w:type="gramStart"/>
      <w:r>
        <w:rPr>
          <w:b/>
          <w:bCs/>
        </w:rPr>
        <w:t>For</w:t>
      </w:r>
      <w:proofErr w:type="gramEnd"/>
      <w:r>
        <w:rPr>
          <w:b/>
          <w:bCs/>
        </w:rPr>
        <w:t xml:space="preserve"> Children</w:t>
      </w:r>
    </w:p>
    <w:p w14:paraId="605A6611" w14:textId="025A1EF4" w:rsidR="00284670" w:rsidRDefault="00A64CA6" w:rsidP="007323D7">
      <w:pPr>
        <w:ind w:left="720"/>
      </w:pPr>
      <w:r w:rsidRPr="00A64CA6">
        <w:rPr>
          <w:b/>
        </w:rPr>
        <w:t>Biography</w:t>
      </w:r>
      <w:proofErr w:type="gramStart"/>
      <w:r w:rsidRPr="00A64CA6">
        <w:rPr>
          <w:b/>
        </w:rPr>
        <w:t>:</w:t>
      </w:r>
      <w:bookmarkStart w:id="0" w:name="_GoBack"/>
      <w:bookmarkEnd w:id="0"/>
      <w:proofErr w:type="gramEnd"/>
      <w:r>
        <w:br/>
      </w:r>
      <w:r>
        <w:br/>
      </w:r>
      <w:r>
        <w:rPr>
          <w:rFonts w:ascii="Segoe UI" w:hAnsi="Segoe UI" w:cs="Segoe UI"/>
          <w:sz w:val="21"/>
          <w:szCs w:val="21"/>
          <w:shd w:val="clear" w:color="auto" w:fill="FFFFFF"/>
        </w:rPr>
        <w:t>Experienced Pediatrician with a demonstrated history of working in tertiary hospitals .</w:t>
      </w:r>
      <w:r>
        <w:rPr>
          <w:rStyle w:val="white-space-pre"/>
          <w:rFonts w:ascii="Segoe UI" w:hAnsi="Segoe UI" w:cs="Segoe UI"/>
          <w:sz w:val="21"/>
          <w:szCs w:val="21"/>
          <w:shd w:val="clear" w:color="auto" w:fill="FFFFFF"/>
        </w:rPr>
        <w:t xml:space="preserve"> </w:t>
      </w:r>
      <w:r>
        <w:rPr>
          <w:rFonts w:ascii="Segoe UI" w:hAnsi="Segoe UI" w:cs="Segoe UI"/>
          <w:sz w:val="21"/>
          <w:szCs w:val="21"/>
        </w:rPr>
        <w:br/>
      </w:r>
      <w:proofErr w:type="gramStart"/>
      <w:r>
        <w:rPr>
          <w:rFonts w:ascii="Segoe UI" w:hAnsi="Segoe UI" w:cs="Segoe UI"/>
          <w:sz w:val="21"/>
          <w:szCs w:val="21"/>
          <w:shd w:val="clear" w:color="auto" w:fill="FFFFFF"/>
        </w:rPr>
        <w:t>Skilled in Volunteering, Healthcare, Patient Care, Urgent Care, and Primary Care.</w:t>
      </w:r>
      <w:proofErr w:type="gramEnd"/>
      <w:r>
        <w:rPr>
          <w:rStyle w:val="white-space-pre"/>
          <w:rFonts w:ascii="Segoe UI" w:hAnsi="Segoe UI" w:cs="Segoe UI"/>
          <w:sz w:val="21"/>
          <w:szCs w:val="21"/>
          <w:shd w:val="clear" w:color="auto" w:fill="FFFFFF"/>
        </w:rPr>
        <w:t xml:space="preserve"> </w:t>
      </w:r>
      <w:r>
        <w:rPr>
          <w:rFonts w:ascii="Segoe UI" w:hAnsi="Segoe UI" w:cs="Segoe UI"/>
          <w:sz w:val="21"/>
          <w:szCs w:val="21"/>
        </w:rPr>
        <w:br/>
      </w: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Strong healthcare services professional with a Bachelor of Medicine, Bachelor of Surgery - MBBS focused in Medicine from </w:t>
      </w:r>
      <w:proofErr w:type="spellStart"/>
      <w:r>
        <w:rPr>
          <w:rFonts w:ascii="Segoe UI" w:hAnsi="Segoe UI" w:cs="Segoe UI"/>
          <w:sz w:val="21"/>
          <w:szCs w:val="21"/>
          <w:shd w:val="clear" w:color="auto" w:fill="FFFFFF"/>
        </w:rPr>
        <w:t>Jami'at</w:t>
      </w:r>
      <w:proofErr w:type="spellEnd"/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sz w:val="21"/>
          <w:szCs w:val="21"/>
          <w:shd w:val="clear" w:color="auto" w:fill="FFFFFF"/>
        </w:rPr>
        <w:t>Mu'tah</w:t>
      </w:r>
      <w:proofErr w:type="spellEnd"/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 / Jordan. 2014</w:t>
      </w:r>
      <w:r>
        <w:rPr>
          <w:rStyle w:val="white-space-pre"/>
          <w:rFonts w:ascii="Segoe UI" w:hAnsi="Segoe UI" w:cs="Segoe UI"/>
          <w:sz w:val="21"/>
          <w:szCs w:val="21"/>
          <w:shd w:val="clear" w:color="auto" w:fill="FFFFFF"/>
        </w:rPr>
        <w:t xml:space="preserve"> </w:t>
      </w:r>
      <w:r>
        <w:rPr>
          <w:rFonts w:ascii="Segoe UI" w:hAnsi="Segoe UI" w:cs="Segoe UI"/>
          <w:sz w:val="21"/>
          <w:szCs w:val="21"/>
        </w:rPr>
        <w:br/>
      </w: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Achieved the Jordanian board certificate of </w:t>
      </w:r>
      <w:proofErr w:type="gramStart"/>
      <w:r>
        <w:rPr>
          <w:rFonts w:ascii="Segoe UI" w:hAnsi="Segoe UI" w:cs="Segoe UI"/>
          <w:sz w:val="21"/>
          <w:szCs w:val="21"/>
          <w:shd w:val="clear" w:color="auto" w:fill="FFFFFF"/>
        </w:rPr>
        <w:t>pediatrics .</w:t>
      </w:r>
      <w:proofErr w:type="gramEnd"/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 Sep, 2020</w:t>
      </w:r>
      <w:r>
        <w:rPr>
          <w:rStyle w:val="white-space-pre"/>
          <w:rFonts w:ascii="Segoe UI" w:hAnsi="Segoe UI" w:cs="Segoe UI"/>
          <w:sz w:val="21"/>
          <w:szCs w:val="21"/>
          <w:shd w:val="clear" w:color="auto" w:fill="FFFFFF"/>
        </w:rPr>
        <w:t xml:space="preserve"> </w:t>
      </w:r>
      <w:r>
        <w:rPr>
          <w:rFonts w:ascii="Segoe UI" w:hAnsi="Segoe UI" w:cs="Segoe UI"/>
          <w:sz w:val="21"/>
          <w:szCs w:val="21"/>
        </w:rPr>
        <w:br/>
      </w:r>
      <w:proofErr w:type="gramStart"/>
      <w:r>
        <w:rPr>
          <w:rFonts w:ascii="Segoe UI" w:hAnsi="Segoe UI" w:cs="Segoe UI"/>
          <w:sz w:val="21"/>
          <w:szCs w:val="21"/>
          <w:shd w:val="clear" w:color="auto" w:fill="FFFFFF"/>
        </w:rPr>
        <w:t>( after</w:t>
      </w:r>
      <w:proofErr w:type="gramEnd"/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 completing the residency pediatric program at the Royal Jordanian Medical Services / Queen Rania Hospital For Children ) .</w:t>
      </w:r>
      <w:r>
        <w:rPr>
          <w:rFonts w:ascii="Segoe UI" w:hAnsi="Segoe UI" w:cs="Segoe UI"/>
          <w:sz w:val="21"/>
          <w:szCs w:val="21"/>
        </w:rPr>
        <w:br/>
      </w: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Worked as an Assistant Consultant Neonatology in NICU for 2 </w:t>
      </w:r>
      <w:proofErr w:type="gramStart"/>
      <w:r>
        <w:rPr>
          <w:rFonts w:ascii="Segoe UI" w:hAnsi="Segoe UI" w:cs="Segoe UI"/>
          <w:sz w:val="21"/>
          <w:szCs w:val="21"/>
          <w:shd w:val="clear" w:color="auto" w:fill="FFFFFF"/>
        </w:rPr>
        <w:t>years .</w:t>
      </w:r>
      <w:proofErr w:type="gramEnd"/>
      <w:r>
        <w:rPr>
          <w:rFonts w:ascii="Segoe UI" w:hAnsi="Segoe UI" w:cs="Segoe UI"/>
          <w:sz w:val="21"/>
          <w:szCs w:val="21"/>
        </w:rPr>
        <w:br/>
      </w: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Started a Fellowship Program of Neonatology in Queen Rania Hospital For </w:t>
      </w:r>
      <w:proofErr w:type="gramStart"/>
      <w:r>
        <w:rPr>
          <w:rFonts w:ascii="Segoe UI" w:hAnsi="Segoe UI" w:cs="Segoe UI"/>
          <w:sz w:val="21"/>
          <w:szCs w:val="21"/>
          <w:shd w:val="clear" w:color="auto" w:fill="FFFFFF"/>
        </w:rPr>
        <w:t>Children .</w:t>
      </w:r>
      <w:proofErr w:type="gramEnd"/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rFonts w:ascii="Segoe UI" w:hAnsi="Segoe UI" w:cs="Segoe UI"/>
          <w:sz w:val="21"/>
          <w:szCs w:val="21"/>
          <w:shd w:val="clear" w:color="auto" w:fill="FFFFFF"/>
        </w:rPr>
        <w:t>July ,</w:t>
      </w:r>
      <w:proofErr w:type="gramEnd"/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 2022</w:t>
      </w:r>
      <w:r>
        <w:rPr>
          <w:rFonts w:ascii="Segoe UI" w:hAnsi="Segoe UI" w:cs="Segoe UI"/>
          <w:sz w:val="21"/>
          <w:szCs w:val="21"/>
        </w:rPr>
        <w:br/>
      </w:r>
      <w:r>
        <w:rPr>
          <w:rFonts w:ascii="Segoe UI" w:hAnsi="Segoe UI" w:cs="Segoe UI"/>
          <w:sz w:val="21"/>
          <w:szCs w:val="21"/>
          <w:shd w:val="clear" w:color="auto" w:fill="FFFFFF"/>
        </w:rPr>
        <w:t>A part time pediatrician ( hospitalist ) at Farah medical campus . March</w:t>
      </w:r>
      <w:proofErr w:type="gramStart"/>
      <w:r>
        <w:rPr>
          <w:rFonts w:ascii="Segoe UI" w:hAnsi="Segoe UI" w:cs="Segoe UI"/>
          <w:sz w:val="21"/>
          <w:szCs w:val="21"/>
          <w:shd w:val="clear" w:color="auto" w:fill="FFFFFF"/>
        </w:rPr>
        <w:t>,2021</w:t>
      </w:r>
      <w:proofErr w:type="gramEnd"/>
    </w:p>
    <w:sectPr w:rsidR="002846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187A87"/>
    <w:multiLevelType w:val="hybridMultilevel"/>
    <w:tmpl w:val="C922A14C"/>
    <w:lvl w:ilvl="0" w:tplc="61C660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388E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A890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DE9A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1A8D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5B088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3EB5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E6C0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42AE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3D7"/>
    <w:rsid w:val="00284670"/>
    <w:rsid w:val="002D5069"/>
    <w:rsid w:val="007323D7"/>
    <w:rsid w:val="007D3C56"/>
    <w:rsid w:val="00A6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9F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hite-space-pre">
    <w:name w:val="white-space-pre"/>
    <w:basedOn w:val="DefaultParagraphFont"/>
    <w:rsid w:val="00A64C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hite-space-pre">
    <w:name w:val="white-space-pre"/>
    <w:basedOn w:val="DefaultParagraphFont"/>
    <w:rsid w:val="00A64C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0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81818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109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4000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Toshiiba</dc:creator>
  <cp:lastModifiedBy>6th World Congress On Public Health And Nutrition</cp:lastModifiedBy>
  <cp:revision>2</cp:revision>
  <dcterms:created xsi:type="dcterms:W3CDTF">2023-01-18T12:14:00Z</dcterms:created>
  <dcterms:modified xsi:type="dcterms:W3CDTF">2023-01-18T12:14:00Z</dcterms:modified>
</cp:coreProperties>
</file>