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085F6" w14:textId="3E709EEA" w:rsidR="00A34476" w:rsidRPr="00984E23" w:rsidRDefault="00A34476" w:rsidP="00A34476">
      <w:pPr>
        <w:spacing w:line="360" w:lineRule="auto"/>
        <w:rPr>
          <w:rFonts w:ascii="Times New Roman" w:hAnsi="Times New Roman" w:cs="Times New Roman"/>
          <w:b/>
          <w:sz w:val="28"/>
          <w:szCs w:val="24"/>
          <w:lang w:val="en-US"/>
        </w:rPr>
      </w:pPr>
      <w:r w:rsidRPr="00984E23">
        <w:rPr>
          <w:rFonts w:ascii="Times New Roman" w:hAnsi="Times New Roman" w:cs="Times New Roman"/>
          <w:b/>
          <w:sz w:val="28"/>
          <w:szCs w:val="24"/>
          <w:lang w:val="en-US"/>
        </w:rPr>
        <w:t xml:space="preserve">New attenuated strain of </w:t>
      </w:r>
      <w:r w:rsidRPr="00984E23">
        <w:rPr>
          <w:rFonts w:ascii="Times New Roman" w:hAnsi="Times New Roman" w:cs="Times New Roman"/>
          <w:b/>
          <w:i/>
          <w:sz w:val="28"/>
          <w:szCs w:val="24"/>
          <w:lang w:val="en-US"/>
        </w:rPr>
        <w:t>Mycobacterium tuberculosis</w:t>
      </w:r>
      <w:r w:rsidRPr="00984E23">
        <w:rPr>
          <w:rFonts w:ascii="Times New Roman" w:hAnsi="Times New Roman" w:cs="Times New Roman"/>
          <w:b/>
          <w:sz w:val="28"/>
          <w:szCs w:val="24"/>
          <w:lang w:val="en-US"/>
        </w:rPr>
        <w:t xml:space="preserve"> BN. Genetics, vaccine properties, interaction with microbiota of </w:t>
      </w:r>
      <w:proofErr w:type="spellStart"/>
      <w:r w:rsidRPr="00984E23">
        <w:rPr>
          <w:rFonts w:ascii="Times New Roman" w:hAnsi="Times New Roman" w:cs="Times New Roman"/>
          <w:b/>
          <w:sz w:val="28"/>
          <w:szCs w:val="24"/>
          <w:lang w:val="en-US"/>
        </w:rPr>
        <w:t>macroorganism</w:t>
      </w:r>
      <w:proofErr w:type="spellEnd"/>
    </w:p>
    <w:p w14:paraId="3216838F" w14:textId="7BC8FAC4" w:rsidR="00F261B7" w:rsidRDefault="00984E23" w:rsidP="00984E23">
      <w:pPr>
        <w:spacing w:line="360" w:lineRule="auto"/>
        <w:rPr>
          <w:rFonts w:ascii="Times New Roman" w:hAnsi="Times New Roman" w:cs="Times New Roman"/>
          <w:sz w:val="24"/>
          <w:szCs w:val="24"/>
          <w:lang w:val="en-US"/>
        </w:rPr>
      </w:pPr>
      <w:r w:rsidRPr="00F83C39">
        <w:rPr>
          <w:rFonts w:ascii="Times New Roman" w:hAnsi="Times New Roman" w:cs="Times New Roman"/>
          <w:b/>
          <w:sz w:val="24"/>
          <w:szCs w:val="24"/>
          <w:lang w:val="en-US"/>
        </w:rPr>
        <w:t>*</w:t>
      </w:r>
      <w:proofErr w:type="spellStart"/>
      <w:r w:rsidR="00A34476" w:rsidRPr="00F83C39">
        <w:rPr>
          <w:rFonts w:ascii="Times New Roman" w:hAnsi="Times New Roman" w:cs="Times New Roman"/>
          <w:b/>
          <w:sz w:val="24"/>
          <w:szCs w:val="24"/>
          <w:lang w:val="en-US"/>
        </w:rPr>
        <w:t>Nikonenko</w:t>
      </w:r>
      <w:proofErr w:type="spellEnd"/>
      <w:r w:rsidR="00A34476" w:rsidRPr="00F83C39">
        <w:rPr>
          <w:rFonts w:ascii="Times New Roman" w:hAnsi="Times New Roman" w:cs="Times New Roman"/>
          <w:b/>
          <w:sz w:val="24"/>
          <w:szCs w:val="24"/>
          <w:lang w:val="en-US"/>
        </w:rPr>
        <w:t xml:space="preserve"> B.V.,</w:t>
      </w:r>
      <w:r w:rsidR="00A34476" w:rsidRPr="00984E23">
        <w:rPr>
          <w:rFonts w:ascii="Times New Roman" w:hAnsi="Times New Roman" w:cs="Times New Roman"/>
          <w:b/>
          <w:sz w:val="24"/>
          <w:szCs w:val="24"/>
          <w:lang w:val="en-US"/>
        </w:rPr>
        <w:t xml:space="preserve"> </w:t>
      </w:r>
      <w:proofErr w:type="spellStart"/>
      <w:r w:rsidR="00A34476" w:rsidRPr="00984E23">
        <w:rPr>
          <w:rFonts w:ascii="Times New Roman" w:hAnsi="Times New Roman" w:cs="Times New Roman"/>
          <w:b/>
          <w:sz w:val="24"/>
          <w:szCs w:val="24"/>
          <w:lang w:val="en-US"/>
        </w:rPr>
        <w:t>Donnikov</w:t>
      </w:r>
      <w:proofErr w:type="spellEnd"/>
      <w:r w:rsidR="00A34476" w:rsidRPr="00984E23">
        <w:rPr>
          <w:rFonts w:ascii="Times New Roman" w:hAnsi="Times New Roman" w:cs="Times New Roman"/>
          <w:b/>
          <w:sz w:val="24"/>
          <w:szCs w:val="24"/>
          <w:lang w:val="en-US"/>
        </w:rPr>
        <w:t xml:space="preserve"> A.E., </w:t>
      </w:r>
      <w:proofErr w:type="spellStart"/>
      <w:r w:rsidR="00A34476" w:rsidRPr="00984E23">
        <w:rPr>
          <w:rFonts w:ascii="Times New Roman" w:hAnsi="Times New Roman" w:cs="Times New Roman"/>
          <w:b/>
          <w:sz w:val="24"/>
          <w:szCs w:val="24"/>
          <w:lang w:val="en-US"/>
        </w:rPr>
        <w:t>Logunova</w:t>
      </w:r>
      <w:proofErr w:type="spellEnd"/>
      <w:r w:rsidR="00A34476" w:rsidRPr="00984E23">
        <w:rPr>
          <w:rFonts w:ascii="Times New Roman" w:hAnsi="Times New Roman" w:cs="Times New Roman"/>
          <w:b/>
          <w:sz w:val="24"/>
          <w:szCs w:val="24"/>
          <w:lang w:val="en-US"/>
        </w:rPr>
        <w:t xml:space="preserve"> N.N., </w:t>
      </w:r>
      <w:proofErr w:type="spellStart"/>
      <w:r w:rsidR="00A34476" w:rsidRPr="00984E23">
        <w:rPr>
          <w:rFonts w:ascii="Times New Roman" w:hAnsi="Times New Roman" w:cs="Times New Roman"/>
          <w:b/>
          <w:sz w:val="24"/>
          <w:szCs w:val="24"/>
          <w:lang w:val="en-US"/>
        </w:rPr>
        <w:t>Sterzhanova</w:t>
      </w:r>
      <w:proofErr w:type="spellEnd"/>
      <w:r w:rsidR="00A34476" w:rsidRPr="00984E23">
        <w:rPr>
          <w:rFonts w:ascii="Times New Roman" w:hAnsi="Times New Roman" w:cs="Times New Roman"/>
          <w:b/>
          <w:sz w:val="24"/>
          <w:szCs w:val="24"/>
          <w:lang w:val="en-US"/>
        </w:rPr>
        <w:t xml:space="preserve"> N.V., </w:t>
      </w:r>
      <w:proofErr w:type="spellStart"/>
      <w:r w:rsidR="00A34476" w:rsidRPr="00984E23">
        <w:rPr>
          <w:rFonts w:ascii="Times New Roman" w:hAnsi="Times New Roman" w:cs="Times New Roman"/>
          <w:b/>
          <w:sz w:val="24"/>
          <w:szCs w:val="24"/>
          <w:lang w:val="en-US"/>
        </w:rPr>
        <w:t>Shchelykalina</w:t>
      </w:r>
      <w:proofErr w:type="spellEnd"/>
      <w:r w:rsidR="00A34476" w:rsidRPr="00984E23">
        <w:rPr>
          <w:rFonts w:ascii="Times New Roman" w:hAnsi="Times New Roman" w:cs="Times New Roman"/>
          <w:b/>
          <w:sz w:val="24"/>
          <w:szCs w:val="24"/>
          <w:lang w:val="en-US"/>
        </w:rPr>
        <w:t xml:space="preserve"> S.P., </w:t>
      </w:r>
      <w:proofErr w:type="spellStart"/>
      <w:r w:rsidR="00A34476" w:rsidRPr="00984E23">
        <w:rPr>
          <w:rFonts w:ascii="Times New Roman" w:hAnsi="Times New Roman" w:cs="Times New Roman"/>
          <w:b/>
          <w:sz w:val="24"/>
          <w:szCs w:val="24"/>
          <w:lang w:val="en-US"/>
        </w:rPr>
        <w:t>Kayukova</w:t>
      </w:r>
      <w:proofErr w:type="spellEnd"/>
      <w:r w:rsidR="00A34476" w:rsidRPr="00984E23">
        <w:rPr>
          <w:rFonts w:ascii="Times New Roman" w:hAnsi="Times New Roman" w:cs="Times New Roman"/>
          <w:b/>
          <w:sz w:val="24"/>
          <w:szCs w:val="24"/>
          <w:lang w:val="en-US"/>
        </w:rPr>
        <w:t xml:space="preserve"> S.I.</w:t>
      </w:r>
      <w:bookmarkStart w:id="0" w:name="_GoBack"/>
      <w:bookmarkEnd w:id="0"/>
      <w:r>
        <w:rPr>
          <w:rFonts w:ascii="Times New Roman" w:hAnsi="Times New Roman" w:cs="Times New Roman"/>
          <w:b/>
          <w:sz w:val="24"/>
          <w:szCs w:val="24"/>
          <w:lang w:val="en-US"/>
        </w:rPr>
        <w:br/>
      </w:r>
      <w:r w:rsidR="009A3C4E" w:rsidRPr="00984E23">
        <w:rPr>
          <w:rFonts w:ascii="Times New Roman" w:hAnsi="Times New Roman" w:cs="Times New Roman"/>
          <w:sz w:val="24"/>
          <w:szCs w:val="24"/>
          <w:lang w:val="en-US"/>
        </w:rPr>
        <w:t>Central TB Research Institute, Russia</w:t>
      </w:r>
    </w:p>
    <w:p w14:paraId="58D42D27" w14:textId="30FC9BE7" w:rsidR="00984E23" w:rsidRPr="00984E23" w:rsidRDefault="00984E23" w:rsidP="00984E23">
      <w:pPr>
        <w:spacing w:line="360" w:lineRule="auto"/>
        <w:jc w:val="center"/>
        <w:rPr>
          <w:rFonts w:ascii="Times New Roman" w:hAnsi="Times New Roman" w:cs="Times New Roman"/>
          <w:b/>
          <w:sz w:val="24"/>
          <w:szCs w:val="24"/>
          <w:lang w:val="en-US"/>
        </w:rPr>
      </w:pPr>
      <w:r w:rsidRPr="00984E23">
        <w:rPr>
          <w:rFonts w:ascii="Times New Roman" w:hAnsi="Times New Roman" w:cs="Times New Roman"/>
          <w:b/>
          <w:sz w:val="24"/>
          <w:szCs w:val="24"/>
          <w:lang w:val="en-US"/>
        </w:rPr>
        <w:t>Abstract</w:t>
      </w:r>
    </w:p>
    <w:p w14:paraId="24C1DD37" w14:textId="77777777" w:rsidR="00F261B7" w:rsidRPr="00984E23" w:rsidRDefault="00F261B7" w:rsidP="00984E23">
      <w:pPr>
        <w:spacing w:line="360" w:lineRule="auto"/>
        <w:jc w:val="both"/>
        <w:rPr>
          <w:rFonts w:ascii="Times New Roman" w:eastAsiaTheme="minorEastAsia" w:hAnsi="Times New Roman" w:cs="Times New Roman"/>
          <w:color w:val="000000"/>
          <w:sz w:val="24"/>
          <w:szCs w:val="24"/>
          <w:lang w:val="en-US" w:eastAsia="ru-RU"/>
        </w:rPr>
      </w:pPr>
      <w:r w:rsidRPr="00984E23">
        <w:rPr>
          <w:rFonts w:ascii="Times New Roman" w:eastAsiaTheme="minorEastAsia" w:hAnsi="Times New Roman" w:cs="Times New Roman"/>
          <w:color w:val="000000"/>
          <w:sz w:val="24"/>
          <w:szCs w:val="24"/>
          <w:lang w:val="en-US" w:eastAsia="ru-RU"/>
        </w:rPr>
        <w:t xml:space="preserve">The aim of the work was to create a new strain of </w:t>
      </w:r>
      <w:r w:rsidRPr="00984E23">
        <w:rPr>
          <w:rFonts w:ascii="Times New Roman" w:eastAsiaTheme="minorEastAsia" w:hAnsi="Times New Roman" w:cs="Times New Roman"/>
          <w:i/>
          <w:color w:val="000000"/>
          <w:sz w:val="24"/>
          <w:szCs w:val="24"/>
          <w:lang w:val="en-US" w:eastAsia="ru-RU"/>
        </w:rPr>
        <w:t>M. tuberculosis</w:t>
      </w:r>
      <w:r w:rsidRPr="00984E23">
        <w:rPr>
          <w:rFonts w:ascii="Times New Roman" w:eastAsiaTheme="minorEastAsia" w:hAnsi="Times New Roman" w:cs="Times New Roman"/>
          <w:color w:val="000000"/>
          <w:sz w:val="24"/>
          <w:szCs w:val="24"/>
          <w:lang w:val="en-US" w:eastAsia="ru-RU"/>
        </w:rPr>
        <w:t xml:space="preserve"> using Calmette-Guérin approaches (preparation of BCG from a virulent strain of </w:t>
      </w:r>
      <w:r w:rsidRPr="00984E23">
        <w:rPr>
          <w:rFonts w:ascii="Times New Roman" w:eastAsiaTheme="minorEastAsia" w:hAnsi="Times New Roman" w:cs="Times New Roman"/>
          <w:i/>
          <w:color w:val="000000"/>
          <w:sz w:val="24"/>
          <w:szCs w:val="24"/>
          <w:lang w:val="en-US" w:eastAsia="ru-RU"/>
        </w:rPr>
        <w:t>Mycobacterium</w:t>
      </w:r>
      <w:r w:rsidRPr="00984E23">
        <w:rPr>
          <w:rFonts w:ascii="Times New Roman" w:eastAsiaTheme="minorEastAsia" w:hAnsi="Times New Roman" w:cs="Times New Roman"/>
          <w:color w:val="000000"/>
          <w:sz w:val="24"/>
          <w:szCs w:val="24"/>
          <w:lang w:val="en-US" w:eastAsia="ru-RU"/>
        </w:rPr>
        <w:t xml:space="preserve"> </w:t>
      </w:r>
      <w:proofErr w:type="spellStart"/>
      <w:r w:rsidRPr="00984E23">
        <w:rPr>
          <w:rFonts w:ascii="Times New Roman" w:eastAsiaTheme="minorEastAsia" w:hAnsi="Times New Roman" w:cs="Times New Roman"/>
          <w:i/>
          <w:color w:val="000000"/>
          <w:sz w:val="24"/>
          <w:szCs w:val="24"/>
          <w:lang w:val="en-US" w:eastAsia="ru-RU"/>
        </w:rPr>
        <w:t>bovis</w:t>
      </w:r>
      <w:proofErr w:type="spellEnd"/>
      <w:r w:rsidRPr="00984E23">
        <w:rPr>
          <w:rFonts w:ascii="Times New Roman" w:eastAsiaTheme="minorEastAsia" w:hAnsi="Times New Roman" w:cs="Times New Roman"/>
          <w:color w:val="000000"/>
          <w:sz w:val="24"/>
          <w:szCs w:val="24"/>
          <w:lang w:val="en-US" w:eastAsia="ru-RU"/>
        </w:rPr>
        <w:t>, grown in an artificial environment and lost its virulence).</w:t>
      </w:r>
    </w:p>
    <w:p w14:paraId="6C3AF9D3" w14:textId="77777777" w:rsidR="00984E23" w:rsidRDefault="00984E23" w:rsidP="00984E23">
      <w:pPr>
        <w:suppressAutoHyphens/>
        <w:spacing w:before="120" w:after="0" w:line="360" w:lineRule="auto"/>
        <w:jc w:val="both"/>
        <w:rPr>
          <w:rFonts w:ascii="Times New Roman" w:hAnsi="Times New Roman" w:cs="Times New Roman"/>
          <w:bCs/>
          <w:sz w:val="24"/>
          <w:szCs w:val="24"/>
          <w:lang w:val="en-US"/>
        </w:rPr>
      </w:pPr>
      <w:r>
        <w:rPr>
          <w:rFonts w:ascii="Times New Roman" w:eastAsiaTheme="minorEastAsia" w:hAnsi="Times New Roman" w:cs="Times New Roman"/>
          <w:color w:val="000000"/>
          <w:sz w:val="24"/>
          <w:szCs w:val="24"/>
          <w:lang w:val="en-US" w:eastAsia="ru-RU"/>
        </w:rPr>
        <w:t xml:space="preserve"> </w:t>
      </w:r>
      <w:r w:rsidR="00B86C3C" w:rsidRPr="00984E23">
        <w:rPr>
          <w:rFonts w:ascii="Times New Roman" w:eastAsiaTheme="minorEastAsia" w:hAnsi="Times New Roman" w:cs="Times New Roman"/>
          <w:color w:val="000000"/>
          <w:sz w:val="24"/>
          <w:szCs w:val="24"/>
          <w:lang w:val="en-US" w:eastAsia="ru-RU"/>
        </w:rPr>
        <w:t xml:space="preserve">The </w:t>
      </w:r>
      <w:r w:rsidR="007D67C2" w:rsidRPr="00984E23">
        <w:rPr>
          <w:rFonts w:ascii="Times New Roman" w:eastAsiaTheme="minorEastAsia" w:hAnsi="Times New Roman" w:cs="Times New Roman"/>
          <w:color w:val="000000"/>
          <w:sz w:val="24"/>
          <w:szCs w:val="24"/>
          <w:lang w:val="en-US" w:eastAsia="ru-RU"/>
        </w:rPr>
        <w:t>strain (</w:t>
      </w:r>
      <w:r w:rsidR="007D67C2" w:rsidRPr="00984E23">
        <w:rPr>
          <w:rFonts w:ascii="Times New Roman" w:eastAsiaTheme="minorEastAsia" w:hAnsi="Times New Roman" w:cs="Times New Roman"/>
          <w:i/>
          <w:color w:val="000000"/>
          <w:sz w:val="24"/>
          <w:szCs w:val="24"/>
          <w:lang w:val="en-US" w:eastAsia="ru-RU"/>
        </w:rPr>
        <w:t>M. tuberculosis</w:t>
      </w:r>
      <w:r w:rsidR="007D67C2" w:rsidRPr="00984E23">
        <w:rPr>
          <w:rFonts w:ascii="Times New Roman" w:eastAsiaTheme="minorEastAsia" w:hAnsi="Times New Roman" w:cs="Times New Roman"/>
          <w:color w:val="000000"/>
          <w:sz w:val="24"/>
          <w:szCs w:val="24"/>
          <w:lang w:val="en-US" w:eastAsia="ru-RU"/>
        </w:rPr>
        <w:t xml:space="preserve"> BN) was </w:t>
      </w:r>
      <w:r w:rsidR="00F261B7" w:rsidRPr="00984E23">
        <w:rPr>
          <w:rFonts w:ascii="Times New Roman" w:hAnsi="Times New Roman" w:cs="Times New Roman"/>
          <w:sz w:val="24"/>
          <w:szCs w:val="24"/>
          <w:shd w:val="clear" w:color="auto" w:fill="FFFFFF"/>
          <w:lang w:val="en-US"/>
        </w:rPr>
        <w:t xml:space="preserve">prepared by </w:t>
      </w:r>
      <w:r w:rsidR="00F261B7" w:rsidRPr="00984E23">
        <w:rPr>
          <w:rFonts w:ascii="Times New Roman" w:hAnsi="Times New Roman" w:cs="Times New Roman"/>
          <w:bCs/>
          <w:sz w:val="24"/>
          <w:szCs w:val="24"/>
          <w:lang w:val="en-US"/>
        </w:rPr>
        <w:t xml:space="preserve">70 passages of a virulent </w:t>
      </w:r>
      <w:r w:rsidR="00F261B7" w:rsidRPr="00984E23">
        <w:rPr>
          <w:rFonts w:ascii="Times New Roman" w:hAnsi="Times New Roman" w:cs="Times New Roman"/>
          <w:bCs/>
          <w:i/>
          <w:sz w:val="24"/>
          <w:szCs w:val="24"/>
          <w:lang w:val="en-US"/>
        </w:rPr>
        <w:t>Mycobacterum tuberculosis</w:t>
      </w:r>
      <w:r w:rsidR="00F261B7" w:rsidRPr="00984E23">
        <w:rPr>
          <w:rFonts w:ascii="Times New Roman" w:hAnsi="Times New Roman" w:cs="Times New Roman"/>
          <w:bCs/>
          <w:sz w:val="24"/>
          <w:szCs w:val="24"/>
          <w:lang w:val="en-US"/>
        </w:rPr>
        <w:t xml:space="preserve"> H37Rv strain on a 7H9 liquid medium. Genetically, this strain differs significantly from the original H37Rv by eight single nucleotide insertions and deletions (in/del) that differentiate the BN and H37Rv strains in the </w:t>
      </w:r>
      <w:r w:rsidR="00F261B7" w:rsidRPr="00984E23">
        <w:rPr>
          <w:rFonts w:ascii="Times New Roman" w:hAnsi="Times New Roman" w:cs="Times New Roman"/>
          <w:bCs/>
          <w:i/>
          <w:sz w:val="24"/>
          <w:szCs w:val="24"/>
          <w:lang w:val="en-US"/>
        </w:rPr>
        <w:t>Rv0092</w:t>
      </w:r>
      <w:r w:rsidR="00F261B7" w:rsidRPr="00984E23">
        <w:rPr>
          <w:rFonts w:ascii="Times New Roman" w:hAnsi="Times New Roman" w:cs="Times New Roman"/>
          <w:bCs/>
          <w:sz w:val="24"/>
          <w:szCs w:val="24"/>
          <w:lang w:val="en-US"/>
        </w:rPr>
        <w:t>,</w:t>
      </w:r>
      <w:r w:rsidR="00F261B7" w:rsidRPr="00984E23">
        <w:rPr>
          <w:rFonts w:ascii="Times New Roman" w:hAnsi="Times New Roman" w:cs="Times New Roman"/>
          <w:bCs/>
          <w:i/>
          <w:sz w:val="24"/>
          <w:szCs w:val="24"/>
          <w:lang w:val="en-US"/>
        </w:rPr>
        <w:t xml:space="preserve"> Rv0997</w:t>
      </w:r>
      <w:r w:rsidR="00F261B7" w:rsidRPr="00984E23">
        <w:rPr>
          <w:rFonts w:ascii="Times New Roman" w:hAnsi="Times New Roman" w:cs="Times New Roman"/>
          <w:bCs/>
          <w:sz w:val="24"/>
          <w:szCs w:val="24"/>
          <w:lang w:val="en-US"/>
        </w:rPr>
        <w:t>,</w:t>
      </w:r>
      <w:r w:rsidR="00F261B7" w:rsidRPr="00984E23">
        <w:rPr>
          <w:rFonts w:ascii="Times New Roman" w:hAnsi="Times New Roman" w:cs="Times New Roman"/>
          <w:bCs/>
          <w:i/>
          <w:sz w:val="24"/>
          <w:szCs w:val="24"/>
          <w:lang w:val="en-US"/>
        </w:rPr>
        <w:t xml:space="preserve"> Rv1046c</w:t>
      </w:r>
      <w:r w:rsidR="00F261B7" w:rsidRPr="00984E23">
        <w:rPr>
          <w:rFonts w:ascii="Times New Roman" w:hAnsi="Times New Roman" w:cs="Times New Roman"/>
          <w:bCs/>
          <w:sz w:val="24"/>
          <w:szCs w:val="24"/>
          <w:lang w:val="en-US"/>
        </w:rPr>
        <w:t xml:space="preserve">, </w:t>
      </w:r>
      <w:r w:rsidR="00F261B7" w:rsidRPr="00984E23">
        <w:rPr>
          <w:rFonts w:ascii="Times New Roman" w:hAnsi="Times New Roman" w:cs="Times New Roman"/>
          <w:bCs/>
          <w:i/>
          <w:sz w:val="24"/>
          <w:szCs w:val="24"/>
          <w:lang w:val="en-US"/>
        </w:rPr>
        <w:t>Rv1575</w:t>
      </w:r>
      <w:r w:rsidR="00F261B7" w:rsidRPr="00984E23">
        <w:rPr>
          <w:rFonts w:ascii="Times New Roman" w:hAnsi="Times New Roman" w:cs="Times New Roman"/>
          <w:bCs/>
          <w:sz w:val="24"/>
          <w:szCs w:val="24"/>
          <w:lang w:val="en-US"/>
        </w:rPr>
        <w:t>,</w:t>
      </w:r>
      <w:r w:rsidR="00F261B7" w:rsidRPr="00984E23">
        <w:rPr>
          <w:rFonts w:ascii="Times New Roman" w:hAnsi="Times New Roman" w:cs="Times New Roman"/>
          <w:bCs/>
          <w:i/>
          <w:sz w:val="24"/>
          <w:szCs w:val="24"/>
          <w:lang w:val="en-US"/>
        </w:rPr>
        <w:t xml:space="preserve"> Rv2690c</w:t>
      </w:r>
      <w:r w:rsidR="00F261B7" w:rsidRPr="00984E23">
        <w:rPr>
          <w:rFonts w:ascii="Times New Roman" w:hAnsi="Times New Roman" w:cs="Times New Roman"/>
          <w:bCs/>
          <w:sz w:val="24"/>
          <w:szCs w:val="24"/>
          <w:lang w:val="en-US"/>
        </w:rPr>
        <w:t>,</w:t>
      </w:r>
      <w:r w:rsidR="00F261B7" w:rsidRPr="00984E23">
        <w:rPr>
          <w:rFonts w:ascii="Times New Roman" w:hAnsi="Times New Roman" w:cs="Times New Roman"/>
          <w:bCs/>
          <w:i/>
          <w:sz w:val="24"/>
          <w:szCs w:val="24"/>
          <w:lang w:val="en-US"/>
        </w:rPr>
        <w:t xml:space="preserve"> Rv2933</w:t>
      </w:r>
      <w:r w:rsidR="00F261B7" w:rsidRPr="00984E23">
        <w:rPr>
          <w:rFonts w:ascii="Times New Roman" w:hAnsi="Times New Roman" w:cs="Times New Roman"/>
          <w:bCs/>
          <w:sz w:val="24"/>
          <w:szCs w:val="24"/>
          <w:lang w:val="en-US"/>
        </w:rPr>
        <w:t>,</w:t>
      </w:r>
      <w:r w:rsidR="00F261B7" w:rsidRPr="00984E23">
        <w:rPr>
          <w:rFonts w:ascii="Times New Roman" w:hAnsi="Times New Roman" w:cs="Times New Roman"/>
          <w:bCs/>
          <w:i/>
          <w:sz w:val="24"/>
          <w:szCs w:val="24"/>
          <w:lang w:val="en-US"/>
        </w:rPr>
        <w:t xml:space="preserve"> Rv3655</w:t>
      </w:r>
      <w:r w:rsidR="00F261B7" w:rsidRPr="00984E23">
        <w:rPr>
          <w:rFonts w:ascii="Times New Roman" w:hAnsi="Times New Roman" w:cs="Times New Roman"/>
          <w:bCs/>
          <w:sz w:val="24"/>
          <w:szCs w:val="24"/>
          <w:lang w:val="en-US"/>
        </w:rPr>
        <w:t>c</w:t>
      </w:r>
      <w:r w:rsidR="00F261B7" w:rsidRPr="00984E23">
        <w:rPr>
          <w:rFonts w:ascii="Times New Roman" w:hAnsi="Times New Roman" w:cs="Times New Roman"/>
          <w:bCs/>
          <w:i/>
          <w:sz w:val="24"/>
          <w:szCs w:val="24"/>
          <w:lang w:val="en-US"/>
        </w:rPr>
        <w:t xml:space="preserve">, </w:t>
      </w:r>
      <w:r w:rsidR="00F261B7" w:rsidRPr="00984E23">
        <w:rPr>
          <w:rFonts w:ascii="Times New Roman" w:hAnsi="Times New Roman" w:cs="Times New Roman"/>
          <w:bCs/>
          <w:sz w:val="24"/>
          <w:szCs w:val="24"/>
          <w:lang w:val="en-US"/>
        </w:rPr>
        <w:t xml:space="preserve">and </w:t>
      </w:r>
      <w:r w:rsidR="00F261B7" w:rsidRPr="00984E23">
        <w:rPr>
          <w:rFonts w:ascii="Times New Roman" w:hAnsi="Times New Roman" w:cs="Times New Roman"/>
          <w:bCs/>
          <w:i/>
          <w:sz w:val="24"/>
          <w:szCs w:val="24"/>
          <w:lang w:val="en-US"/>
        </w:rPr>
        <w:t>Rv3911</w:t>
      </w:r>
      <w:r w:rsidR="00F261B7" w:rsidRPr="00984E23">
        <w:rPr>
          <w:rFonts w:ascii="Times New Roman" w:hAnsi="Times New Roman" w:cs="Times New Roman"/>
          <w:bCs/>
          <w:sz w:val="24"/>
          <w:szCs w:val="24"/>
          <w:lang w:val="en-US"/>
        </w:rPr>
        <w:t xml:space="preserve"> genes, which led to a shift in the "reading frame" at corresponding protein loci.</w:t>
      </w:r>
    </w:p>
    <w:p w14:paraId="573FD149" w14:textId="62224B19" w:rsidR="007D67C2" w:rsidRPr="00984E23" w:rsidRDefault="00F261B7" w:rsidP="00984E23">
      <w:pPr>
        <w:suppressAutoHyphens/>
        <w:spacing w:before="120" w:after="0" w:line="360" w:lineRule="auto"/>
        <w:jc w:val="both"/>
        <w:rPr>
          <w:rFonts w:ascii="Times New Roman" w:hAnsi="Times New Roman" w:cs="Times New Roman"/>
          <w:sz w:val="24"/>
          <w:szCs w:val="24"/>
          <w:lang w:val="en-US"/>
        </w:rPr>
      </w:pPr>
      <w:r w:rsidRPr="00984E23">
        <w:rPr>
          <w:rFonts w:ascii="Times New Roman" w:hAnsi="Times New Roman" w:cs="Times New Roman"/>
          <w:sz w:val="24"/>
          <w:szCs w:val="24"/>
          <w:lang w:val="en-US"/>
        </w:rPr>
        <w:t xml:space="preserve">It should be emphasized that mutations in the genes of the EXS-1/RD-1 region and in other secretion systems were not found, indicating that there is no relationship between a significant attenuation of </w:t>
      </w:r>
      <w:proofErr w:type="spellStart"/>
      <w:r w:rsidRPr="00984E23">
        <w:rPr>
          <w:rFonts w:ascii="Times New Roman" w:hAnsi="Times New Roman" w:cs="Times New Roman"/>
          <w:i/>
          <w:sz w:val="24"/>
          <w:szCs w:val="24"/>
          <w:lang w:val="en-US"/>
        </w:rPr>
        <w:t>Mtb</w:t>
      </w:r>
      <w:proofErr w:type="spellEnd"/>
      <w:r w:rsidRPr="00984E23">
        <w:rPr>
          <w:rFonts w:ascii="Times New Roman" w:hAnsi="Times New Roman" w:cs="Times New Roman"/>
          <w:sz w:val="24"/>
          <w:szCs w:val="24"/>
          <w:lang w:val="en-US"/>
        </w:rPr>
        <w:t xml:space="preserve"> BN and impaired secretion of virulence factors. The new attenuated strain has lost its virulence against laboratory mice.</w:t>
      </w:r>
      <w:r w:rsidR="007D67C2" w:rsidRPr="00984E23">
        <w:rPr>
          <w:rFonts w:ascii="Times New Roman" w:hAnsi="Times New Roman" w:cs="Times New Roman"/>
          <w:sz w:val="24"/>
          <w:szCs w:val="24"/>
          <w:lang w:val="en-US"/>
        </w:rPr>
        <w:t xml:space="preserve"> So, with intravenous administration of 10</w:t>
      </w:r>
      <w:r w:rsidR="007D67C2" w:rsidRPr="00984E23">
        <w:rPr>
          <w:rFonts w:ascii="Times New Roman" w:hAnsi="Times New Roman" w:cs="Times New Roman"/>
          <w:sz w:val="24"/>
          <w:szCs w:val="24"/>
          <w:vertAlign w:val="superscript"/>
          <w:lang w:val="en-US"/>
        </w:rPr>
        <w:t>6</w:t>
      </w:r>
      <w:r w:rsidR="007D67C2" w:rsidRPr="00984E23">
        <w:rPr>
          <w:rFonts w:ascii="Times New Roman" w:hAnsi="Times New Roman" w:cs="Times New Roman"/>
          <w:sz w:val="24"/>
          <w:szCs w:val="24"/>
          <w:lang w:val="en-US"/>
        </w:rPr>
        <w:t xml:space="preserve"> CFU of this strain, mice of I/St </w:t>
      </w:r>
      <w:proofErr w:type="gramStart"/>
      <w:r w:rsidR="007D67C2" w:rsidRPr="00984E23">
        <w:rPr>
          <w:rFonts w:ascii="Times New Roman" w:hAnsi="Times New Roman" w:cs="Times New Roman"/>
          <w:sz w:val="24"/>
          <w:szCs w:val="24"/>
          <w:lang w:val="en-US"/>
        </w:rPr>
        <w:t>strain</w:t>
      </w:r>
      <w:proofErr w:type="gramEnd"/>
      <w:r w:rsidR="007D67C2" w:rsidRPr="00984E23">
        <w:rPr>
          <w:rFonts w:ascii="Times New Roman" w:hAnsi="Times New Roman" w:cs="Times New Roman"/>
          <w:sz w:val="24"/>
          <w:szCs w:val="24"/>
          <w:lang w:val="en-US"/>
        </w:rPr>
        <w:t xml:space="preserve"> (highly sensitive to tuberculosis infection) and C57BL/6 (resistant to tuberculosis infection) survived without any physiological changes during a year and a half of observation. The mycobacterial load in the organs during 1.5 years after the introduction of mycobacteria was insignificant and did not increase. It was confirmed by histological examination. When studying the vaccine properties of new strain, it was shown that in a mouse model of tuberculosis, a new attenuated </w:t>
      </w:r>
      <w:r w:rsidR="007D67C2" w:rsidRPr="00984E23">
        <w:rPr>
          <w:rFonts w:ascii="Times New Roman" w:hAnsi="Times New Roman" w:cs="Times New Roman"/>
          <w:i/>
          <w:sz w:val="24"/>
          <w:szCs w:val="24"/>
          <w:lang w:val="en-US"/>
        </w:rPr>
        <w:t>Mtb</w:t>
      </w:r>
      <w:r w:rsidR="007D67C2" w:rsidRPr="00984E23">
        <w:rPr>
          <w:rFonts w:ascii="Times New Roman" w:hAnsi="Times New Roman" w:cs="Times New Roman"/>
          <w:sz w:val="24"/>
          <w:szCs w:val="24"/>
          <w:lang w:val="en-US"/>
        </w:rPr>
        <w:t xml:space="preserve">BN strain </w:t>
      </w:r>
      <w:r w:rsidR="00B86C3C" w:rsidRPr="00984E23">
        <w:rPr>
          <w:rFonts w:ascii="Times New Roman" w:hAnsi="Times New Roman" w:cs="Times New Roman"/>
          <w:sz w:val="24"/>
          <w:szCs w:val="24"/>
          <w:lang w:val="en-US"/>
        </w:rPr>
        <w:t xml:space="preserve">in some mouse strains </w:t>
      </w:r>
      <w:r w:rsidR="007D67C2" w:rsidRPr="00984E23">
        <w:rPr>
          <w:rFonts w:ascii="Times New Roman" w:hAnsi="Times New Roman" w:cs="Times New Roman"/>
          <w:sz w:val="24"/>
          <w:szCs w:val="24"/>
          <w:lang w:val="en-US"/>
        </w:rPr>
        <w:t xml:space="preserve">had a protective property at the level of BCG. At the same time, the strain was more effective than BCG in highly susceptible to tuberculosis infection I/St </w:t>
      </w:r>
      <w:proofErr w:type="gramStart"/>
      <w:r w:rsidR="007D67C2" w:rsidRPr="00984E23">
        <w:rPr>
          <w:rFonts w:ascii="Times New Roman" w:hAnsi="Times New Roman" w:cs="Times New Roman"/>
          <w:sz w:val="24"/>
          <w:szCs w:val="24"/>
          <w:lang w:val="en-US"/>
        </w:rPr>
        <w:t>mice</w:t>
      </w:r>
      <w:proofErr w:type="gramEnd"/>
      <w:r w:rsidR="007D67C2" w:rsidRPr="00984E23">
        <w:rPr>
          <w:rFonts w:ascii="Times New Roman" w:hAnsi="Times New Roman" w:cs="Times New Roman"/>
          <w:sz w:val="24"/>
          <w:szCs w:val="24"/>
          <w:lang w:val="en-US"/>
        </w:rPr>
        <w:t xml:space="preserve"> and successfully protected CBA/N mice, which were not protected at all by BCG vaccination. </w:t>
      </w:r>
      <w:r w:rsidR="00DA3DB6" w:rsidRPr="00984E23">
        <w:rPr>
          <w:rFonts w:ascii="Times New Roman" w:hAnsi="Times New Roman" w:cs="Times New Roman"/>
          <w:sz w:val="24"/>
          <w:szCs w:val="24"/>
          <w:lang w:val="en-US"/>
        </w:rPr>
        <w:t xml:space="preserve">The new </w:t>
      </w:r>
      <w:r w:rsidR="00DA3DB6" w:rsidRPr="00984E23">
        <w:rPr>
          <w:rFonts w:ascii="Times New Roman" w:hAnsi="Times New Roman" w:cs="Times New Roman"/>
          <w:i/>
          <w:sz w:val="24"/>
          <w:szCs w:val="24"/>
          <w:lang w:val="en-US"/>
        </w:rPr>
        <w:t>Mtb</w:t>
      </w:r>
      <w:r w:rsidR="00DA3DB6" w:rsidRPr="00984E23">
        <w:rPr>
          <w:rFonts w:ascii="Times New Roman" w:hAnsi="Times New Roman" w:cs="Times New Roman"/>
          <w:sz w:val="24"/>
          <w:szCs w:val="24"/>
          <w:lang w:val="en-US"/>
        </w:rPr>
        <w:t>BN strain did not adversely affect the gut microbiota of BALB/c</w:t>
      </w:r>
      <w:r w:rsidR="0010505D" w:rsidRPr="00984E23">
        <w:rPr>
          <w:rFonts w:ascii="Times New Roman" w:hAnsi="Times New Roman" w:cs="Times New Roman"/>
          <w:sz w:val="24"/>
          <w:szCs w:val="24"/>
          <w:lang w:val="en-US"/>
        </w:rPr>
        <w:t xml:space="preserve"> (among thirty species)</w:t>
      </w:r>
      <w:r w:rsidR="00DA3DB6" w:rsidRPr="00984E23">
        <w:rPr>
          <w:rFonts w:ascii="Times New Roman" w:hAnsi="Times New Roman" w:cs="Times New Roman"/>
          <w:sz w:val="24"/>
          <w:szCs w:val="24"/>
          <w:lang w:val="en-US"/>
        </w:rPr>
        <w:t xml:space="preserve">. The virulent strain </w:t>
      </w:r>
      <w:proofErr w:type="spellStart"/>
      <w:r w:rsidR="00DA3DB6" w:rsidRPr="00984E23">
        <w:rPr>
          <w:rFonts w:ascii="Times New Roman" w:hAnsi="Times New Roman" w:cs="Times New Roman"/>
          <w:i/>
          <w:sz w:val="24"/>
          <w:szCs w:val="24"/>
          <w:lang w:val="en-US"/>
        </w:rPr>
        <w:t>Mtb</w:t>
      </w:r>
      <w:proofErr w:type="spellEnd"/>
      <w:r w:rsidR="00DA3DB6" w:rsidRPr="00984E23">
        <w:rPr>
          <w:rFonts w:ascii="Times New Roman" w:hAnsi="Times New Roman" w:cs="Times New Roman"/>
          <w:i/>
          <w:sz w:val="24"/>
          <w:szCs w:val="24"/>
          <w:lang w:val="en-US"/>
        </w:rPr>
        <w:t xml:space="preserve"> </w:t>
      </w:r>
      <w:r w:rsidR="00DA3DB6" w:rsidRPr="00984E23">
        <w:rPr>
          <w:rFonts w:ascii="Times New Roman" w:hAnsi="Times New Roman" w:cs="Times New Roman"/>
          <w:sz w:val="24"/>
          <w:szCs w:val="24"/>
          <w:lang w:val="en-US"/>
        </w:rPr>
        <w:t xml:space="preserve">H37Rv and the vaccine strain </w:t>
      </w:r>
      <w:r w:rsidR="00DA3DB6" w:rsidRPr="00984E23">
        <w:rPr>
          <w:rFonts w:ascii="Times New Roman" w:hAnsi="Times New Roman" w:cs="Times New Roman"/>
          <w:i/>
          <w:sz w:val="24"/>
          <w:szCs w:val="24"/>
          <w:lang w:val="en-US"/>
        </w:rPr>
        <w:t xml:space="preserve">M. </w:t>
      </w:r>
      <w:proofErr w:type="spellStart"/>
      <w:r w:rsidR="00DA3DB6" w:rsidRPr="00984E23">
        <w:rPr>
          <w:rFonts w:ascii="Times New Roman" w:hAnsi="Times New Roman" w:cs="Times New Roman"/>
          <w:i/>
          <w:sz w:val="24"/>
          <w:szCs w:val="24"/>
          <w:lang w:val="en-US"/>
        </w:rPr>
        <w:t>bovis</w:t>
      </w:r>
      <w:proofErr w:type="spellEnd"/>
      <w:r w:rsidR="00DA3DB6" w:rsidRPr="00984E23">
        <w:rPr>
          <w:rFonts w:ascii="Times New Roman" w:hAnsi="Times New Roman" w:cs="Times New Roman"/>
          <w:sz w:val="24"/>
          <w:szCs w:val="24"/>
          <w:lang w:val="en-US"/>
        </w:rPr>
        <w:t xml:space="preserve"> (BCG) caused a decrease in the main indicators of </w:t>
      </w:r>
      <w:proofErr w:type="spellStart"/>
      <w:r w:rsidR="00DA3DB6" w:rsidRPr="00984E23">
        <w:rPr>
          <w:rFonts w:ascii="Times New Roman" w:hAnsi="Times New Roman" w:cs="Times New Roman"/>
          <w:sz w:val="24"/>
          <w:szCs w:val="24"/>
          <w:lang w:val="en-US"/>
        </w:rPr>
        <w:t>normocenosis</w:t>
      </w:r>
      <w:proofErr w:type="spellEnd"/>
      <w:r w:rsidR="00DA3DB6" w:rsidRPr="00984E23">
        <w:rPr>
          <w:rFonts w:ascii="Times New Roman" w:hAnsi="Times New Roman" w:cs="Times New Roman"/>
          <w:sz w:val="24"/>
          <w:szCs w:val="24"/>
          <w:lang w:val="en-US"/>
        </w:rPr>
        <w:t xml:space="preserve"> (</w:t>
      </w:r>
      <w:r w:rsidR="00DA3DB6" w:rsidRPr="00984E23">
        <w:rPr>
          <w:rFonts w:ascii="Times New Roman" w:hAnsi="Times New Roman" w:cs="Times New Roman"/>
          <w:i/>
          <w:sz w:val="24"/>
          <w:szCs w:val="24"/>
          <w:lang w:val="en-US"/>
        </w:rPr>
        <w:t xml:space="preserve">Bifidobacterium </w:t>
      </w:r>
      <w:r w:rsidR="00DA3DB6" w:rsidRPr="00984E23">
        <w:rPr>
          <w:rFonts w:ascii="Times New Roman" w:hAnsi="Times New Roman" w:cs="Times New Roman"/>
          <w:sz w:val="24"/>
          <w:szCs w:val="24"/>
          <w:lang w:val="en-US"/>
        </w:rPr>
        <w:t>spp</w:t>
      </w:r>
      <w:r w:rsidR="00DA3DB6" w:rsidRPr="00984E23">
        <w:rPr>
          <w:rFonts w:ascii="Times New Roman" w:hAnsi="Times New Roman" w:cs="Times New Roman"/>
          <w:i/>
          <w:sz w:val="24"/>
          <w:szCs w:val="24"/>
          <w:lang w:val="en-US"/>
        </w:rPr>
        <w:t xml:space="preserve">., Bifidobacterium animal </w:t>
      </w:r>
      <w:proofErr w:type="spellStart"/>
      <w:r w:rsidR="00DA3DB6" w:rsidRPr="00984E23">
        <w:rPr>
          <w:rFonts w:ascii="Times New Roman" w:hAnsi="Times New Roman" w:cs="Times New Roman"/>
          <w:i/>
          <w:sz w:val="24"/>
          <w:szCs w:val="24"/>
          <w:lang w:val="en-US"/>
        </w:rPr>
        <w:t>lactis</w:t>
      </w:r>
      <w:proofErr w:type="spellEnd"/>
      <w:r w:rsidR="00DA3DB6" w:rsidRPr="00984E23">
        <w:rPr>
          <w:rFonts w:ascii="Times New Roman" w:hAnsi="Times New Roman" w:cs="Times New Roman"/>
          <w:i/>
          <w:sz w:val="24"/>
          <w:szCs w:val="24"/>
          <w:lang w:val="en-US"/>
        </w:rPr>
        <w:t xml:space="preserve">, </w:t>
      </w:r>
      <w:proofErr w:type="spellStart"/>
      <w:r w:rsidR="00DA3DB6" w:rsidRPr="00984E23">
        <w:rPr>
          <w:rFonts w:ascii="Times New Roman" w:hAnsi="Times New Roman" w:cs="Times New Roman"/>
          <w:i/>
          <w:sz w:val="24"/>
          <w:szCs w:val="24"/>
          <w:lang w:val="en-US"/>
        </w:rPr>
        <w:t>Akkermansia</w:t>
      </w:r>
      <w:proofErr w:type="spellEnd"/>
      <w:r w:rsidR="00DA3DB6" w:rsidRPr="00984E23">
        <w:rPr>
          <w:rFonts w:ascii="Times New Roman" w:hAnsi="Times New Roman" w:cs="Times New Roman"/>
          <w:i/>
          <w:sz w:val="24"/>
          <w:szCs w:val="24"/>
          <w:lang w:val="en-US"/>
        </w:rPr>
        <w:t xml:space="preserve">, </w:t>
      </w:r>
      <w:proofErr w:type="spellStart"/>
      <w:r w:rsidR="00DA3DB6" w:rsidRPr="00984E23">
        <w:rPr>
          <w:rFonts w:ascii="Times New Roman" w:hAnsi="Times New Roman" w:cs="Times New Roman"/>
          <w:i/>
          <w:sz w:val="24"/>
          <w:szCs w:val="24"/>
          <w:lang w:val="en-US"/>
        </w:rPr>
        <w:t>Erysipelotrichaceae</w:t>
      </w:r>
      <w:proofErr w:type="spellEnd"/>
      <w:r w:rsidR="00DA3DB6" w:rsidRPr="00984E23">
        <w:rPr>
          <w:rFonts w:ascii="Times New Roman" w:hAnsi="Times New Roman" w:cs="Times New Roman"/>
          <w:sz w:val="24"/>
          <w:szCs w:val="24"/>
          <w:lang w:val="en-US"/>
        </w:rPr>
        <w:t xml:space="preserve">) and the </w:t>
      </w:r>
      <w:r w:rsidR="00DA3DB6" w:rsidRPr="00984E23">
        <w:rPr>
          <w:rFonts w:ascii="Times New Roman" w:hAnsi="Times New Roman" w:cs="Times New Roman"/>
          <w:sz w:val="24"/>
          <w:szCs w:val="24"/>
          <w:lang w:val="en-US"/>
        </w:rPr>
        <w:lastRenderedPageBreak/>
        <w:t xml:space="preserve">appearance of </w:t>
      </w:r>
      <w:r w:rsidR="00DA3DB6" w:rsidRPr="00984E23">
        <w:rPr>
          <w:rFonts w:ascii="Times New Roman" w:hAnsi="Times New Roman" w:cs="Times New Roman"/>
          <w:i/>
          <w:sz w:val="24"/>
          <w:szCs w:val="24"/>
          <w:lang w:val="en-US"/>
        </w:rPr>
        <w:t xml:space="preserve">Clostridium </w:t>
      </w:r>
      <w:proofErr w:type="spellStart"/>
      <w:r w:rsidR="00DA3DB6" w:rsidRPr="00984E23">
        <w:rPr>
          <w:rFonts w:ascii="Times New Roman" w:hAnsi="Times New Roman" w:cs="Times New Roman"/>
          <w:i/>
          <w:sz w:val="24"/>
          <w:szCs w:val="24"/>
          <w:lang w:val="en-US"/>
        </w:rPr>
        <w:t>perfingens</w:t>
      </w:r>
      <w:proofErr w:type="spellEnd"/>
      <w:r w:rsidR="00DA3DB6" w:rsidRPr="00984E23">
        <w:rPr>
          <w:rFonts w:ascii="Times New Roman" w:hAnsi="Times New Roman" w:cs="Times New Roman"/>
          <w:i/>
          <w:sz w:val="24"/>
          <w:szCs w:val="24"/>
          <w:lang w:val="en-US"/>
        </w:rPr>
        <w:t xml:space="preserve">, E. coli, Pseudomonas </w:t>
      </w:r>
      <w:r w:rsidR="00DA3DB6" w:rsidRPr="00984E23">
        <w:rPr>
          <w:rFonts w:ascii="Times New Roman" w:hAnsi="Times New Roman" w:cs="Times New Roman"/>
          <w:sz w:val="24"/>
          <w:szCs w:val="24"/>
          <w:lang w:val="en-US"/>
        </w:rPr>
        <w:t>spp</w:t>
      </w:r>
      <w:r w:rsidR="00DA3DB6" w:rsidRPr="00984E23">
        <w:rPr>
          <w:rFonts w:ascii="Times New Roman" w:hAnsi="Times New Roman" w:cs="Times New Roman"/>
          <w:i/>
          <w:sz w:val="24"/>
          <w:szCs w:val="24"/>
          <w:lang w:val="en-US"/>
        </w:rPr>
        <w:t xml:space="preserve">. </w:t>
      </w:r>
      <w:r w:rsidR="00DA3DB6" w:rsidRPr="00984E23">
        <w:rPr>
          <w:rFonts w:ascii="Times New Roman" w:hAnsi="Times New Roman" w:cs="Times New Roman"/>
          <w:sz w:val="24"/>
          <w:szCs w:val="24"/>
          <w:lang w:val="en-US"/>
        </w:rPr>
        <w:t>which contribute to the reduction of species diversity and the development of dysbacteriosis.</w:t>
      </w:r>
    </w:p>
    <w:p w14:paraId="58A7EC3A" w14:textId="77777777" w:rsidR="00984E23" w:rsidRDefault="00984E23" w:rsidP="00B86C3C">
      <w:pPr>
        <w:spacing w:line="360" w:lineRule="auto"/>
        <w:rPr>
          <w:rFonts w:ascii="Times New Roman" w:hAnsi="Times New Roman" w:cs="Times New Roman"/>
          <w:b/>
          <w:sz w:val="24"/>
          <w:szCs w:val="24"/>
          <w:lang w:val="en-US"/>
        </w:rPr>
      </w:pPr>
    </w:p>
    <w:p w14:paraId="0CADFF7C" w14:textId="00E6614A" w:rsidR="00984E23" w:rsidRPr="00984E23" w:rsidRDefault="00984E23" w:rsidP="00B86C3C">
      <w:pPr>
        <w:spacing w:line="360" w:lineRule="auto"/>
        <w:rPr>
          <w:rFonts w:ascii="Times New Roman" w:hAnsi="Times New Roman" w:cs="Times New Roman"/>
          <w:b/>
          <w:sz w:val="24"/>
          <w:szCs w:val="24"/>
          <w:lang w:val="en-US"/>
        </w:rPr>
      </w:pPr>
      <w:r w:rsidRPr="00984E23">
        <w:rPr>
          <w:rFonts w:ascii="Times New Roman" w:hAnsi="Times New Roman" w:cs="Times New Roman"/>
          <w:b/>
          <w:sz w:val="24"/>
          <w:szCs w:val="24"/>
          <w:lang w:val="en-US"/>
        </w:rPr>
        <w:t>Biography</w:t>
      </w:r>
    </w:p>
    <w:p w14:paraId="118E6F0B" w14:textId="77777777" w:rsidR="00984E23" w:rsidRDefault="00A272F0" w:rsidP="00984E23">
      <w:pPr>
        <w:spacing w:line="360" w:lineRule="auto"/>
        <w:jc w:val="both"/>
        <w:rPr>
          <w:rFonts w:ascii="Times New Roman" w:hAnsi="Times New Roman" w:cs="Times New Roman"/>
          <w:sz w:val="24"/>
          <w:szCs w:val="24"/>
          <w:lang w:val="en-US"/>
        </w:rPr>
      </w:pPr>
      <w:proofErr w:type="spellStart"/>
      <w:r w:rsidRPr="00984E23">
        <w:rPr>
          <w:rFonts w:ascii="Times New Roman" w:hAnsi="Times New Roman" w:cs="Times New Roman"/>
          <w:sz w:val="24"/>
          <w:szCs w:val="24"/>
          <w:lang w:val="en-US"/>
        </w:rPr>
        <w:t>Nikonenko</w:t>
      </w:r>
      <w:proofErr w:type="spellEnd"/>
      <w:r w:rsidRPr="00984E23">
        <w:rPr>
          <w:rFonts w:ascii="Times New Roman" w:hAnsi="Times New Roman" w:cs="Times New Roman"/>
          <w:sz w:val="24"/>
          <w:szCs w:val="24"/>
          <w:lang w:val="en-US"/>
        </w:rPr>
        <w:t xml:space="preserve"> Boris graduated from the Faculty of Medicine</w:t>
      </w:r>
      <w:r w:rsidR="00984E23">
        <w:rPr>
          <w:rFonts w:ascii="Times New Roman" w:hAnsi="Times New Roman" w:cs="Times New Roman"/>
          <w:sz w:val="24"/>
          <w:szCs w:val="24"/>
          <w:lang w:val="en-US"/>
        </w:rPr>
        <w:t xml:space="preserve"> </w:t>
      </w:r>
      <w:r w:rsidRPr="00984E23">
        <w:rPr>
          <w:rFonts w:ascii="Times New Roman" w:hAnsi="Times New Roman" w:cs="Times New Roman"/>
          <w:sz w:val="24"/>
          <w:szCs w:val="24"/>
          <w:lang w:val="en-US"/>
        </w:rPr>
        <w:t>and Biology of the 2nd Moscow Medical Institute, then postgraduate studies at the Institute of General Genetics. He works as a leading researcher at the Immunology Department of the Central Resear</w:t>
      </w:r>
      <w:r w:rsidR="00984E23">
        <w:rPr>
          <w:rFonts w:ascii="Times New Roman" w:hAnsi="Times New Roman" w:cs="Times New Roman"/>
          <w:sz w:val="24"/>
          <w:szCs w:val="24"/>
          <w:lang w:val="en-US"/>
        </w:rPr>
        <w:t xml:space="preserve">ch Institute of </w:t>
      </w:r>
      <w:r w:rsidRPr="00984E23">
        <w:rPr>
          <w:rFonts w:ascii="Times New Roman" w:hAnsi="Times New Roman" w:cs="Times New Roman"/>
          <w:sz w:val="24"/>
          <w:szCs w:val="24"/>
          <w:lang w:val="en-US"/>
        </w:rPr>
        <w:t>Tuberculosis, Moscow. He worked for 12 years as a Senior Scientist at</w:t>
      </w:r>
      <w:r w:rsidR="00984E23">
        <w:rPr>
          <w:rFonts w:ascii="Times New Roman" w:hAnsi="Times New Roman" w:cs="Times New Roman"/>
          <w:sz w:val="24"/>
          <w:szCs w:val="24"/>
          <w:lang w:val="en-US"/>
        </w:rPr>
        <w:t xml:space="preserve"> </w:t>
      </w:r>
      <w:proofErr w:type="spellStart"/>
      <w:r w:rsidRPr="00984E23">
        <w:rPr>
          <w:rFonts w:ascii="Times New Roman" w:hAnsi="Times New Roman" w:cs="Times New Roman"/>
          <w:sz w:val="24"/>
          <w:szCs w:val="24"/>
          <w:lang w:val="en-US"/>
        </w:rPr>
        <w:t>Sequella</w:t>
      </w:r>
      <w:proofErr w:type="spellEnd"/>
      <w:r w:rsidRPr="00984E23">
        <w:rPr>
          <w:rFonts w:ascii="Times New Roman" w:hAnsi="Times New Roman" w:cs="Times New Roman"/>
          <w:sz w:val="24"/>
          <w:szCs w:val="24"/>
          <w:lang w:val="en-US"/>
        </w:rPr>
        <w:t xml:space="preserve">, </w:t>
      </w:r>
      <w:proofErr w:type="spellStart"/>
      <w:r w:rsidRPr="00984E23">
        <w:rPr>
          <w:rFonts w:ascii="Times New Roman" w:hAnsi="Times New Roman" w:cs="Times New Roman"/>
          <w:sz w:val="24"/>
          <w:szCs w:val="24"/>
          <w:lang w:val="en-US"/>
        </w:rPr>
        <w:t>Inc</w:t>
      </w:r>
      <w:proofErr w:type="spellEnd"/>
      <w:r w:rsidRPr="00984E23">
        <w:rPr>
          <w:rFonts w:ascii="Times New Roman" w:hAnsi="Times New Roman" w:cs="Times New Roman"/>
          <w:sz w:val="24"/>
          <w:szCs w:val="24"/>
          <w:lang w:val="en-US"/>
        </w:rPr>
        <w:t xml:space="preserve"> USA. </w:t>
      </w:r>
      <w:r w:rsidR="00984E23">
        <w:rPr>
          <w:rFonts w:ascii="Times New Roman" w:hAnsi="Times New Roman" w:cs="Times New Roman"/>
          <w:sz w:val="24"/>
          <w:szCs w:val="24"/>
          <w:lang w:val="en-US"/>
        </w:rPr>
        <w:t>He h</w:t>
      </w:r>
      <w:r w:rsidRPr="00984E23">
        <w:rPr>
          <w:rFonts w:ascii="Times New Roman" w:hAnsi="Times New Roman" w:cs="Times New Roman"/>
          <w:sz w:val="24"/>
          <w:szCs w:val="24"/>
          <w:lang w:val="en-US"/>
        </w:rPr>
        <w:t>as 85 scientific publications.</w:t>
      </w:r>
      <w:bookmarkStart w:id="1" w:name="_Hlk124769633"/>
    </w:p>
    <w:p w14:paraId="5528B5A4" w14:textId="2046B4A4" w:rsidR="00710ACC" w:rsidRPr="00984E23" w:rsidRDefault="00710ACC" w:rsidP="00984E23">
      <w:pPr>
        <w:spacing w:line="360" w:lineRule="auto"/>
        <w:jc w:val="both"/>
        <w:rPr>
          <w:rFonts w:ascii="Times New Roman" w:hAnsi="Times New Roman" w:cs="Times New Roman"/>
          <w:sz w:val="24"/>
          <w:szCs w:val="24"/>
          <w:lang w:val="en-US"/>
        </w:rPr>
      </w:pPr>
      <w:r w:rsidRPr="00984E23">
        <w:rPr>
          <w:rFonts w:ascii="Times New Roman" w:hAnsi="Times New Roman" w:cs="Times New Roman"/>
          <w:sz w:val="24"/>
          <w:szCs w:val="24"/>
          <w:lang w:val="en-NZ"/>
        </w:rPr>
        <w:br/>
      </w:r>
    </w:p>
    <w:bookmarkEnd w:id="1"/>
    <w:p w14:paraId="598B3BA2" w14:textId="77777777" w:rsidR="00710ACC" w:rsidRPr="00984E23" w:rsidRDefault="00710ACC" w:rsidP="00710ACC">
      <w:pPr>
        <w:ind w:firstLine="708"/>
        <w:rPr>
          <w:rFonts w:ascii="Times New Roman" w:hAnsi="Times New Roman" w:cs="Times New Roman"/>
          <w:sz w:val="24"/>
          <w:szCs w:val="24"/>
          <w:lang w:val="en-NZ"/>
        </w:rPr>
      </w:pPr>
    </w:p>
    <w:sectPr w:rsidR="00710ACC" w:rsidRPr="00984E23" w:rsidSect="00984E23">
      <w:pgSz w:w="11906" w:h="16838"/>
      <w:pgMar w:top="1350"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1B7"/>
    <w:rsid w:val="0010505D"/>
    <w:rsid w:val="00610158"/>
    <w:rsid w:val="006376F1"/>
    <w:rsid w:val="006520B8"/>
    <w:rsid w:val="00710ACC"/>
    <w:rsid w:val="007D67C2"/>
    <w:rsid w:val="00984C89"/>
    <w:rsid w:val="00984E23"/>
    <w:rsid w:val="009A3C4E"/>
    <w:rsid w:val="00A272F0"/>
    <w:rsid w:val="00A34476"/>
    <w:rsid w:val="00B86C3C"/>
    <w:rsid w:val="00DA3DB6"/>
    <w:rsid w:val="00F261B7"/>
    <w:rsid w:val="00F83C39"/>
    <w:rsid w:val="00FA7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A9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61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984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E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61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984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E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200587">
      <w:bodyDiv w:val="1"/>
      <w:marLeft w:val="0"/>
      <w:marRight w:val="0"/>
      <w:marTop w:val="0"/>
      <w:marBottom w:val="0"/>
      <w:divBdr>
        <w:top w:val="none" w:sz="0" w:space="0" w:color="auto"/>
        <w:left w:val="none" w:sz="0" w:space="0" w:color="auto"/>
        <w:bottom w:val="none" w:sz="0" w:space="0" w:color="auto"/>
        <w:right w:val="none" w:sz="0" w:space="0" w:color="auto"/>
      </w:divBdr>
    </w:div>
    <w:div w:id="8117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453</Words>
  <Characters>2584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Борис Никоненко</dc:creator>
  <cp:keywords/>
  <dc:description/>
  <cp:lastModifiedBy>Conference World Chemistry 2021</cp:lastModifiedBy>
  <cp:revision>4</cp:revision>
  <dcterms:created xsi:type="dcterms:W3CDTF">2023-01-16T11:23:00Z</dcterms:created>
  <dcterms:modified xsi:type="dcterms:W3CDTF">2023-01-17T10:17:00Z</dcterms:modified>
</cp:coreProperties>
</file>