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CE6" w:rsidRDefault="00386CE6" w:rsidP="005C0C86">
      <w:pPr>
        <w:pStyle w:val="BodyText"/>
        <w:spacing w:after="200" w:line="276" w:lineRule="auto"/>
        <w:rPr>
          <w:rFonts w:ascii="Times New Roman" w:eastAsia="Minion Pro" w:hAnsi="Times New Roman" w:cs="Times New Roman"/>
          <w:b/>
          <w:bCs/>
          <w:color w:val="337AB7"/>
          <w:sz w:val="32"/>
          <w:szCs w:val="24"/>
        </w:rPr>
      </w:pPr>
      <w:r w:rsidRPr="00386CE6">
        <w:rPr>
          <w:rFonts w:ascii="Times New Roman" w:eastAsia="Minion Pro" w:hAnsi="Times New Roman" w:cs="Times New Roman"/>
          <w:b/>
          <w:bCs/>
          <w:color w:val="337AB7"/>
          <w:sz w:val="32"/>
          <w:szCs w:val="24"/>
        </w:rPr>
        <w:t xml:space="preserve">Quality control of mammalian cells and bacteria during ATMP production using White Light Spectroscopy </w:t>
      </w:r>
    </w:p>
    <w:p w:rsidR="005C0C86" w:rsidRDefault="00386CE6" w:rsidP="005C0C86">
      <w:pPr>
        <w:pStyle w:val="BodyText"/>
        <w:spacing w:after="200" w:line="276" w:lineRule="auto"/>
        <w:rPr>
          <w:rFonts w:ascii="Times New Roman" w:hAnsi="Times New Roman" w:cs="Times New Roman"/>
          <w:sz w:val="24"/>
          <w:szCs w:val="24"/>
        </w:rPr>
      </w:pPr>
      <w:r w:rsidRPr="00386CE6">
        <w:rPr>
          <w:rFonts w:ascii="Times New Roman" w:hAnsi="Times New Roman" w:cs="Times New Roman"/>
          <w:sz w:val="24"/>
          <w:szCs w:val="24"/>
        </w:rPr>
        <w:t xml:space="preserve">Annie </w:t>
      </w:r>
      <w:proofErr w:type="spellStart"/>
      <w:r w:rsidRPr="00386CE6">
        <w:rPr>
          <w:rFonts w:ascii="Times New Roman" w:hAnsi="Times New Roman" w:cs="Times New Roman"/>
          <w:sz w:val="24"/>
          <w:szCs w:val="24"/>
        </w:rPr>
        <w:t>Frelet-Barrand</w:t>
      </w:r>
      <w:proofErr w:type="spellEnd"/>
      <w:r w:rsidRPr="00386CE6">
        <w:rPr>
          <w:rFonts w:ascii="Times New Roman" w:hAnsi="Times New Roman" w:cs="Times New Roman"/>
          <w:sz w:val="24"/>
          <w:szCs w:val="24"/>
        </w:rPr>
        <w:t xml:space="preserve"> </w:t>
      </w:r>
      <w:r w:rsidR="005C0C86">
        <w:rPr>
          <w:rFonts w:ascii="Times New Roman" w:hAnsi="Times New Roman" w:cs="Times New Roman"/>
          <w:sz w:val="24"/>
          <w:szCs w:val="24"/>
        </w:rPr>
        <w:t>*</w:t>
      </w:r>
    </w:p>
    <w:p w:rsidR="005C0C86" w:rsidRDefault="00386CE6" w:rsidP="005C0C86">
      <w:pPr>
        <w:pStyle w:val="BodyText"/>
        <w:spacing w:after="200" w:line="276" w:lineRule="auto"/>
        <w:rPr>
          <w:rFonts w:ascii="Times New Roman" w:hAnsi="Times New Roman" w:cs="Times New Roman"/>
          <w:sz w:val="22"/>
          <w:szCs w:val="24"/>
        </w:rPr>
      </w:pPr>
      <w:r w:rsidRPr="00386CE6">
        <w:rPr>
          <w:rFonts w:ascii="Times New Roman" w:hAnsi="Times New Roman" w:cs="Times New Roman"/>
          <w:sz w:val="22"/>
          <w:szCs w:val="24"/>
        </w:rPr>
        <w:t>FEMTO-ST Institute</w:t>
      </w:r>
      <w:r w:rsidR="005C0C86">
        <w:rPr>
          <w:rFonts w:ascii="Times New Roman" w:hAnsi="Times New Roman" w:cs="Times New Roman"/>
          <w:sz w:val="22"/>
          <w:szCs w:val="24"/>
        </w:rPr>
        <w:t xml:space="preserve">, </w:t>
      </w:r>
      <w:r w:rsidRPr="00386CE6">
        <w:rPr>
          <w:rFonts w:ascii="Times New Roman" w:hAnsi="Times New Roman" w:cs="Times New Roman"/>
          <w:sz w:val="22"/>
          <w:szCs w:val="24"/>
        </w:rPr>
        <w:t>France</w:t>
      </w:r>
    </w:p>
    <w:p w:rsidR="005C0C86" w:rsidRDefault="00386CE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386CE6" w:rsidRPr="00386CE6" w:rsidRDefault="00386CE6" w:rsidP="00005CFD">
      <w:pPr>
        <w:jc w:val="both"/>
        <w:rPr>
          <w:rFonts w:ascii="Times New Roman" w:eastAsia="MS PGothic" w:hAnsi="Times New Roman" w:cs="Times New Roman"/>
          <w:color w:val="000000"/>
          <w:sz w:val="20"/>
          <w:szCs w:val="20"/>
        </w:rPr>
      </w:pPr>
      <w:proofErr w:type="spellStart"/>
      <w:r w:rsidRPr="00386CE6">
        <w:rPr>
          <w:rFonts w:ascii="Times New Roman" w:eastAsia="MS PGothic" w:hAnsi="Times New Roman" w:cs="Times New Roman"/>
          <w:color w:val="000000"/>
          <w:sz w:val="20"/>
          <w:szCs w:val="20"/>
        </w:rPr>
        <w:t>Advanced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Therapy</w:t>
      </w:r>
      <w:proofErr w:type="spellEnd"/>
      <w:r w:rsidRPr="00386CE6">
        <w:rPr>
          <w:rFonts w:ascii="Times New Roman" w:eastAsia="MS PGothic" w:hAnsi="Times New Roman" w:cs="Times New Roman"/>
          <w:color w:val="000000"/>
          <w:sz w:val="20"/>
          <w:szCs w:val="20"/>
        </w:rPr>
        <w:t xml:space="preserve"> Medicinal </w:t>
      </w:r>
      <w:proofErr w:type="spellStart"/>
      <w:r w:rsidRPr="00386CE6">
        <w:rPr>
          <w:rFonts w:ascii="Times New Roman" w:eastAsia="MS PGothic" w:hAnsi="Times New Roman" w:cs="Times New Roman"/>
          <w:color w:val="000000"/>
          <w:sz w:val="20"/>
          <w:szCs w:val="20"/>
        </w:rPr>
        <w:t>Products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ATMPs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represent</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nowadays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promising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therapeutic</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solutions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for</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patients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suffering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from</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w:t>
      </w:r>
      <w:r w:rsidRPr="00386CE6">
        <w:rPr>
          <w:rFonts w:ascii="Times New Roman" w:hAnsi="Times New Roman" w:cs="Times New Roman"/>
          <w:sz w:val="20"/>
          <w:szCs w:val="20"/>
        </w:rPr>
        <w:t>evere</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to</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life-threatening</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diseases</w:t>
      </w:r>
      <w:proofErr w:type="spellEnd"/>
      <w:r w:rsidRPr="00386CE6">
        <w:rPr>
          <w:rFonts w:ascii="Times New Roman" w:hAnsi="Times New Roman" w:cs="Times New Roman"/>
          <w:sz w:val="20"/>
          <w:szCs w:val="20"/>
        </w:rPr>
        <w:t xml:space="preserve">. The </w:t>
      </w:r>
      <w:proofErr w:type="spellStart"/>
      <w:r w:rsidRPr="00386CE6">
        <w:rPr>
          <w:rFonts w:ascii="Times New Roman" w:hAnsi="Times New Roman" w:cs="Times New Roman"/>
          <w:sz w:val="20"/>
          <w:szCs w:val="20"/>
        </w:rPr>
        <w:t>relatively</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high</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cost</w:t>
      </w:r>
      <w:proofErr w:type="spellEnd"/>
      <w:r w:rsidRPr="00386CE6">
        <w:rPr>
          <w:rFonts w:ascii="Times New Roman" w:hAnsi="Times New Roman" w:cs="Times New Roman"/>
          <w:sz w:val="20"/>
          <w:szCs w:val="20"/>
        </w:rPr>
        <w:t xml:space="preserve"> of </w:t>
      </w:r>
      <w:proofErr w:type="spellStart"/>
      <w:r w:rsidRPr="00386CE6">
        <w:rPr>
          <w:rFonts w:ascii="Times New Roman" w:hAnsi="Times New Roman" w:cs="Times New Roman"/>
          <w:sz w:val="20"/>
          <w:szCs w:val="20"/>
        </w:rPr>
        <w:t>these</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curative</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products</w:t>
      </w:r>
      <w:proofErr w:type="spellEnd"/>
      <w:r w:rsidRPr="00386CE6">
        <w:rPr>
          <w:rFonts w:ascii="Times New Roman" w:hAnsi="Times New Roman" w:cs="Times New Roman"/>
          <w:sz w:val="20"/>
          <w:szCs w:val="20"/>
        </w:rPr>
        <w:t xml:space="preserve"> (</w:t>
      </w:r>
      <w:proofErr w:type="spellStart"/>
      <w:r w:rsidRPr="00386CE6">
        <w:rPr>
          <w:rFonts w:ascii="Times New Roman" w:eastAsia="MS PGothic" w:hAnsi="Times New Roman" w:cs="Times New Roman"/>
          <w:color w:val="000000"/>
          <w:sz w:val="20"/>
          <w:szCs w:val="20"/>
        </w:rPr>
        <w:t>few</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hundred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thousand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dollars</w:t>
      </w:r>
      <w:proofErr w:type="spellEnd"/>
      <w:r w:rsidRPr="00386CE6">
        <w:rPr>
          <w:rFonts w:ascii="Times New Roman" w:eastAsia="MS PGothic" w:hAnsi="Times New Roman" w:cs="Times New Roman"/>
          <w:color w:val="000000"/>
          <w:sz w:val="20"/>
          <w:szCs w:val="20"/>
        </w:rPr>
        <w:t xml:space="preserve"> per </w:t>
      </w:r>
      <w:proofErr w:type="spellStart"/>
      <w:r w:rsidRPr="00386CE6">
        <w:rPr>
          <w:rFonts w:ascii="Times New Roman" w:eastAsia="MS PGothic" w:hAnsi="Times New Roman" w:cs="Times New Roman"/>
          <w:color w:val="000000"/>
          <w:sz w:val="20"/>
          <w:szCs w:val="20"/>
        </w:rPr>
        <w:t>dose</w:t>
      </w:r>
      <w:proofErr w:type="spellEnd"/>
      <w:r w:rsidRPr="00386CE6">
        <w:rPr>
          <w:rFonts w:ascii="Times New Roman" w:eastAsia="MS PGothic" w:hAnsi="Times New Roman" w:cs="Times New Roman"/>
          <w:color w:val="000000"/>
          <w:sz w:val="20"/>
          <w:szCs w:val="20"/>
        </w:rPr>
        <w:t xml:space="preserve">) is </w:t>
      </w:r>
      <w:proofErr w:type="spellStart"/>
      <w:r w:rsidRPr="00386CE6">
        <w:rPr>
          <w:rFonts w:ascii="Times New Roman" w:eastAsia="MS PGothic" w:hAnsi="Times New Roman" w:cs="Times New Roman"/>
          <w:color w:val="000000"/>
          <w:sz w:val="20"/>
          <w:szCs w:val="20"/>
        </w:rPr>
        <w:t>due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various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factors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during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production</w:t>
      </w:r>
      <w:proofErr w:type="spellEnd"/>
      <w:r w:rsidRPr="00386CE6">
        <w:rPr>
          <w:rFonts w:ascii="Times New Roman" w:eastAsia="MS PGothic" w:hAnsi="Times New Roman" w:cs="Times New Roman"/>
          <w:color w:val="000000"/>
          <w:sz w:val="20"/>
          <w:szCs w:val="20"/>
        </w:rPr>
        <w:t xml:space="preserve">: media, </w:t>
      </w:r>
      <w:proofErr w:type="spellStart"/>
      <w:r w:rsidRPr="00386CE6">
        <w:rPr>
          <w:rFonts w:ascii="Times New Roman" w:eastAsia="MS PGothic" w:hAnsi="Times New Roman" w:cs="Times New Roman"/>
          <w:color w:val="000000"/>
          <w:sz w:val="20"/>
          <w:szCs w:val="20"/>
        </w:rPr>
        <w:t>sterile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facilities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trained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staff</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onerous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equipments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samplings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for</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quality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controls</w:t>
      </w:r>
      <w:proofErr w:type="spellEnd"/>
      <w:r w:rsidRPr="00386CE6">
        <w:rPr>
          <w:rFonts w:ascii="Times New Roman" w:eastAsia="MS PGothic" w:hAnsi="Times New Roman" w:cs="Times New Roman"/>
          <w:color w:val="000000"/>
          <w:sz w:val="20"/>
          <w:szCs w:val="20"/>
        </w:rPr>
        <w:t xml:space="preserve">; the </w:t>
      </w:r>
      <w:proofErr w:type="spellStart"/>
      <w:r w:rsidRPr="00386CE6">
        <w:rPr>
          <w:rFonts w:ascii="Times New Roman" w:eastAsia="MS PGothic" w:hAnsi="Times New Roman" w:cs="Times New Roman"/>
          <w:color w:val="000000"/>
          <w:sz w:val="20"/>
          <w:szCs w:val="20"/>
        </w:rPr>
        <w:t>latter</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increase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contamination</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risks</w:t>
      </w:r>
      <w:proofErr w:type="spellEnd"/>
      <w:r w:rsidRPr="00386CE6">
        <w:rPr>
          <w:rFonts w:ascii="Times New Roman" w:eastAsia="MS PGothic" w:hAnsi="Times New Roman" w:cs="Times New Roman"/>
          <w:color w:val="000000"/>
          <w:sz w:val="20"/>
          <w:szCs w:val="20"/>
        </w:rPr>
        <w:t xml:space="preserve">. </w:t>
      </w:r>
    </w:p>
    <w:p w:rsidR="00386CE6" w:rsidRPr="00386CE6" w:rsidRDefault="00386CE6" w:rsidP="00005CFD">
      <w:pPr>
        <w:jc w:val="both"/>
        <w:rPr>
          <w:rFonts w:ascii="Times New Roman" w:eastAsia="MS PGothic" w:hAnsi="Times New Roman" w:cs="Times New Roman"/>
          <w:color w:val="000000"/>
          <w:sz w:val="20"/>
          <w:szCs w:val="20"/>
        </w:rPr>
      </w:pPr>
      <w:proofErr w:type="spellStart"/>
      <w:r w:rsidRPr="00386CE6">
        <w:rPr>
          <w:rFonts w:ascii="Times New Roman" w:eastAsia="MS PGothic" w:hAnsi="Times New Roman" w:cs="Times New Roman"/>
          <w:color w:val="000000"/>
          <w:sz w:val="20"/>
          <w:szCs w:val="20"/>
        </w:rPr>
        <w:t>One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way</w:t>
      </w:r>
      <w:proofErr w:type="spellEnd"/>
      <w:r w:rsidRPr="00386CE6">
        <w:rPr>
          <w:rFonts w:ascii="Times New Roman" w:eastAsia="MS PGothic" w:hAnsi="Times New Roman" w:cs="Times New Roman"/>
          <w:color w:val="000000"/>
          <w:sz w:val="20"/>
          <w:szCs w:val="20"/>
        </w:rPr>
        <w:t xml:space="preserve"> is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develop</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innovative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techniques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for</w:t>
      </w:r>
      <w:proofErr w:type="spellEnd"/>
      <w:r w:rsidRPr="00386CE6">
        <w:rPr>
          <w:rFonts w:ascii="Times New Roman" w:eastAsia="MS PGothic" w:hAnsi="Times New Roman" w:cs="Times New Roman"/>
          <w:color w:val="000000"/>
          <w:sz w:val="20"/>
          <w:szCs w:val="20"/>
        </w:rPr>
        <w:t xml:space="preserve"> online </w:t>
      </w:r>
      <w:proofErr w:type="spellStart"/>
      <w:r w:rsidRPr="00386CE6">
        <w:rPr>
          <w:rFonts w:ascii="Times New Roman" w:eastAsia="MS PGothic" w:hAnsi="Times New Roman" w:cs="Times New Roman"/>
          <w:color w:val="000000"/>
          <w:sz w:val="20"/>
          <w:szCs w:val="20"/>
        </w:rPr>
        <w:t>controls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including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concentration</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measurements</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different</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species</w:t>
      </w:r>
      <w:proofErr w:type="spellEnd"/>
      <w:r w:rsidRPr="00386CE6">
        <w:rPr>
          <w:rFonts w:ascii="Times New Roman" w:eastAsia="MS PGothic" w:hAnsi="Times New Roman" w:cs="Times New Roman"/>
          <w:color w:val="000000"/>
          <w:sz w:val="20"/>
          <w:szCs w:val="20"/>
        </w:rPr>
        <w:t xml:space="preserve"> and </w:t>
      </w:r>
      <w:proofErr w:type="spellStart"/>
      <w:r w:rsidRPr="00386CE6">
        <w:rPr>
          <w:rFonts w:ascii="Times New Roman" w:eastAsia="MS PGothic" w:hAnsi="Times New Roman" w:cs="Times New Roman"/>
          <w:color w:val="000000"/>
          <w:sz w:val="20"/>
          <w:szCs w:val="20"/>
        </w:rPr>
        <w:t>quality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assessments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Meanwhile</w:t>
      </w:r>
      <w:proofErr w:type="spellEnd"/>
      <w:r w:rsidRPr="00386CE6">
        <w:rPr>
          <w:rFonts w:ascii="Times New Roman" w:eastAsia="MS PGothic" w:hAnsi="Times New Roman" w:cs="Times New Roman"/>
          <w:color w:val="000000"/>
          <w:sz w:val="20"/>
          <w:szCs w:val="20"/>
        </w:rPr>
        <w:t xml:space="preserve">, real time </w:t>
      </w:r>
      <w:proofErr w:type="spellStart"/>
      <w:r w:rsidRPr="00386CE6">
        <w:rPr>
          <w:rFonts w:ascii="Times New Roman" w:eastAsia="MS PGothic" w:hAnsi="Times New Roman" w:cs="Times New Roman"/>
          <w:color w:val="000000"/>
          <w:sz w:val="20"/>
          <w:szCs w:val="20"/>
        </w:rPr>
        <w:t>detection</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possible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contaminations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would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allow</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stopping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production</w:t>
      </w:r>
      <w:proofErr w:type="spellEnd"/>
      <w:r w:rsidRPr="00386CE6">
        <w:rPr>
          <w:rFonts w:ascii="Times New Roman" w:eastAsia="MS PGothic" w:hAnsi="Times New Roman" w:cs="Times New Roman"/>
          <w:color w:val="000000"/>
          <w:sz w:val="20"/>
          <w:szCs w:val="20"/>
        </w:rPr>
        <w:t xml:space="preserve"> as </w:t>
      </w:r>
      <w:proofErr w:type="spellStart"/>
      <w:r w:rsidRPr="00386CE6">
        <w:rPr>
          <w:rFonts w:ascii="Times New Roman" w:eastAsia="MS PGothic" w:hAnsi="Times New Roman" w:cs="Times New Roman"/>
          <w:color w:val="000000"/>
          <w:sz w:val="20"/>
          <w:szCs w:val="20"/>
        </w:rPr>
        <w:t>soo</w:t>
      </w:r>
      <w:bookmarkStart w:id="0" w:name="_GoBack"/>
      <w:bookmarkEnd w:id="0"/>
      <w:r w:rsidRPr="00386CE6">
        <w:rPr>
          <w:rFonts w:ascii="Times New Roman" w:eastAsia="MS PGothic" w:hAnsi="Times New Roman" w:cs="Times New Roman"/>
          <w:color w:val="000000"/>
          <w:sz w:val="20"/>
          <w:szCs w:val="20"/>
        </w:rPr>
        <w:t>n</w:t>
      </w:r>
      <w:proofErr w:type="spellEnd"/>
      <w:r w:rsidRPr="00386CE6">
        <w:rPr>
          <w:rFonts w:ascii="Times New Roman" w:eastAsia="MS PGothic" w:hAnsi="Times New Roman" w:cs="Times New Roman"/>
          <w:color w:val="000000"/>
          <w:sz w:val="20"/>
          <w:szCs w:val="20"/>
        </w:rPr>
        <w:t xml:space="preserve"> as a </w:t>
      </w:r>
      <w:proofErr w:type="spellStart"/>
      <w:r w:rsidRPr="00386CE6">
        <w:rPr>
          <w:rFonts w:ascii="Times New Roman" w:eastAsia="MS PGothic" w:hAnsi="Times New Roman" w:cs="Times New Roman"/>
          <w:color w:val="000000"/>
          <w:sz w:val="20"/>
          <w:szCs w:val="20"/>
        </w:rPr>
        <w:t>problem</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arises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hence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reducing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cost</w:t>
      </w:r>
      <w:proofErr w:type="spellEnd"/>
      <w:r w:rsidRPr="00386CE6">
        <w:rPr>
          <w:rFonts w:ascii="Times New Roman" w:eastAsia="MS PGothic" w:hAnsi="Times New Roman" w:cs="Times New Roman"/>
          <w:color w:val="000000"/>
          <w:sz w:val="20"/>
          <w:szCs w:val="20"/>
        </w:rPr>
        <w:t xml:space="preserve"> of global </w:t>
      </w:r>
      <w:proofErr w:type="spellStart"/>
      <w:r w:rsidRPr="00386CE6">
        <w:rPr>
          <w:rFonts w:ascii="Times New Roman" w:eastAsia="MS PGothic" w:hAnsi="Times New Roman" w:cs="Times New Roman"/>
          <w:color w:val="000000"/>
          <w:sz w:val="20"/>
          <w:szCs w:val="20"/>
        </w:rPr>
        <w:t>production</w:t>
      </w:r>
      <w:proofErr w:type="spellEnd"/>
      <w:r w:rsidRPr="00386CE6">
        <w:rPr>
          <w:rFonts w:ascii="Times New Roman" w:eastAsia="MS PGothic" w:hAnsi="Times New Roman" w:cs="Times New Roman"/>
          <w:color w:val="000000"/>
          <w:sz w:val="20"/>
          <w:szCs w:val="20"/>
        </w:rPr>
        <w:t xml:space="preserve">. </w:t>
      </w:r>
    </w:p>
    <w:p w:rsidR="00386CE6" w:rsidRPr="00386CE6" w:rsidRDefault="00386CE6" w:rsidP="00005CFD">
      <w:pPr>
        <w:jc w:val="both"/>
        <w:rPr>
          <w:rFonts w:ascii="Times New Roman" w:eastAsia="MS PGothic" w:hAnsi="Times New Roman" w:cs="Times New Roman"/>
          <w:color w:val="000000"/>
          <w:sz w:val="20"/>
          <w:szCs w:val="20"/>
        </w:rPr>
      </w:pPr>
      <w:proofErr w:type="spellStart"/>
      <w:r w:rsidRPr="00386CE6">
        <w:rPr>
          <w:rFonts w:ascii="Times New Roman" w:eastAsia="MS PGothic" w:hAnsi="Times New Roman" w:cs="Times New Roman"/>
          <w:color w:val="000000"/>
          <w:sz w:val="20"/>
          <w:szCs w:val="20"/>
        </w:rPr>
        <w:t>Here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we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present</w:t>
      </w:r>
      <w:proofErr w:type="spellEnd"/>
      <w:r w:rsidRPr="00386CE6">
        <w:rPr>
          <w:rFonts w:ascii="Times New Roman" w:eastAsia="MS PGothic" w:hAnsi="Times New Roman" w:cs="Times New Roman"/>
          <w:color w:val="000000"/>
          <w:sz w:val="20"/>
          <w:szCs w:val="20"/>
        </w:rPr>
        <w:t xml:space="preserve"> simple and real time </w:t>
      </w:r>
      <w:proofErr w:type="spellStart"/>
      <w:r w:rsidRPr="00386CE6">
        <w:rPr>
          <w:rFonts w:ascii="Times New Roman" w:eastAsia="MS PGothic" w:hAnsi="Times New Roman" w:cs="Times New Roman"/>
          <w:color w:val="000000"/>
          <w:sz w:val="20"/>
          <w:szCs w:val="20"/>
        </w:rPr>
        <w:t>white</w:t>
      </w:r>
      <w:proofErr w:type="spellEnd"/>
      <w:r w:rsidRPr="00386CE6">
        <w:rPr>
          <w:rFonts w:ascii="Times New Roman" w:eastAsia="MS PGothic" w:hAnsi="Times New Roman" w:cs="Times New Roman"/>
          <w:color w:val="000000"/>
          <w:sz w:val="20"/>
          <w:szCs w:val="20"/>
        </w:rPr>
        <w:t xml:space="preserve"> light </w:t>
      </w:r>
      <w:proofErr w:type="spellStart"/>
      <w:r w:rsidRPr="00386CE6">
        <w:rPr>
          <w:rFonts w:ascii="Times New Roman" w:eastAsia="MS PGothic" w:hAnsi="Times New Roman" w:cs="Times New Roman"/>
          <w:color w:val="000000"/>
          <w:sz w:val="20"/>
          <w:szCs w:val="20"/>
        </w:rPr>
        <w:t>spectroscopy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means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simultaneously</w:t>
      </w:r>
      <w:proofErr w:type="spellEnd"/>
      <w:r w:rsidRPr="00386CE6">
        <w:rPr>
          <w:rFonts w:ascii="Times New Roman" w:eastAsia="MS PGothic" w:hAnsi="Times New Roman" w:cs="Times New Roman"/>
          <w:color w:val="000000"/>
          <w:sz w:val="20"/>
          <w:szCs w:val="20"/>
        </w:rPr>
        <w:t xml:space="preserve"> monitor </w:t>
      </w:r>
      <w:proofErr w:type="spellStart"/>
      <w:r w:rsidRPr="00386CE6">
        <w:rPr>
          <w:rFonts w:ascii="Times New Roman" w:eastAsia="MS PGothic" w:hAnsi="Times New Roman" w:cs="Times New Roman"/>
          <w:color w:val="000000"/>
          <w:sz w:val="20"/>
          <w:szCs w:val="20"/>
        </w:rPr>
        <w:t>mammalian</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cell</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growth</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estimate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quality</w:t>
      </w:r>
      <w:proofErr w:type="spellEnd"/>
      <w:r w:rsidRPr="00386CE6">
        <w:rPr>
          <w:rFonts w:ascii="Times New Roman" w:eastAsia="MS PGothic" w:hAnsi="Times New Roman" w:cs="Times New Roman"/>
          <w:color w:val="000000"/>
          <w:sz w:val="20"/>
          <w:szCs w:val="20"/>
        </w:rPr>
        <w:t xml:space="preserve"> and </w:t>
      </w:r>
      <w:proofErr w:type="spellStart"/>
      <w:r w:rsidRPr="00386CE6">
        <w:rPr>
          <w:rFonts w:ascii="Times New Roman" w:eastAsia="MS PGothic" w:hAnsi="Times New Roman" w:cs="Times New Roman"/>
          <w:color w:val="000000"/>
          <w:sz w:val="20"/>
          <w:szCs w:val="20"/>
        </w:rPr>
        <w:t>detect</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contaminations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Mathematical</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descriptions</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absorption</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spectra</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shapes</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both</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mammalian</w:t>
      </w:r>
      <w:proofErr w:type="spellEnd"/>
      <w:r w:rsidRPr="00386CE6">
        <w:rPr>
          <w:rFonts w:ascii="Times New Roman" w:eastAsia="MS PGothic" w:hAnsi="Times New Roman" w:cs="Times New Roman"/>
          <w:color w:val="000000"/>
          <w:sz w:val="20"/>
          <w:szCs w:val="20"/>
        </w:rPr>
        <w:t xml:space="preserve"> and bacteria </w:t>
      </w:r>
      <w:proofErr w:type="spellStart"/>
      <w:r w:rsidRPr="00386CE6">
        <w:rPr>
          <w:rFonts w:ascii="Times New Roman" w:eastAsia="MS PGothic" w:hAnsi="Times New Roman" w:cs="Times New Roman"/>
          <w:color w:val="000000"/>
          <w:sz w:val="20"/>
          <w:szCs w:val="20"/>
        </w:rPr>
        <w:t>allowed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determine </w:t>
      </w:r>
      <w:proofErr w:type="spellStart"/>
      <w:r w:rsidRPr="00386CE6">
        <w:rPr>
          <w:rFonts w:ascii="Times New Roman" w:eastAsia="MS PGothic" w:hAnsi="Times New Roman" w:cs="Times New Roman"/>
          <w:color w:val="000000"/>
          <w:sz w:val="20"/>
          <w:szCs w:val="20"/>
        </w:rPr>
        <w:t>concentrations</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both</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species</w:t>
      </w:r>
      <w:proofErr w:type="spellEnd"/>
      <w:r w:rsidRPr="00386CE6">
        <w:rPr>
          <w:rFonts w:ascii="Times New Roman" w:eastAsia="MS PGothic" w:hAnsi="Times New Roman" w:cs="Times New Roman"/>
          <w:color w:val="000000"/>
          <w:sz w:val="20"/>
          <w:szCs w:val="20"/>
        </w:rPr>
        <w:t xml:space="preserve"> and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produce a </w:t>
      </w:r>
      <w:proofErr w:type="spellStart"/>
      <w:r w:rsidRPr="00386CE6">
        <w:rPr>
          <w:rFonts w:ascii="Times New Roman" w:eastAsia="MS PGothic" w:hAnsi="Times New Roman" w:cs="Times New Roman"/>
          <w:color w:val="000000"/>
          <w:sz w:val="20"/>
          <w:szCs w:val="20"/>
        </w:rPr>
        <w:t>warning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signal</w:t>
      </w:r>
      <w:proofErr w:type="spellEnd"/>
      <w:r w:rsidRPr="00386CE6">
        <w:rPr>
          <w:rFonts w:ascii="Times New Roman" w:eastAsia="MS PGothic" w:hAnsi="Times New Roman" w:cs="Times New Roman"/>
          <w:color w:val="000000"/>
          <w:sz w:val="20"/>
          <w:szCs w:val="20"/>
        </w:rPr>
        <w:t xml:space="preserve"> in case of </w:t>
      </w:r>
      <w:proofErr w:type="spellStart"/>
      <w:r w:rsidRPr="00386CE6">
        <w:rPr>
          <w:rFonts w:ascii="Times New Roman" w:eastAsia="MS PGothic" w:hAnsi="Times New Roman" w:cs="Times New Roman"/>
          <w:color w:val="000000"/>
          <w:sz w:val="20"/>
          <w:szCs w:val="20"/>
        </w:rPr>
        <w:t>problems</w:t>
      </w:r>
      <w:proofErr w:type="spellEnd"/>
      <w:r w:rsidRPr="00386CE6">
        <w:rPr>
          <w:rFonts w:ascii="Times New Roman" w:eastAsia="MS PGothic" w:hAnsi="Times New Roman" w:cs="Times New Roman"/>
          <w:color w:val="000000"/>
          <w:sz w:val="20"/>
          <w:szCs w:val="20"/>
        </w:rPr>
        <w:t>/</w:t>
      </w:r>
      <w:proofErr w:type="spellStart"/>
      <w:r w:rsidRPr="00386CE6">
        <w:rPr>
          <w:rFonts w:ascii="Times New Roman" w:eastAsia="MS PGothic" w:hAnsi="Times New Roman" w:cs="Times New Roman"/>
          <w:color w:val="000000"/>
          <w:sz w:val="20"/>
          <w:szCs w:val="20"/>
        </w:rPr>
        <w:t>pertubations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including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contaminations</w:t>
      </w:r>
      <w:proofErr w:type="spellEnd"/>
      <w:r w:rsidRPr="00386CE6">
        <w:rPr>
          <w:rFonts w:ascii="Times New Roman" w:eastAsia="MS PGothic" w:hAnsi="Times New Roman" w:cs="Times New Roman"/>
          <w:color w:val="000000"/>
          <w:sz w:val="20"/>
          <w:szCs w:val="20"/>
        </w:rPr>
        <w:t xml:space="preserve"> [1</w:t>
      </w:r>
      <w:proofErr w:type="gramStart"/>
      <w:r w:rsidRPr="00386CE6">
        <w:rPr>
          <w:rFonts w:ascii="Times New Roman" w:eastAsia="MS PGothic" w:hAnsi="Times New Roman" w:cs="Times New Roman"/>
          <w:color w:val="000000"/>
          <w:sz w:val="20"/>
          <w:szCs w:val="20"/>
        </w:rPr>
        <w:t>,2,3</w:t>
      </w:r>
      <w:proofErr w:type="gramEnd"/>
      <w:r w:rsidRPr="00386CE6">
        <w:rPr>
          <w:rFonts w:ascii="Times New Roman" w:eastAsia="MS PGothic" w:hAnsi="Times New Roman" w:cs="Times New Roman"/>
          <w:color w:val="000000"/>
          <w:sz w:val="20"/>
          <w:szCs w:val="20"/>
        </w:rPr>
        <w:t xml:space="preserve">]. The </w:t>
      </w:r>
      <w:proofErr w:type="spellStart"/>
      <w:r w:rsidRPr="00386CE6">
        <w:rPr>
          <w:rFonts w:ascii="Times New Roman" w:eastAsia="MS PGothic" w:hAnsi="Times New Roman" w:cs="Times New Roman"/>
          <w:color w:val="000000"/>
          <w:sz w:val="20"/>
          <w:szCs w:val="20"/>
        </w:rPr>
        <w:t>contactless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nature</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white</w:t>
      </w:r>
      <w:proofErr w:type="spellEnd"/>
      <w:r w:rsidRPr="00386CE6">
        <w:rPr>
          <w:rFonts w:ascii="Times New Roman" w:eastAsia="MS PGothic" w:hAnsi="Times New Roman" w:cs="Times New Roman"/>
          <w:color w:val="000000"/>
          <w:sz w:val="20"/>
          <w:szCs w:val="20"/>
        </w:rPr>
        <w:t xml:space="preserve"> light </w:t>
      </w:r>
      <w:proofErr w:type="spellStart"/>
      <w:r w:rsidRPr="00386CE6">
        <w:rPr>
          <w:rFonts w:ascii="Times New Roman" w:eastAsia="MS PGothic" w:hAnsi="Times New Roman" w:cs="Times New Roman"/>
          <w:color w:val="000000"/>
          <w:sz w:val="20"/>
          <w:szCs w:val="20"/>
        </w:rPr>
        <w:t>spectroscopy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avoids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sampling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bioreactor’s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content</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which</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consequently</w:t>
      </w:r>
      <w:proofErr w:type="spellEnd"/>
      <w:r w:rsidRPr="00386CE6">
        <w:rPr>
          <w:rFonts w:ascii="Times New Roman" w:eastAsia="MS PGothic" w:hAnsi="Times New Roman" w:cs="Times New Roman"/>
          <w:color w:val="000000"/>
          <w:sz w:val="20"/>
          <w:szCs w:val="20"/>
        </w:rPr>
        <w:t xml:space="preserve"> reduces </w:t>
      </w:r>
      <w:proofErr w:type="spellStart"/>
      <w:r w:rsidRPr="00386CE6">
        <w:rPr>
          <w:rFonts w:ascii="Times New Roman" w:eastAsia="MS PGothic" w:hAnsi="Times New Roman" w:cs="Times New Roman"/>
          <w:color w:val="000000"/>
          <w:sz w:val="20"/>
          <w:szCs w:val="20"/>
        </w:rPr>
        <w:t>risks</w:t>
      </w:r>
      <w:proofErr w:type="spellEnd"/>
      <w:r w:rsidRPr="00386CE6">
        <w:rPr>
          <w:rFonts w:ascii="Times New Roman" w:eastAsia="MS PGothic" w:hAnsi="Times New Roman" w:cs="Times New Roman"/>
          <w:color w:val="000000"/>
          <w:sz w:val="20"/>
          <w:szCs w:val="20"/>
        </w:rPr>
        <w:t xml:space="preserve"> of </w:t>
      </w:r>
      <w:proofErr w:type="spellStart"/>
      <w:r w:rsidRPr="00386CE6">
        <w:rPr>
          <w:rFonts w:ascii="Times New Roman" w:eastAsia="MS PGothic" w:hAnsi="Times New Roman" w:cs="Times New Roman"/>
          <w:color w:val="000000"/>
          <w:sz w:val="20"/>
          <w:szCs w:val="20"/>
        </w:rPr>
        <w:t>concomitant</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contaminations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Such</w:t>
      </w:r>
      <w:proofErr w:type="spellEnd"/>
      <w:r w:rsidRPr="00386CE6">
        <w:rPr>
          <w:rFonts w:ascii="Times New Roman" w:eastAsia="MS PGothic" w:hAnsi="Times New Roman" w:cs="Times New Roman"/>
          <w:color w:val="000000"/>
          <w:sz w:val="20"/>
          <w:szCs w:val="20"/>
        </w:rPr>
        <w:t xml:space="preserve"> online </w:t>
      </w:r>
      <w:proofErr w:type="spellStart"/>
      <w:r w:rsidRPr="00386CE6">
        <w:rPr>
          <w:rFonts w:ascii="Times New Roman" w:eastAsia="MS PGothic" w:hAnsi="Times New Roman" w:cs="Times New Roman"/>
          <w:color w:val="000000"/>
          <w:sz w:val="20"/>
          <w:szCs w:val="20"/>
        </w:rPr>
        <w:t>methods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could</w:t>
      </w:r>
      <w:proofErr w:type="spellEnd"/>
      <w:r w:rsidRPr="00386CE6">
        <w:rPr>
          <w:rFonts w:ascii="Times New Roman" w:eastAsia="MS PGothic" w:hAnsi="Times New Roman" w:cs="Times New Roman"/>
          <w:color w:val="000000"/>
          <w:sz w:val="20"/>
          <w:szCs w:val="20"/>
        </w:rPr>
        <w:t xml:space="preserve"> be </w:t>
      </w:r>
      <w:proofErr w:type="spellStart"/>
      <w:r w:rsidRPr="00386CE6">
        <w:rPr>
          <w:rFonts w:ascii="Times New Roman" w:eastAsia="MS PGothic" w:hAnsi="Times New Roman" w:cs="Times New Roman"/>
          <w:color w:val="000000"/>
          <w:sz w:val="20"/>
          <w:szCs w:val="20"/>
        </w:rPr>
        <w:t>integrated</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within</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bioreactors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help</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cellular</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engineering</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but</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also</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finally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democratize</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ATMPs</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delivery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to</w:t>
      </w:r>
      <w:proofErr w:type="spellEnd"/>
      <w:r w:rsidRPr="00386CE6">
        <w:rPr>
          <w:rFonts w:ascii="Times New Roman" w:eastAsia="MS PGothic" w:hAnsi="Times New Roman" w:cs="Times New Roman"/>
          <w:color w:val="000000"/>
          <w:sz w:val="20"/>
          <w:szCs w:val="20"/>
        </w:rPr>
        <w:t xml:space="preserve"> as </w:t>
      </w:r>
      <w:proofErr w:type="spellStart"/>
      <w:r w:rsidRPr="00386CE6">
        <w:rPr>
          <w:rFonts w:ascii="Times New Roman" w:eastAsia="MS PGothic" w:hAnsi="Times New Roman" w:cs="Times New Roman"/>
          <w:color w:val="000000"/>
          <w:sz w:val="20"/>
          <w:szCs w:val="20"/>
        </w:rPr>
        <w:t>many</w:t>
      </w:r>
      <w:proofErr w:type="spellEnd"/>
      <w:r w:rsidRPr="00386CE6">
        <w:rPr>
          <w:rFonts w:ascii="Times New Roman" w:eastAsia="MS PGothic" w:hAnsi="Times New Roman" w:cs="Times New Roman"/>
          <w:color w:val="000000"/>
          <w:sz w:val="20"/>
          <w:szCs w:val="20"/>
        </w:rPr>
        <w:t xml:space="preserve"> </w:t>
      </w:r>
      <w:proofErr w:type="spellStart"/>
      <w:r w:rsidRPr="00386CE6">
        <w:rPr>
          <w:rFonts w:ascii="Times New Roman" w:eastAsia="MS PGothic" w:hAnsi="Times New Roman" w:cs="Times New Roman"/>
          <w:color w:val="000000"/>
          <w:sz w:val="20"/>
          <w:szCs w:val="20"/>
        </w:rPr>
        <w:t>people</w:t>
      </w:r>
      <w:proofErr w:type="spellEnd"/>
      <w:r w:rsidRPr="00386CE6">
        <w:rPr>
          <w:rFonts w:ascii="Times New Roman" w:eastAsia="MS PGothic" w:hAnsi="Times New Roman" w:cs="Times New Roman"/>
          <w:color w:val="000000"/>
          <w:sz w:val="20"/>
          <w:szCs w:val="20"/>
        </w:rPr>
        <w:t xml:space="preserve"> as </w:t>
      </w:r>
      <w:proofErr w:type="spellStart"/>
      <w:r w:rsidRPr="00386CE6">
        <w:rPr>
          <w:rFonts w:ascii="Times New Roman" w:eastAsia="MS PGothic" w:hAnsi="Times New Roman" w:cs="Times New Roman"/>
          <w:color w:val="000000"/>
          <w:sz w:val="20"/>
          <w:szCs w:val="20"/>
        </w:rPr>
        <w:t>possible</w:t>
      </w:r>
      <w:proofErr w:type="spellEnd"/>
      <w:r w:rsidRPr="00386CE6">
        <w:rPr>
          <w:rFonts w:ascii="Times New Roman" w:eastAsia="MS PGothic" w:hAnsi="Times New Roman" w:cs="Times New Roman"/>
          <w:color w:val="000000"/>
          <w:sz w:val="20"/>
          <w:szCs w:val="20"/>
        </w:rPr>
        <w:t>.</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386CE6" w:rsidRPr="00386CE6" w:rsidRDefault="00386CE6" w:rsidP="00386CE6">
      <w:pPr>
        <w:autoSpaceDE w:val="0"/>
        <w:autoSpaceDN w:val="0"/>
        <w:adjustRightInd w:val="0"/>
        <w:jc w:val="both"/>
        <w:rPr>
          <w:rFonts w:ascii="Times New Roman" w:hAnsi="Times New Roman" w:cs="Times New Roman"/>
          <w:sz w:val="20"/>
          <w:szCs w:val="20"/>
          <w:lang w:val="en-NZ"/>
        </w:rPr>
      </w:pPr>
      <w:r>
        <w:rPr>
          <w:rFonts w:ascii="Times New Roman" w:hAnsi="Times New Roman" w:cs="Times New Roman"/>
          <w:sz w:val="20"/>
          <w:szCs w:val="20"/>
          <w:lang w:val="en-NZ"/>
        </w:rPr>
        <w:t xml:space="preserve">1. </w:t>
      </w:r>
      <w:proofErr w:type="spellStart"/>
      <w:r w:rsidRPr="00386CE6">
        <w:rPr>
          <w:rFonts w:ascii="Times New Roman" w:hAnsi="Times New Roman" w:cs="Times New Roman"/>
          <w:sz w:val="20"/>
          <w:szCs w:val="20"/>
          <w:lang w:val="en-NZ"/>
        </w:rPr>
        <w:t>Wacogne</w:t>
      </w:r>
      <w:proofErr w:type="spellEnd"/>
      <w:r w:rsidRPr="00386CE6">
        <w:rPr>
          <w:rFonts w:ascii="Times New Roman" w:hAnsi="Times New Roman" w:cs="Times New Roman"/>
          <w:sz w:val="20"/>
          <w:szCs w:val="20"/>
          <w:lang w:val="en-NZ"/>
        </w:rPr>
        <w:t xml:space="preserve"> B, </w:t>
      </w:r>
      <w:proofErr w:type="spellStart"/>
      <w:r w:rsidRPr="00386CE6">
        <w:rPr>
          <w:rFonts w:ascii="Times New Roman" w:hAnsi="Times New Roman" w:cs="Times New Roman"/>
          <w:sz w:val="20"/>
          <w:szCs w:val="20"/>
          <w:lang w:val="en-NZ"/>
        </w:rPr>
        <w:t>Legrand</w:t>
      </w:r>
      <w:proofErr w:type="spellEnd"/>
      <w:r w:rsidRPr="00386CE6">
        <w:rPr>
          <w:rFonts w:ascii="Times New Roman" w:hAnsi="Times New Roman" w:cs="Times New Roman"/>
          <w:sz w:val="20"/>
          <w:szCs w:val="20"/>
          <w:lang w:val="en-NZ"/>
        </w:rPr>
        <w:t xml:space="preserve"> D, </w:t>
      </w:r>
      <w:proofErr w:type="spellStart"/>
      <w:r w:rsidRPr="00386CE6">
        <w:rPr>
          <w:rFonts w:ascii="Times New Roman" w:hAnsi="Times New Roman" w:cs="Times New Roman"/>
          <w:sz w:val="20"/>
          <w:szCs w:val="20"/>
          <w:lang w:val="en-NZ"/>
        </w:rPr>
        <w:t>Pieralli</w:t>
      </w:r>
      <w:proofErr w:type="spellEnd"/>
      <w:r w:rsidRPr="00386CE6">
        <w:rPr>
          <w:rFonts w:ascii="Times New Roman" w:hAnsi="Times New Roman" w:cs="Times New Roman"/>
          <w:sz w:val="20"/>
          <w:szCs w:val="20"/>
          <w:lang w:val="en-NZ"/>
        </w:rPr>
        <w:t xml:space="preserve"> C and </w:t>
      </w:r>
      <w:proofErr w:type="spellStart"/>
      <w:r w:rsidRPr="00386CE6">
        <w:rPr>
          <w:rFonts w:ascii="Times New Roman" w:hAnsi="Times New Roman" w:cs="Times New Roman"/>
          <w:sz w:val="20"/>
          <w:szCs w:val="20"/>
          <w:lang w:val="en-NZ"/>
        </w:rPr>
        <w:t>Frelet-Barrand</w:t>
      </w:r>
      <w:proofErr w:type="spellEnd"/>
      <w:r w:rsidRPr="00386CE6">
        <w:rPr>
          <w:rFonts w:ascii="Times New Roman" w:hAnsi="Times New Roman" w:cs="Times New Roman"/>
          <w:sz w:val="20"/>
          <w:szCs w:val="20"/>
          <w:lang w:val="en-NZ"/>
        </w:rPr>
        <w:t xml:space="preserve"> A. Optical Spectroscopy for the Quality Control of ATMP fabrication: A new method to monitor cell expansion and to detect contaminations. Proceedings of the 13th International Joint Conference on Biomedical Engineering Systems and Technologies (BIOSTEC 2020) - Volume 1: BIODEVICES, pages 64-72, ISBN: 978-989-758-398-8. Best Award paper.</w:t>
      </w:r>
    </w:p>
    <w:p w:rsidR="00386CE6" w:rsidRPr="00386CE6" w:rsidRDefault="00386CE6" w:rsidP="00386CE6">
      <w:pPr>
        <w:jc w:val="both"/>
        <w:rPr>
          <w:rFonts w:ascii="Times New Roman" w:hAnsi="Times New Roman" w:cs="Times New Roman"/>
          <w:sz w:val="20"/>
          <w:szCs w:val="20"/>
        </w:rPr>
      </w:pPr>
      <w:r>
        <w:rPr>
          <w:rFonts w:ascii="Times New Roman" w:hAnsi="Times New Roman" w:cs="Times New Roman"/>
          <w:sz w:val="20"/>
          <w:szCs w:val="20"/>
          <w:lang w:val="en-NZ"/>
        </w:rPr>
        <w:t xml:space="preserve">2. </w:t>
      </w:r>
      <w:proofErr w:type="spellStart"/>
      <w:r w:rsidRPr="00386CE6">
        <w:rPr>
          <w:rFonts w:ascii="Times New Roman" w:hAnsi="Times New Roman" w:cs="Times New Roman"/>
          <w:sz w:val="20"/>
          <w:szCs w:val="20"/>
          <w:lang w:val="en-NZ"/>
        </w:rPr>
        <w:t>Wacogne</w:t>
      </w:r>
      <w:proofErr w:type="spellEnd"/>
      <w:r w:rsidRPr="00386CE6">
        <w:rPr>
          <w:rFonts w:ascii="Times New Roman" w:hAnsi="Times New Roman" w:cs="Times New Roman"/>
          <w:sz w:val="20"/>
          <w:szCs w:val="20"/>
          <w:lang w:val="en-NZ"/>
        </w:rPr>
        <w:t xml:space="preserve"> B, </w:t>
      </w:r>
      <w:proofErr w:type="spellStart"/>
      <w:r w:rsidRPr="00386CE6">
        <w:rPr>
          <w:rFonts w:ascii="Times New Roman" w:hAnsi="Times New Roman" w:cs="Times New Roman"/>
          <w:sz w:val="20"/>
          <w:szCs w:val="20"/>
          <w:lang w:val="en-NZ"/>
        </w:rPr>
        <w:t>Legrand</w:t>
      </w:r>
      <w:proofErr w:type="spellEnd"/>
      <w:r w:rsidRPr="00386CE6">
        <w:rPr>
          <w:rFonts w:ascii="Times New Roman" w:hAnsi="Times New Roman" w:cs="Times New Roman"/>
          <w:sz w:val="20"/>
          <w:szCs w:val="20"/>
          <w:lang w:val="en-NZ"/>
        </w:rPr>
        <w:t xml:space="preserve"> D, </w:t>
      </w:r>
      <w:proofErr w:type="spellStart"/>
      <w:r w:rsidRPr="00386CE6">
        <w:rPr>
          <w:rFonts w:ascii="Times New Roman" w:hAnsi="Times New Roman" w:cs="Times New Roman"/>
          <w:sz w:val="20"/>
          <w:szCs w:val="20"/>
        </w:rPr>
        <w:t>Azzopardi</w:t>
      </w:r>
      <w:proofErr w:type="spellEnd"/>
      <w:r w:rsidRPr="00386CE6">
        <w:rPr>
          <w:rFonts w:ascii="Times New Roman" w:hAnsi="Times New Roman" w:cs="Times New Roman"/>
          <w:sz w:val="20"/>
          <w:szCs w:val="20"/>
        </w:rPr>
        <w:t xml:space="preserve"> CL, </w:t>
      </w:r>
      <w:proofErr w:type="spellStart"/>
      <w:r w:rsidRPr="00386CE6">
        <w:rPr>
          <w:rFonts w:ascii="Times New Roman" w:hAnsi="Times New Roman" w:cs="Times New Roman"/>
          <w:sz w:val="20"/>
          <w:szCs w:val="20"/>
          <w:lang w:val="en-NZ"/>
        </w:rPr>
        <w:t>Pieralli</w:t>
      </w:r>
      <w:proofErr w:type="spellEnd"/>
      <w:r w:rsidRPr="00386CE6">
        <w:rPr>
          <w:rFonts w:ascii="Times New Roman" w:hAnsi="Times New Roman" w:cs="Times New Roman"/>
          <w:sz w:val="20"/>
          <w:szCs w:val="20"/>
          <w:lang w:val="en-NZ"/>
        </w:rPr>
        <w:t xml:space="preserve"> C and </w:t>
      </w:r>
      <w:proofErr w:type="spellStart"/>
      <w:r w:rsidRPr="00386CE6">
        <w:rPr>
          <w:rFonts w:ascii="Times New Roman" w:hAnsi="Times New Roman" w:cs="Times New Roman"/>
          <w:sz w:val="20"/>
          <w:szCs w:val="20"/>
          <w:lang w:val="en-NZ"/>
        </w:rPr>
        <w:t>Frelet-Barrand</w:t>
      </w:r>
      <w:proofErr w:type="spellEnd"/>
      <w:r w:rsidRPr="00386CE6">
        <w:rPr>
          <w:rFonts w:ascii="Times New Roman" w:hAnsi="Times New Roman" w:cs="Times New Roman"/>
          <w:sz w:val="20"/>
          <w:szCs w:val="20"/>
          <w:lang w:val="en-NZ"/>
        </w:rPr>
        <w:t xml:space="preserve"> A. </w:t>
      </w:r>
      <w:proofErr w:type="spellStart"/>
      <w:r w:rsidRPr="00386CE6">
        <w:rPr>
          <w:rFonts w:ascii="Times New Roman" w:hAnsi="Times New Roman" w:cs="Times New Roman"/>
          <w:sz w:val="20"/>
          <w:szCs w:val="20"/>
        </w:rPr>
        <w:t>Optical</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Spectroscopy</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Methods</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to</w:t>
      </w:r>
      <w:proofErr w:type="spellEnd"/>
      <w:r w:rsidRPr="00386CE6">
        <w:rPr>
          <w:rFonts w:ascii="Times New Roman" w:hAnsi="Times New Roman" w:cs="Times New Roman"/>
          <w:sz w:val="20"/>
          <w:szCs w:val="20"/>
        </w:rPr>
        <w:t xml:space="preserve"> Monitor </w:t>
      </w:r>
      <w:proofErr w:type="spellStart"/>
      <w:r w:rsidRPr="00386CE6">
        <w:rPr>
          <w:rFonts w:ascii="Times New Roman" w:hAnsi="Times New Roman" w:cs="Times New Roman"/>
          <w:sz w:val="20"/>
          <w:szCs w:val="20"/>
        </w:rPr>
        <w:t>Cells</w:t>
      </w:r>
      <w:proofErr w:type="spellEnd"/>
      <w:r w:rsidRPr="00386CE6">
        <w:rPr>
          <w:rFonts w:ascii="Times New Roman" w:hAnsi="Times New Roman" w:cs="Times New Roman"/>
          <w:sz w:val="20"/>
          <w:szCs w:val="20"/>
        </w:rPr>
        <w:t xml:space="preserve"> and Bacteria </w:t>
      </w:r>
      <w:proofErr w:type="spellStart"/>
      <w:r w:rsidRPr="00386CE6">
        <w:rPr>
          <w:rFonts w:ascii="Times New Roman" w:hAnsi="Times New Roman" w:cs="Times New Roman"/>
          <w:sz w:val="20"/>
          <w:szCs w:val="20"/>
        </w:rPr>
        <w:t>Concentrations</w:t>
      </w:r>
      <w:proofErr w:type="spellEnd"/>
      <w:r w:rsidRPr="00386CE6">
        <w:rPr>
          <w:rFonts w:ascii="Times New Roman" w:hAnsi="Times New Roman" w:cs="Times New Roman"/>
          <w:sz w:val="20"/>
          <w:szCs w:val="20"/>
        </w:rPr>
        <w:t xml:space="preserve"> and </w:t>
      </w:r>
      <w:proofErr w:type="spellStart"/>
      <w:r w:rsidRPr="00386CE6">
        <w:rPr>
          <w:rFonts w:ascii="Times New Roman" w:hAnsi="Times New Roman" w:cs="Times New Roman"/>
          <w:sz w:val="20"/>
          <w:szCs w:val="20"/>
        </w:rPr>
        <w:t>to</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Detect</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Contamination</w:t>
      </w:r>
      <w:proofErr w:type="spellEnd"/>
      <w:r w:rsidRPr="00386CE6">
        <w:rPr>
          <w:rFonts w:ascii="Times New Roman" w:hAnsi="Times New Roman" w:cs="Times New Roman"/>
          <w:sz w:val="20"/>
          <w:szCs w:val="20"/>
        </w:rPr>
        <w:t xml:space="preserve"> </w:t>
      </w:r>
      <w:proofErr w:type="spellStart"/>
      <w:proofErr w:type="gramStart"/>
      <w:r w:rsidRPr="00386CE6">
        <w:rPr>
          <w:rFonts w:ascii="Times New Roman" w:hAnsi="Times New Roman" w:cs="Times New Roman"/>
          <w:sz w:val="20"/>
          <w:szCs w:val="20"/>
        </w:rPr>
        <w:t>During</w:t>
      </w:r>
      <w:proofErr w:type="spellEnd"/>
      <w:proofErr w:type="gram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Cell</w:t>
      </w:r>
      <w:proofErr w:type="spellEnd"/>
      <w:r w:rsidRPr="00386CE6">
        <w:rPr>
          <w:rFonts w:ascii="Times New Roman" w:hAnsi="Times New Roman" w:cs="Times New Roman"/>
          <w:sz w:val="20"/>
          <w:szCs w:val="20"/>
        </w:rPr>
        <w:t xml:space="preserve"> Culture: </w:t>
      </w:r>
      <w:proofErr w:type="spellStart"/>
      <w:r w:rsidRPr="00386CE6">
        <w:rPr>
          <w:rFonts w:ascii="Times New Roman" w:hAnsi="Times New Roman" w:cs="Times New Roman"/>
          <w:sz w:val="20"/>
          <w:szCs w:val="20"/>
        </w:rPr>
        <w:t>Application</w:t>
      </w:r>
      <w:proofErr w:type="spellEnd"/>
      <w:r w:rsidRPr="00386CE6">
        <w:rPr>
          <w:rFonts w:ascii="Times New Roman" w:hAnsi="Times New Roman" w:cs="Times New Roman"/>
          <w:sz w:val="20"/>
          <w:szCs w:val="20"/>
        </w:rPr>
        <w:t xml:space="preserve"> </w:t>
      </w:r>
      <w:proofErr w:type="spellStart"/>
      <w:r w:rsidRPr="00386CE6">
        <w:rPr>
          <w:rFonts w:ascii="Times New Roman" w:hAnsi="Times New Roman" w:cs="Times New Roman"/>
          <w:sz w:val="20"/>
          <w:szCs w:val="20"/>
        </w:rPr>
        <w:t>to</w:t>
      </w:r>
      <w:proofErr w:type="spellEnd"/>
      <w:r w:rsidRPr="00386CE6">
        <w:rPr>
          <w:rFonts w:ascii="Times New Roman" w:hAnsi="Times New Roman" w:cs="Times New Roman"/>
          <w:sz w:val="20"/>
          <w:szCs w:val="20"/>
        </w:rPr>
        <w:t xml:space="preserve"> the </w:t>
      </w:r>
      <w:proofErr w:type="spellStart"/>
      <w:r w:rsidRPr="00386CE6">
        <w:rPr>
          <w:rFonts w:ascii="Times New Roman" w:hAnsi="Times New Roman" w:cs="Times New Roman"/>
          <w:sz w:val="20"/>
          <w:szCs w:val="20"/>
        </w:rPr>
        <w:t>Fabrication</w:t>
      </w:r>
      <w:proofErr w:type="spellEnd"/>
      <w:r w:rsidRPr="00386CE6">
        <w:rPr>
          <w:rFonts w:ascii="Times New Roman" w:hAnsi="Times New Roman" w:cs="Times New Roman"/>
          <w:sz w:val="20"/>
          <w:szCs w:val="20"/>
        </w:rPr>
        <w:t xml:space="preserve"> of </w:t>
      </w:r>
      <w:proofErr w:type="spellStart"/>
      <w:r w:rsidRPr="00386CE6">
        <w:rPr>
          <w:rFonts w:ascii="Times New Roman" w:hAnsi="Times New Roman" w:cs="Times New Roman"/>
          <w:sz w:val="20"/>
          <w:szCs w:val="20"/>
        </w:rPr>
        <w:t>ATMPs</w:t>
      </w:r>
      <w:proofErr w:type="spellEnd"/>
      <w:r w:rsidRPr="00386CE6">
        <w:rPr>
          <w:rFonts w:ascii="Times New Roman" w:hAnsi="Times New Roman" w:cs="Times New Roman"/>
          <w:sz w:val="20"/>
          <w:szCs w:val="20"/>
        </w:rPr>
        <w:t>. 2021. In “</w:t>
      </w:r>
      <w:hyperlink r:id="rId6" w:history="1">
        <w:r w:rsidRPr="00386CE6">
          <w:rPr>
            <w:rStyle w:val="Hyperlink"/>
            <w:rFonts w:ascii="Times New Roman" w:hAnsi="Times New Roman"/>
            <w:sz w:val="20"/>
            <w:szCs w:val="20"/>
          </w:rPr>
          <w:t>Biomedical Engineering Systems and Technologies” (</w:t>
        </w:r>
      </w:hyperlink>
      <w:hyperlink r:id="rId7" w:tgtFrame="_blank" w:history="1">
        <w:r w:rsidRPr="00386CE6">
          <w:rPr>
            <w:rStyle w:val="Hyperlink"/>
            <w:rFonts w:ascii="Times New Roman" w:hAnsi="Times New Roman"/>
            <w:sz w:val="20"/>
            <w:szCs w:val="20"/>
          </w:rPr>
          <w:t>Springer International Publishing</w:t>
        </w:r>
      </w:hyperlink>
      <w:r w:rsidRPr="00386CE6">
        <w:rPr>
          <w:rFonts w:ascii="Times New Roman" w:hAnsi="Times New Roman" w:cs="Times New Roman"/>
          <w:sz w:val="20"/>
          <w:szCs w:val="20"/>
        </w:rPr>
        <w:t>). https://doi.org/10.1007/978-3-030-72379-8_4</w:t>
      </w:r>
    </w:p>
    <w:p w:rsidR="00386CE6" w:rsidRPr="00386CE6" w:rsidRDefault="00386CE6" w:rsidP="00386CE6">
      <w:pPr>
        <w:autoSpaceDE w:val="0"/>
        <w:autoSpaceDN w:val="0"/>
        <w:adjustRightInd w:val="0"/>
        <w:jc w:val="both"/>
        <w:rPr>
          <w:rFonts w:ascii="Times New Roman" w:hAnsi="Times New Roman" w:cs="Times New Roman"/>
          <w:sz w:val="20"/>
          <w:szCs w:val="20"/>
          <w:lang w:val="en-NZ"/>
        </w:rPr>
      </w:pPr>
      <w:r>
        <w:rPr>
          <w:rFonts w:ascii="Times New Roman" w:hAnsi="Times New Roman" w:cs="Times New Roman"/>
          <w:sz w:val="20"/>
          <w:szCs w:val="20"/>
          <w:lang w:val="en-NZ"/>
        </w:rPr>
        <w:t xml:space="preserve">3. </w:t>
      </w:r>
      <w:proofErr w:type="spellStart"/>
      <w:r w:rsidRPr="00386CE6">
        <w:rPr>
          <w:rFonts w:ascii="Times New Roman" w:hAnsi="Times New Roman" w:cs="Times New Roman"/>
          <w:sz w:val="20"/>
          <w:szCs w:val="20"/>
          <w:lang w:val="en-NZ"/>
        </w:rPr>
        <w:t>Wacogne</w:t>
      </w:r>
      <w:proofErr w:type="spellEnd"/>
      <w:r w:rsidRPr="00386CE6">
        <w:rPr>
          <w:rFonts w:ascii="Times New Roman" w:hAnsi="Times New Roman" w:cs="Times New Roman"/>
          <w:sz w:val="20"/>
          <w:szCs w:val="20"/>
          <w:lang w:val="en-NZ"/>
        </w:rPr>
        <w:t xml:space="preserve"> B, </w:t>
      </w:r>
      <w:proofErr w:type="spellStart"/>
      <w:r w:rsidRPr="00386CE6">
        <w:rPr>
          <w:rFonts w:ascii="Times New Roman" w:hAnsi="Times New Roman" w:cs="Times New Roman"/>
          <w:sz w:val="20"/>
          <w:szCs w:val="20"/>
          <w:lang w:val="en-NZ"/>
        </w:rPr>
        <w:t>Vaccari</w:t>
      </w:r>
      <w:proofErr w:type="spellEnd"/>
      <w:r w:rsidRPr="00386CE6">
        <w:rPr>
          <w:rFonts w:ascii="Times New Roman" w:hAnsi="Times New Roman" w:cs="Times New Roman"/>
          <w:sz w:val="20"/>
          <w:szCs w:val="20"/>
          <w:lang w:val="en-NZ"/>
        </w:rPr>
        <w:t xml:space="preserve"> N, </w:t>
      </w:r>
      <w:proofErr w:type="spellStart"/>
      <w:r w:rsidRPr="00386CE6">
        <w:rPr>
          <w:rFonts w:ascii="Times New Roman" w:hAnsi="Times New Roman" w:cs="Times New Roman"/>
          <w:sz w:val="20"/>
          <w:szCs w:val="20"/>
          <w:lang w:val="en-NZ"/>
        </w:rPr>
        <w:t>Koubevi</w:t>
      </w:r>
      <w:proofErr w:type="spellEnd"/>
      <w:r w:rsidRPr="00386CE6">
        <w:rPr>
          <w:rFonts w:ascii="Times New Roman" w:hAnsi="Times New Roman" w:cs="Times New Roman"/>
          <w:sz w:val="20"/>
          <w:szCs w:val="20"/>
          <w:lang w:val="en-NZ"/>
        </w:rPr>
        <w:t xml:space="preserve"> C, </w:t>
      </w:r>
      <w:proofErr w:type="spellStart"/>
      <w:r w:rsidRPr="00386CE6">
        <w:rPr>
          <w:rFonts w:ascii="Times New Roman" w:hAnsi="Times New Roman" w:cs="Times New Roman"/>
          <w:sz w:val="20"/>
          <w:szCs w:val="20"/>
          <w:lang w:val="en-NZ"/>
        </w:rPr>
        <w:t>Belinger-Podevin</w:t>
      </w:r>
      <w:proofErr w:type="spellEnd"/>
      <w:r w:rsidRPr="00386CE6">
        <w:rPr>
          <w:rFonts w:ascii="Times New Roman" w:hAnsi="Times New Roman" w:cs="Times New Roman"/>
          <w:sz w:val="20"/>
          <w:szCs w:val="20"/>
          <w:lang w:val="en-NZ"/>
        </w:rPr>
        <w:t xml:space="preserve"> M, Robert-</w:t>
      </w:r>
      <w:proofErr w:type="spellStart"/>
      <w:r w:rsidRPr="00386CE6">
        <w:rPr>
          <w:rFonts w:ascii="Times New Roman" w:hAnsi="Times New Roman" w:cs="Times New Roman"/>
          <w:sz w:val="20"/>
          <w:szCs w:val="20"/>
          <w:lang w:val="en-NZ"/>
        </w:rPr>
        <w:t>Nicoud</w:t>
      </w:r>
      <w:proofErr w:type="spellEnd"/>
      <w:r w:rsidRPr="00386CE6">
        <w:rPr>
          <w:rFonts w:ascii="Times New Roman" w:hAnsi="Times New Roman" w:cs="Times New Roman"/>
          <w:sz w:val="20"/>
          <w:szCs w:val="20"/>
          <w:lang w:val="en-NZ"/>
        </w:rPr>
        <w:t xml:space="preserve"> M, </w:t>
      </w:r>
      <w:proofErr w:type="spellStart"/>
      <w:r w:rsidRPr="00386CE6">
        <w:rPr>
          <w:rFonts w:ascii="Times New Roman" w:hAnsi="Times New Roman" w:cs="Times New Roman"/>
          <w:sz w:val="20"/>
          <w:szCs w:val="20"/>
          <w:lang w:val="en-NZ"/>
        </w:rPr>
        <w:t>Rouleau</w:t>
      </w:r>
      <w:proofErr w:type="spellEnd"/>
      <w:r w:rsidRPr="00386CE6">
        <w:rPr>
          <w:rFonts w:ascii="Times New Roman" w:hAnsi="Times New Roman" w:cs="Times New Roman"/>
          <w:sz w:val="20"/>
          <w:szCs w:val="20"/>
          <w:lang w:val="en-NZ"/>
        </w:rPr>
        <w:t xml:space="preserve"> A, </w:t>
      </w:r>
      <w:proofErr w:type="spellStart"/>
      <w:r w:rsidRPr="00386CE6">
        <w:rPr>
          <w:rFonts w:ascii="Times New Roman" w:hAnsi="Times New Roman" w:cs="Times New Roman"/>
          <w:sz w:val="20"/>
          <w:szCs w:val="20"/>
          <w:lang w:val="en-NZ"/>
        </w:rPr>
        <w:t>Frelet-Barrand</w:t>
      </w:r>
      <w:proofErr w:type="spellEnd"/>
      <w:r w:rsidRPr="00386CE6">
        <w:rPr>
          <w:rFonts w:ascii="Times New Roman" w:hAnsi="Times New Roman" w:cs="Times New Roman"/>
          <w:sz w:val="20"/>
          <w:szCs w:val="20"/>
          <w:lang w:val="en-NZ"/>
        </w:rPr>
        <w:t xml:space="preserve"> A. Absorption Spectra Description for T-Cell Concentrations Determination and Simultaneous Measurements of Species during Co-Cultures. </w:t>
      </w:r>
      <w:proofErr w:type="gramStart"/>
      <w:r w:rsidRPr="00386CE6">
        <w:rPr>
          <w:rFonts w:ascii="Times New Roman" w:hAnsi="Times New Roman" w:cs="Times New Roman"/>
          <w:sz w:val="20"/>
          <w:szCs w:val="20"/>
          <w:lang w:val="en-NZ"/>
        </w:rPr>
        <w:t>Sensors (Basel).</w:t>
      </w:r>
      <w:proofErr w:type="gramEnd"/>
      <w:r w:rsidRPr="00386CE6">
        <w:rPr>
          <w:rFonts w:ascii="Times New Roman" w:hAnsi="Times New Roman" w:cs="Times New Roman"/>
          <w:sz w:val="20"/>
          <w:szCs w:val="20"/>
          <w:lang w:val="en-NZ"/>
        </w:rPr>
        <w:t xml:space="preserve"> 2022 Nov 27</w:t>
      </w:r>
      <w:proofErr w:type="gramStart"/>
      <w:r w:rsidRPr="00386CE6">
        <w:rPr>
          <w:rFonts w:ascii="Times New Roman" w:hAnsi="Times New Roman" w:cs="Times New Roman"/>
          <w:sz w:val="20"/>
          <w:szCs w:val="20"/>
          <w:lang w:val="en-NZ"/>
        </w:rPr>
        <w:t>;22</w:t>
      </w:r>
      <w:proofErr w:type="gramEnd"/>
      <w:r w:rsidRPr="00386CE6">
        <w:rPr>
          <w:rFonts w:ascii="Times New Roman" w:hAnsi="Times New Roman" w:cs="Times New Roman"/>
          <w:sz w:val="20"/>
          <w:szCs w:val="20"/>
          <w:lang w:val="en-NZ"/>
        </w:rPr>
        <w:t xml:space="preserve">(23):9223. </w:t>
      </w:r>
      <w:proofErr w:type="spellStart"/>
      <w:proofErr w:type="gramStart"/>
      <w:r w:rsidRPr="00386CE6">
        <w:rPr>
          <w:rFonts w:ascii="Times New Roman" w:hAnsi="Times New Roman" w:cs="Times New Roman"/>
          <w:sz w:val="20"/>
          <w:szCs w:val="20"/>
          <w:lang w:val="en-NZ"/>
        </w:rPr>
        <w:t>doi</w:t>
      </w:r>
      <w:proofErr w:type="spellEnd"/>
      <w:proofErr w:type="gramEnd"/>
      <w:r w:rsidRPr="00386CE6">
        <w:rPr>
          <w:rFonts w:ascii="Times New Roman" w:hAnsi="Times New Roman" w:cs="Times New Roman"/>
          <w:sz w:val="20"/>
          <w:szCs w:val="20"/>
          <w:lang w:val="en-NZ"/>
        </w:rPr>
        <w:t>: 10.3390/s22239223.</w:t>
      </w: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386CE6" w:rsidP="00386CE6">
      <w:pPr>
        <w:jc w:val="both"/>
        <w:rPr>
          <w:rFonts w:ascii="Times New Roman" w:hAnsi="Times New Roman" w:cs="Times New Roman"/>
          <w:sz w:val="20"/>
          <w:szCs w:val="24"/>
          <w:lang w:val="en-US"/>
        </w:rPr>
      </w:pPr>
      <w:r w:rsidRPr="00386CE6">
        <w:rPr>
          <w:rFonts w:ascii="Times New Roman" w:hAnsi="Times New Roman" w:cs="Times New Roman"/>
          <w:sz w:val="20"/>
          <w:szCs w:val="24"/>
          <w:lang w:val="en-US"/>
        </w:rPr>
        <w:t xml:space="preserve">Dr. Annie FRELET-BARRAND studied biochemistry at the University of Franche-Comté (France) and was graduated as MS in 1998. In 2006, she received her PhD degree on membrane protein (MP) characterization at the Institute of Plant Biology, Zurich. During her postdoctoral fellowship (CEA Grenoble, France), she developed L. </w:t>
      </w:r>
      <w:proofErr w:type="spellStart"/>
      <w:r w:rsidRPr="00386CE6">
        <w:rPr>
          <w:rFonts w:ascii="Times New Roman" w:hAnsi="Times New Roman" w:cs="Times New Roman"/>
          <w:sz w:val="20"/>
          <w:szCs w:val="24"/>
          <w:lang w:val="en-US"/>
        </w:rPr>
        <w:t>lactis</w:t>
      </w:r>
      <w:proofErr w:type="spellEnd"/>
      <w:r w:rsidRPr="00386CE6">
        <w:rPr>
          <w:rFonts w:ascii="Times New Roman" w:hAnsi="Times New Roman" w:cs="Times New Roman"/>
          <w:sz w:val="20"/>
          <w:szCs w:val="24"/>
          <w:lang w:val="en-US"/>
        </w:rPr>
        <w:t xml:space="preserve"> system for functional characterization of MPs. In 2009, she became CNRS Researcher at CEA </w:t>
      </w:r>
      <w:proofErr w:type="spellStart"/>
      <w:r w:rsidRPr="00386CE6">
        <w:rPr>
          <w:rFonts w:ascii="Times New Roman" w:hAnsi="Times New Roman" w:cs="Times New Roman"/>
          <w:sz w:val="20"/>
          <w:szCs w:val="24"/>
          <w:lang w:val="en-US"/>
        </w:rPr>
        <w:t>Saclay</w:t>
      </w:r>
      <w:proofErr w:type="spellEnd"/>
      <w:r w:rsidRPr="00386CE6">
        <w:rPr>
          <w:rFonts w:ascii="Times New Roman" w:hAnsi="Times New Roman" w:cs="Times New Roman"/>
          <w:sz w:val="20"/>
          <w:szCs w:val="24"/>
          <w:lang w:val="en-US"/>
        </w:rPr>
        <w:t>, studying MPs involved in liver detoxification. In 2015, she joined the Institute FEMTO-ST and is now developing different and innovative ways to engineer and characterize diverse biological elements from proteins to mammalian cells using biological, biochemical and biophysical methods. She published 22 research articles and 4 book chapters (h=16).</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5CFD"/>
    <w:rsid w:val="00386CE6"/>
    <w:rsid w:val="005C0C86"/>
    <w:rsid w:val="008077D4"/>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386CE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386CE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pring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ringerprofessional.de/en/biomedical-engineering-systems-and-technologies/1901766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2023-01-06T09:22:00Z</dcterms:created>
  <dcterms:modified xsi:type="dcterms:W3CDTF">2023-01-06T09:27:00Z</dcterms:modified>
</cp:coreProperties>
</file>