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A51" w:rsidRPr="00434A51" w:rsidRDefault="00434A51" w:rsidP="00434A51">
      <w:pPr>
        <w:pStyle w:val="Heading1"/>
        <w:spacing w:before="0" w:after="200" w:line="276" w:lineRule="auto"/>
        <w:ind w:left="0"/>
        <w:rPr>
          <w:rFonts w:ascii="Times New Roman" w:hAnsi="Times New Roman" w:cs="Times New Roman"/>
          <w:color w:val="000000" w:themeColor="text1"/>
          <w:sz w:val="32"/>
          <w:szCs w:val="24"/>
        </w:rPr>
      </w:pPr>
      <w:r w:rsidRPr="00434A51">
        <w:rPr>
          <w:rFonts w:ascii="Times New Roman" w:hAnsi="Times New Roman" w:cs="Times New Roman"/>
          <w:color w:val="000000" w:themeColor="text1"/>
          <w:sz w:val="32"/>
          <w:szCs w:val="24"/>
        </w:rPr>
        <w:t xml:space="preserve">Evaluation of Breastfeeding Applications </w:t>
      </w:r>
      <w:proofErr w:type="gramStart"/>
      <w:r w:rsidRPr="00434A51">
        <w:rPr>
          <w:rFonts w:ascii="Times New Roman" w:hAnsi="Times New Roman" w:cs="Times New Roman"/>
          <w:color w:val="000000" w:themeColor="text1"/>
          <w:sz w:val="32"/>
          <w:szCs w:val="24"/>
        </w:rPr>
        <w:t>Through</w:t>
      </w:r>
      <w:proofErr w:type="gramEnd"/>
      <w:r w:rsidRPr="00434A51">
        <w:rPr>
          <w:rFonts w:ascii="Times New Roman" w:hAnsi="Times New Roman" w:cs="Times New Roman"/>
          <w:color w:val="000000" w:themeColor="text1"/>
          <w:sz w:val="32"/>
          <w:szCs w:val="24"/>
        </w:rPr>
        <w:t xml:space="preserve"> the Eyes of Saudi Mothers</w:t>
      </w:r>
    </w:p>
    <w:p w:rsidR="00483FC4" w:rsidRDefault="00434A51">
      <w:pPr>
        <w:rPr>
          <w:rFonts w:ascii="Times New Roman" w:hAnsi="Times New Roman" w:cs="Times New Roman"/>
          <w:sz w:val="24"/>
        </w:rPr>
      </w:pPr>
      <w:proofErr w:type="spellStart"/>
      <w:r w:rsidRPr="00434A51">
        <w:rPr>
          <w:rFonts w:ascii="Times New Roman" w:hAnsi="Times New Roman" w:cs="Times New Roman"/>
          <w:sz w:val="24"/>
        </w:rPr>
        <w:t>Thamer</w:t>
      </w:r>
      <w:proofErr w:type="spellEnd"/>
      <w:r w:rsidRPr="00434A51">
        <w:rPr>
          <w:rFonts w:ascii="Times New Roman" w:hAnsi="Times New Roman" w:cs="Times New Roman"/>
          <w:sz w:val="24"/>
        </w:rPr>
        <w:t xml:space="preserve"> M. </w:t>
      </w:r>
      <w:proofErr w:type="spellStart"/>
      <w:r w:rsidRPr="00434A51">
        <w:rPr>
          <w:rFonts w:ascii="Times New Roman" w:hAnsi="Times New Roman" w:cs="Times New Roman"/>
          <w:sz w:val="24"/>
        </w:rPr>
        <w:t>Aledreesi</w:t>
      </w:r>
      <w:proofErr w:type="spellEnd"/>
      <w:r w:rsidRPr="00434A51">
        <w:rPr>
          <w:rFonts w:ascii="Times New Roman" w:hAnsi="Times New Roman" w:cs="Times New Roman"/>
          <w:sz w:val="24"/>
        </w:rPr>
        <w:t xml:space="preserve">*, </w:t>
      </w:r>
      <w:proofErr w:type="spellStart"/>
      <w:r w:rsidRPr="00434A51">
        <w:rPr>
          <w:rFonts w:ascii="Times New Roman" w:hAnsi="Times New Roman" w:cs="Times New Roman"/>
          <w:sz w:val="24"/>
        </w:rPr>
        <w:t>Ohoud</w:t>
      </w:r>
      <w:proofErr w:type="spellEnd"/>
      <w:r w:rsidRPr="00434A51">
        <w:rPr>
          <w:rFonts w:ascii="Times New Roman" w:hAnsi="Times New Roman" w:cs="Times New Roman"/>
          <w:sz w:val="24"/>
        </w:rPr>
        <w:t xml:space="preserve"> Omar</w:t>
      </w:r>
    </w:p>
    <w:p w:rsidR="00485819" w:rsidRPr="00485819" w:rsidRDefault="00485819">
      <w:pPr>
        <w:rPr>
          <w:rFonts w:ascii="Times New Roman" w:hAnsi="Times New Roman" w:cs="Times New Roman"/>
          <w:sz w:val="28"/>
        </w:rPr>
      </w:pPr>
      <w:r w:rsidRPr="00485819">
        <w:rPr>
          <w:rFonts w:ascii="Times New Roman" w:hAnsi="Times New Roman" w:cs="Times New Roman"/>
          <w:szCs w:val="24"/>
        </w:rPr>
        <w:t>King Saud University</w:t>
      </w:r>
    </w:p>
    <w:p w:rsidR="000B4E4F" w:rsidRDefault="00485819" w:rsidP="00485819">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lang w:val="en-IN"/>
        </w:rPr>
        <w:t xml:space="preserve">                                                              </w:t>
      </w:r>
      <w:r w:rsidR="00C32F75" w:rsidRPr="00E04DFF">
        <w:rPr>
          <w:rFonts w:ascii="Times New Roman" w:hAnsi="Times New Roman" w:cs="Times New Roman"/>
          <w:sz w:val="24"/>
          <w:szCs w:val="24"/>
          <w:lang w:val="en-IN"/>
        </w:rPr>
        <w:t>Abstract</w:t>
      </w:r>
      <w:r w:rsidR="00C32F75">
        <w:rPr>
          <w:rFonts w:ascii="Times New Roman" w:hAnsi="Times New Roman" w:cs="Times New Roman"/>
          <w:sz w:val="24"/>
          <w:szCs w:val="24"/>
          <w:lang w:val="en-IN"/>
        </w:rPr>
        <w:t xml:space="preserve"> (300</w:t>
      </w:r>
      <w:r>
        <w:rPr>
          <w:rFonts w:ascii="Times New Roman" w:hAnsi="Times New Roman" w:cs="Times New Roman"/>
          <w:sz w:val="24"/>
          <w:szCs w:val="24"/>
          <w:lang w:val="en-IN"/>
        </w:rPr>
        <w:t xml:space="preserve"> word </w:t>
      </w:r>
      <w:bookmarkStart w:id="0" w:name="_GoBack"/>
      <w:bookmarkEnd w:id="0"/>
      <w:r w:rsidR="00C32F75">
        <w:rPr>
          <w:rFonts w:ascii="Times New Roman" w:hAnsi="Times New Roman" w:cs="Times New Roman"/>
          <w:sz w:val="24"/>
          <w:szCs w:val="24"/>
          <w:lang w:val="en-IN"/>
        </w:rPr>
        <w:t>limits)</w:t>
      </w:r>
      <w:r>
        <w:rPr>
          <w:rFonts w:ascii="Times New Roman" w:hAnsi="Times New Roman" w:cs="Times New Roman"/>
          <w:sz w:val="24"/>
          <w:szCs w:val="24"/>
          <w:lang w:val="en-IN"/>
        </w:rPr>
        <w:t xml:space="preserve">  </w:t>
      </w:r>
    </w:p>
    <w:p w:rsidR="000B4E4F" w:rsidRPr="00BD205A" w:rsidRDefault="000B4E4F" w:rsidP="000B4E4F">
      <w:pPr>
        <w:pStyle w:val="NormalWeb"/>
        <w:shd w:val="clear" w:color="auto" w:fill="FFFFFF"/>
        <w:jc w:val="both"/>
        <w:rPr>
          <w:rFonts w:eastAsia="Tw Cen MT"/>
          <w:sz w:val="20"/>
        </w:rPr>
      </w:pPr>
      <w:r w:rsidRPr="00BD205A">
        <w:rPr>
          <w:rFonts w:eastAsia="Tw Cen MT"/>
          <w:b/>
          <w:bCs/>
          <w:i/>
          <w:iCs/>
          <w:sz w:val="20"/>
        </w:rPr>
        <w:t>Introduction</w:t>
      </w:r>
      <w:r w:rsidRPr="00BD205A">
        <w:rPr>
          <w:rFonts w:eastAsia="Tw Cen MT"/>
          <w:b/>
          <w:bCs/>
          <w:sz w:val="20"/>
        </w:rPr>
        <w:t>:</w:t>
      </w:r>
      <w:r w:rsidRPr="00BD205A">
        <w:rPr>
          <w:rFonts w:eastAsia="Tw Cen MT"/>
          <w:sz w:val="20"/>
        </w:rPr>
        <w:t xml:space="preserve"> Breastfeeding is crucial for an infant's health and plays a significant role in mothers' well-being. The recommendation from WHO is to breastfeed your baby for the first six months exclusively, then complementary food is introduced with the continuity of breastfeeding until 24 months or more. Breastfeeding can be challenging, especially for a first-time mom; some mothers also lack knowledge about breastfeeding benefits. Thus, mobile health (</w:t>
      </w:r>
      <w:proofErr w:type="spellStart"/>
      <w:r w:rsidRPr="00BD205A">
        <w:rPr>
          <w:rFonts w:eastAsia="Tw Cen MT"/>
          <w:sz w:val="20"/>
        </w:rPr>
        <w:t>mHealth</w:t>
      </w:r>
      <w:proofErr w:type="spellEnd"/>
      <w:r w:rsidRPr="00BD205A">
        <w:rPr>
          <w:rFonts w:eastAsia="Tw Cen MT"/>
          <w:sz w:val="20"/>
        </w:rPr>
        <w:t>) intervention can raise awareness, provide educational information and emotional support, and offer consultation. Saudi mothers seek an application designed based on their needs.</w:t>
      </w:r>
    </w:p>
    <w:p w:rsidR="000B4E4F" w:rsidRPr="00BD205A" w:rsidRDefault="000B4E4F" w:rsidP="000B4E4F">
      <w:pPr>
        <w:pStyle w:val="NormalWeb"/>
        <w:shd w:val="clear" w:color="auto" w:fill="FFFFFF"/>
        <w:jc w:val="both"/>
        <w:rPr>
          <w:rFonts w:eastAsia="Tw Cen MT"/>
          <w:sz w:val="20"/>
        </w:rPr>
      </w:pPr>
      <w:r w:rsidRPr="00BD205A">
        <w:rPr>
          <w:rFonts w:eastAsia="Tw Cen MT"/>
          <w:b/>
          <w:bCs/>
          <w:i/>
          <w:iCs/>
          <w:sz w:val="20"/>
        </w:rPr>
        <w:t>Objectives</w:t>
      </w:r>
      <w:r w:rsidRPr="00BD205A">
        <w:rPr>
          <w:rFonts w:eastAsia="Tw Cen MT"/>
          <w:sz w:val="20"/>
        </w:rPr>
        <w:t>: The objective of this study was to analyze the most common breastfeeding application, then extract standard and valuable features. The most useful features were added to the survey and distributed among Saudi mothers. Next, participants' responses to these features were evaluated for recommendation when building a breastfeeding application for Saudi mothers.</w:t>
      </w:r>
    </w:p>
    <w:p w:rsidR="000B4E4F" w:rsidRPr="00BD205A" w:rsidRDefault="000B4E4F" w:rsidP="000B4E4F">
      <w:pPr>
        <w:pStyle w:val="NormalWeb"/>
        <w:shd w:val="clear" w:color="auto" w:fill="FFFFFF"/>
        <w:jc w:val="both"/>
        <w:rPr>
          <w:rFonts w:eastAsia="Tw Cen MT"/>
          <w:sz w:val="20"/>
        </w:rPr>
      </w:pPr>
      <w:r w:rsidRPr="00BD205A">
        <w:rPr>
          <w:rFonts w:eastAsia="Tw Cen MT"/>
          <w:b/>
          <w:bCs/>
          <w:i/>
          <w:iCs/>
          <w:sz w:val="20"/>
        </w:rPr>
        <w:t>Method</w:t>
      </w:r>
      <w:r w:rsidRPr="00BD205A">
        <w:rPr>
          <w:rFonts w:eastAsia="Tw Cen MT"/>
          <w:sz w:val="20"/>
        </w:rPr>
        <w:t>: This is a quantitative cross-sectional study designed to analyze and explore what Saudi women need in a breastfeeding application to help them make better decisions and provide support. The data was collected through a questionnaire instrument designed after collecting the most valuable features in mobile breastfeeding applications.</w:t>
      </w:r>
    </w:p>
    <w:p w:rsidR="000B4E4F" w:rsidRPr="00BD205A" w:rsidRDefault="000B4E4F" w:rsidP="000B4E4F">
      <w:pPr>
        <w:pStyle w:val="NormalWeb"/>
        <w:shd w:val="clear" w:color="auto" w:fill="FFFFFF"/>
        <w:jc w:val="both"/>
        <w:rPr>
          <w:rFonts w:eastAsia="Tw Cen MT"/>
          <w:sz w:val="20"/>
        </w:rPr>
      </w:pPr>
      <w:r w:rsidRPr="00BD205A">
        <w:rPr>
          <w:rFonts w:eastAsia="Tw Cen MT"/>
          <w:b/>
          <w:bCs/>
          <w:i/>
          <w:iCs/>
          <w:sz w:val="20"/>
        </w:rPr>
        <w:t>Results</w:t>
      </w:r>
      <w:r w:rsidRPr="00BD205A">
        <w:rPr>
          <w:rFonts w:eastAsia="Tw Cen MT"/>
          <w:sz w:val="20"/>
        </w:rPr>
        <w:t>: The number of Saudi mothers enrolled in this study was 492. Most mothers (90%) were currently breastfeeding or had previous experience with breastfeeding. The participant responses divided results into three categories: essential, recommended, and nice-to-be-added features. One of the highest percentages of important features was adding a section for baby food recipes and how to introduce food.</w:t>
      </w:r>
    </w:p>
    <w:p w:rsidR="000B4E4F" w:rsidRDefault="000B4E4F" w:rsidP="000B4E4F">
      <w:pPr>
        <w:pStyle w:val="NormalWeb"/>
        <w:shd w:val="clear" w:color="auto" w:fill="FFFFFF"/>
        <w:jc w:val="both"/>
        <w:rPr>
          <w:rFonts w:eastAsia="Tw Cen MT"/>
          <w:sz w:val="20"/>
        </w:rPr>
      </w:pPr>
      <w:r w:rsidRPr="00BD205A">
        <w:rPr>
          <w:rFonts w:eastAsia="Tw Cen MT"/>
          <w:b/>
          <w:bCs/>
          <w:i/>
          <w:iCs/>
          <w:sz w:val="20"/>
        </w:rPr>
        <w:t>Conclusion</w:t>
      </w:r>
      <w:r w:rsidRPr="00BD205A">
        <w:rPr>
          <w:rFonts w:eastAsia="Tw Cen MT"/>
          <w:sz w:val="20"/>
        </w:rPr>
        <w:t xml:space="preserve">: Saudi mothers need a trustable source of information, consultation, support, and tools to guide them through breastfeeding. With the help of the </w:t>
      </w:r>
      <w:proofErr w:type="spellStart"/>
      <w:r w:rsidRPr="00BD205A">
        <w:rPr>
          <w:rFonts w:eastAsia="Tw Cen MT"/>
          <w:sz w:val="20"/>
        </w:rPr>
        <w:t>mHealth</w:t>
      </w:r>
      <w:proofErr w:type="spellEnd"/>
      <w:r w:rsidRPr="00BD205A">
        <w:rPr>
          <w:rFonts w:eastAsia="Tw Cen MT"/>
          <w:sz w:val="20"/>
        </w:rPr>
        <w:t xml:space="preserve"> application, the breastfeeding experience can be improved.</w:t>
      </w:r>
    </w:p>
    <w:p w:rsidR="000B4E4F" w:rsidRPr="00DC25F6" w:rsidRDefault="000B4E4F" w:rsidP="000B4E4F">
      <w:pPr>
        <w:rPr>
          <w:rFonts w:ascii="Times New Roman" w:hAnsi="Times New Roman" w:cs="Times New Roman"/>
          <w:b/>
          <w:sz w:val="24"/>
          <w:szCs w:val="24"/>
        </w:rPr>
      </w:pPr>
      <w:r w:rsidRPr="00E04DFF">
        <w:rPr>
          <w:rFonts w:ascii="Times New Roman" w:hAnsi="Times New Roman" w:cs="Times New Roman"/>
          <w:b/>
          <w:sz w:val="24"/>
          <w:szCs w:val="24"/>
        </w:rPr>
        <w:t>References</w:t>
      </w:r>
    </w:p>
    <w:p w:rsidR="00485819" w:rsidRPr="00DC25F6" w:rsidRDefault="00485819" w:rsidP="00485819">
      <w:pPr>
        <w:pStyle w:val="ListParagraph"/>
        <w:numPr>
          <w:ilvl w:val="0"/>
          <w:numId w:val="1"/>
        </w:numPr>
        <w:tabs>
          <w:tab w:val="left" w:pos="384"/>
        </w:tabs>
        <w:spacing w:before="0" w:line="276" w:lineRule="auto"/>
        <w:rPr>
          <w:rFonts w:ascii="Times New Roman" w:hAnsi="Times New Roman" w:cs="Times New Roman"/>
          <w:sz w:val="20"/>
          <w:szCs w:val="24"/>
        </w:rPr>
      </w:pPr>
      <w:hyperlink r:id="rId6" w:history="1">
        <w:r w:rsidRPr="00DC25F6">
          <w:rPr>
            <w:rStyle w:val="Hyperlink"/>
            <w:rFonts w:ascii="Times New Roman" w:hAnsi="Times New Roman" w:cs="Times New Roman"/>
            <w:sz w:val="20"/>
            <w:szCs w:val="24"/>
          </w:rPr>
          <w:t>Infant and Young Child Feeding</w:t>
        </w:r>
      </w:hyperlink>
      <w:r w:rsidRPr="00DC25F6">
        <w:rPr>
          <w:rFonts w:ascii="Times New Roman" w:hAnsi="Times New Roman" w:cs="Times New Roman"/>
          <w:sz w:val="20"/>
          <w:szCs w:val="24"/>
        </w:rPr>
        <w:t>. (2021). Accessed: March 24, 2022: </w:t>
      </w:r>
      <w:hyperlink r:id="rId7" w:tgtFrame="_blank" w:history="1">
        <w:r w:rsidRPr="00DC25F6">
          <w:rPr>
            <w:rFonts w:ascii="Times New Roman" w:hAnsi="Times New Roman" w:cs="Times New Roman"/>
            <w:sz w:val="20"/>
            <w:szCs w:val="24"/>
          </w:rPr>
          <w:t>https://www.who.int/news-room/fact-sheets/detail/infant-and-young-child-feeding</w:t>
        </w:r>
      </w:hyperlink>
      <w:r w:rsidRPr="00DC25F6">
        <w:rPr>
          <w:rFonts w:ascii="Times New Roman" w:hAnsi="Times New Roman" w:cs="Times New Roman"/>
          <w:sz w:val="20"/>
          <w:szCs w:val="24"/>
        </w:rPr>
        <w:t>.</w:t>
      </w:r>
    </w:p>
    <w:p w:rsidR="00485819" w:rsidRPr="00DC25F6" w:rsidRDefault="00485819" w:rsidP="00485819">
      <w:pPr>
        <w:pStyle w:val="ListParagraph"/>
        <w:numPr>
          <w:ilvl w:val="0"/>
          <w:numId w:val="1"/>
        </w:numPr>
        <w:tabs>
          <w:tab w:val="left" w:pos="384"/>
        </w:tabs>
        <w:spacing w:before="0" w:line="276" w:lineRule="auto"/>
        <w:rPr>
          <w:rFonts w:ascii="Times New Roman" w:hAnsi="Times New Roman" w:cs="Times New Roman"/>
          <w:sz w:val="20"/>
          <w:szCs w:val="24"/>
        </w:rPr>
      </w:pPr>
      <w:r w:rsidRPr="00DC25F6">
        <w:rPr>
          <w:rFonts w:ascii="Times New Roman" w:hAnsi="Times New Roman" w:cs="Times New Roman"/>
          <w:sz w:val="20"/>
          <w:szCs w:val="24"/>
        </w:rPr>
        <w:t xml:space="preserve">Klein LD, Huang J, </w:t>
      </w:r>
      <w:proofErr w:type="gramStart"/>
      <w:r w:rsidRPr="00DC25F6">
        <w:rPr>
          <w:rFonts w:ascii="Times New Roman" w:hAnsi="Times New Roman" w:cs="Times New Roman"/>
          <w:sz w:val="20"/>
          <w:szCs w:val="24"/>
        </w:rPr>
        <w:t>Quinn</w:t>
      </w:r>
      <w:proofErr w:type="gramEnd"/>
      <w:r w:rsidRPr="00DC25F6">
        <w:rPr>
          <w:rFonts w:ascii="Times New Roman" w:hAnsi="Times New Roman" w:cs="Times New Roman"/>
          <w:sz w:val="20"/>
          <w:szCs w:val="24"/>
        </w:rPr>
        <w:t xml:space="preserve"> EA, et al.: </w:t>
      </w:r>
      <w:hyperlink r:id="rId8" w:tgtFrame="_blank" w:history="1">
        <w:r w:rsidRPr="00DC25F6">
          <w:rPr>
            <w:rFonts w:ascii="Times New Roman" w:hAnsi="Times New Roman" w:cs="Times New Roman"/>
            <w:sz w:val="20"/>
            <w:szCs w:val="24"/>
          </w:rPr>
          <w:t>Variation among populations in the immune protein composition of mother's milk reflects subsistence pattern</w:t>
        </w:r>
      </w:hyperlink>
      <w:r w:rsidRPr="00DC25F6">
        <w:rPr>
          <w:rFonts w:ascii="Times New Roman" w:hAnsi="Times New Roman" w:cs="Times New Roman"/>
          <w:sz w:val="20"/>
          <w:szCs w:val="24"/>
        </w:rPr>
        <w:t xml:space="preserve">. </w:t>
      </w:r>
      <w:proofErr w:type="spellStart"/>
      <w:r w:rsidRPr="00DC25F6">
        <w:rPr>
          <w:rFonts w:ascii="Times New Roman" w:hAnsi="Times New Roman" w:cs="Times New Roman"/>
          <w:sz w:val="20"/>
          <w:szCs w:val="24"/>
        </w:rPr>
        <w:t>Evol</w:t>
      </w:r>
      <w:proofErr w:type="spellEnd"/>
      <w:r w:rsidRPr="00DC25F6">
        <w:rPr>
          <w:rFonts w:ascii="Times New Roman" w:hAnsi="Times New Roman" w:cs="Times New Roman"/>
          <w:sz w:val="20"/>
          <w:szCs w:val="24"/>
        </w:rPr>
        <w:t xml:space="preserve"> Med Public Health. 2018, 2018:230-45. </w:t>
      </w:r>
      <w:hyperlink r:id="rId9" w:tgtFrame="_blank" w:history="1">
        <w:r w:rsidRPr="00DC25F6">
          <w:rPr>
            <w:rFonts w:ascii="Times New Roman" w:hAnsi="Times New Roman" w:cs="Times New Roman"/>
            <w:sz w:val="20"/>
            <w:szCs w:val="24"/>
          </w:rPr>
          <w:t>10.1093/</w:t>
        </w:r>
        <w:proofErr w:type="spellStart"/>
        <w:r w:rsidRPr="00DC25F6">
          <w:rPr>
            <w:rFonts w:ascii="Times New Roman" w:hAnsi="Times New Roman" w:cs="Times New Roman"/>
            <w:sz w:val="20"/>
            <w:szCs w:val="24"/>
          </w:rPr>
          <w:t>emph</w:t>
        </w:r>
        <w:proofErr w:type="spellEnd"/>
        <w:r w:rsidRPr="00DC25F6">
          <w:rPr>
            <w:rFonts w:ascii="Times New Roman" w:hAnsi="Times New Roman" w:cs="Times New Roman"/>
            <w:sz w:val="20"/>
            <w:szCs w:val="24"/>
          </w:rPr>
          <w:t>/eoy031</w:t>
        </w:r>
      </w:hyperlink>
    </w:p>
    <w:p w:rsidR="00485819" w:rsidRPr="00DC25F6" w:rsidRDefault="00485819" w:rsidP="00485819">
      <w:pPr>
        <w:pStyle w:val="ListParagraph"/>
        <w:numPr>
          <w:ilvl w:val="0"/>
          <w:numId w:val="1"/>
        </w:numPr>
        <w:tabs>
          <w:tab w:val="left" w:pos="384"/>
        </w:tabs>
        <w:spacing w:before="0" w:line="276" w:lineRule="auto"/>
        <w:rPr>
          <w:rFonts w:ascii="Times New Roman" w:hAnsi="Times New Roman" w:cs="Times New Roman"/>
          <w:sz w:val="20"/>
          <w:szCs w:val="24"/>
        </w:rPr>
      </w:pPr>
      <w:hyperlink r:id="rId10" w:tgtFrame="_blank" w:history="1">
        <w:r w:rsidRPr="00DC25F6">
          <w:rPr>
            <w:rFonts w:ascii="Times New Roman" w:hAnsi="Times New Roman" w:cs="Times New Roman"/>
            <w:sz w:val="20"/>
            <w:szCs w:val="24"/>
          </w:rPr>
          <w:t>Recommendations and Benefits: Breastfeeding</w:t>
        </w:r>
      </w:hyperlink>
      <w:r w:rsidRPr="00DC25F6">
        <w:rPr>
          <w:rFonts w:ascii="Times New Roman" w:hAnsi="Times New Roman" w:cs="Times New Roman"/>
          <w:sz w:val="20"/>
          <w:szCs w:val="24"/>
        </w:rPr>
        <w:t>. (2022). Accessed: March 24, 2022: </w:t>
      </w:r>
      <w:hyperlink r:id="rId11" w:tgtFrame="_blank" w:history="1">
        <w:r w:rsidRPr="00DC25F6">
          <w:rPr>
            <w:rFonts w:ascii="Times New Roman" w:hAnsi="Times New Roman" w:cs="Times New Roman"/>
            <w:sz w:val="20"/>
            <w:szCs w:val="24"/>
          </w:rPr>
          <w:t>https://www.cdc.gov/nutrition/infantandtoddlernutrition/breastfeeding/recommendations-benefits.html</w:t>
        </w:r>
      </w:hyperlink>
      <w:r w:rsidRPr="00DC25F6">
        <w:rPr>
          <w:rFonts w:ascii="Times New Roman" w:hAnsi="Times New Roman" w:cs="Times New Roman"/>
          <w:sz w:val="20"/>
          <w:szCs w:val="24"/>
        </w:rPr>
        <w:t>.</w:t>
      </w:r>
    </w:p>
    <w:p w:rsidR="00485819" w:rsidRPr="00DC25F6" w:rsidRDefault="00485819" w:rsidP="00485819">
      <w:pPr>
        <w:pStyle w:val="ListParagraph"/>
        <w:numPr>
          <w:ilvl w:val="0"/>
          <w:numId w:val="1"/>
        </w:numPr>
        <w:tabs>
          <w:tab w:val="left" w:pos="384"/>
        </w:tabs>
        <w:spacing w:before="0" w:line="276" w:lineRule="auto"/>
        <w:rPr>
          <w:rFonts w:ascii="Times New Roman" w:hAnsi="Times New Roman" w:cs="Times New Roman"/>
          <w:sz w:val="20"/>
          <w:szCs w:val="24"/>
        </w:rPr>
      </w:pPr>
      <w:r w:rsidRPr="00DC25F6">
        <w:rPr>
          <w:rFonts w:ascii="Times New Roman" w:hAnsi="Times New Roman" w:cs="Times New Roman"/>
          <w:sz w:val="20"/>
          <w:szCs w:val="24"/>
        </w:rPr>
        <w:t xml:space="preserve">Wouk K, </w:t>
      </w:r>
      <w:proofErr w:type="spellStart"/>
      <w:r w:rsidRPr="00DC25F6">
        <w:rPr>
          <w:rFonts w:ascii="Times New Roman" w:hAnsi="Times New Roman" w:cs="Times New Roman"/>
          <w:sz w:val="20"/>
          <w:szCs w:val="24"/>
        </w:rPr>
        <w:t>Stuebe</w:t>
      </w:r>
      <w:proofErr w:type="spellEnd"/>
      <w:r w:rsidRPr="00DC25F6">
        <w:rPr>
          <w:rFonts w:ascii="Times New Roman" w:hAnsi="Times New Roman" w:cs="Times New Roman"/>
          <w:sz w:val="20"/>
          <w:szCs w:val="24"/>
        </w:rPr>
        <w:t xml:space="preserve"> AM, Meltzer-Brody S: </w:t>
      </w:r>
      <w:hyperlink r:id="rId12" w:tgtFrame="_blank" w:history="1">
        <w:r w:rsidRPr="00DC25F6">
          <w:rPr>
            <w:rFonts w:ascii="Times New Roman" w:hAnsi="Times New Roman" w:cs="Times New Roman"/>
            <w:sz w:val="20"/>
            <w:szCs w:val="24"/>
          </w:rPr>
          <w:t>Postpartum mental health and breastfeeding practices: an analysis using the 2010-2011 pregnancy risk assessment monitoring system</w:t>
        </w:r>
      </w:hyperlink>
      <w:r w:rsidRPr="00DC25F6">
        <w:rPr>
          <w:rFonts w:ascii="Times New Roman" w:hAnsi="Times New Roman" w:cs="Times New Roman"/>
          <w:sz w:val="20"/>
          <w:szCs w:val="24"/>
        </w:rPr>
        <w:t xml:space="preserve">. </w:t>
      </w:r>
      <w:proofErr w:type="spellStart"/>
      <w:r w:rsidRPr="00DC25F6">
        <w:rPr>
          <w:rFonts w:ascii="Times New Roman" w:hAnsi="Times New Roman" w:cs="Times New Roman"/>
          <w:sz w:val="20"/>
          <w:szCs w:val="24"/>
        </w:rPr>
        <w:t>Matern</w:t>
      </w:r>
      <w:proofErr w:type="spellEnd"/>
      <w:r w:rsidRPr="00DC25F6">
        <w:rPr>
          <w:rFonts w:ascii="Times New Roman" w:hAnsi="Times New Roman" w:cs="Times New Roman"/>
          <w:sz w:val="20"/>
          <w:szCs w:val="24"/>
        </w:rPr>
        <w:t xml:space="preserve"> Child Health J. 2017, 21:636-47. </w:t>
      </w:r>
      <w:hyperlink r:id="rId13" w:tgtFrame="_blank" w:history="1">
        <w:r w:rsidRPr="00DC25F6">
          <w:rPr>
            <w:rFonts w:ascii="Times New Roman" w:hAnsi="Times New Roman" w:cs="Times New Roman"/>
            <w:sz w:val="20"/>
            <w:szCs w:val="24"/>
          </w:rPr>
          <w:t>10.1007/s10995-016-2150-6</w:t>
        </w:r>
      </w:hyperlink>
    </w:p>
    <w:p w:rsidR="00485819" w:rsidRPr="00DC25F6" w:rsidRDefault="00485819" w:rsidP="00485819">
      <w:pPr>
        <w:pStyle w:val="ListParagraph"/>
        <w:numPr>
          <w:ilvl w:val="0"/>
          <w:numId w:val="1"/>
        </w:numPr>
        <w:tabs>
          <w:tab w:val="left" w:pos="384"/>
        </w:tabs>
        <w:spacing w:before="0" w:line="276" w:lineRule="auto"/>
        <w:rPr>
          <w:rFonts w:ascii="Times New Roman" w:hAnsi="Times New Roman" w:cs="Times New Roman"/>
          <w:sz w:val="20"/>
          <w:szCs w:val="24"/>
        </w:rPr>
      </w:pPr>
      <w:hyperlink r:id="rId14" w:history="1">
        <w:r w:rsidRPr="00DC25F6">
          <w:rPr>
            <w:rStyle w:val="Hyperlink"/>
            <w:rFonts w:ascii="Times New Roman" w:hAnsi="Times New Roman" w:cs="Times New Roman"/>
            <w:sz w:val="20"/>
            <w:szCs w:val="24"/>
          </w:rPr>
          <w:t>Breastfeeding</w:t>
        </w:r>
      </w:hyperlink>
      <w:r w:rsidRPr="00DC25F6">
        <w:rPr>
          <w:rFonts w:ascii="Times New Roman" w:hAnsi="Times New Roman" w:cs="Times New Roman"/>
          <w:sz w:val="20"/>
          <w:szCs w:val="24"/>
        </w:rPr>
        <w:t>. (2018). Accessed: March 26, 2022: </w:t>
      </w:r>
      <w:hyperlink r:id="rId15" w:tgtFrame="_blank" w:history="1">
        <w:r w:rsidRPr="00DC25F6">
          <w:rPr>
            <w:rFonts w:ascii="Times New Roman" w:hAnsi="Times New Roman" w:cs="Times New Roman"/>
            <w:sz w:val="20"/>
            <w:szCs w:val="24"/>
          </w:rPr>
          <w:t>https://www.who.int/news-room/facts-in-pictures/detail/breastfeeding</w:t>
        </w:r>
      </w:hyperlink>
      <w:r w:rsidRPr="00DC25F6">
        <w:rPr>
          <w:rFonts w:ascii="Times New Roman" w:hAnsi="Times New Roman" w:cs="Times New Roman"/>
          <w:sz w:val="20"/>
          <w:szCs w:val="24"/>
        </w:rPr>
        <w:t>.</w:t>
      </w:r>
    </w:p>
    <w:p w:rsidR="00485819" w:rsidRPr="000B4E4F" w:rsidRDefault="00485819" w:rsidP="00485819">
      <w:pPr>
        <w:pStyle w:val="ListParagraph"/>
        <w:tabs>
          <w:tab w:val="left" w:pos="384"/>
        </w:tabs>
        <w:spacing w:before="0" w:line="276" w:lineRule="auto"/>
        <w:ind w:left="720" w:firstLine="0"/>
        <w:rPr>
          <w:rFonts w:ascii="Times New Roman" w:hAnsi="Times New Roman" w:cs="Times New Roman"/>
          <w:sz w:val="20"/>
          <w:szCs w:val="24"/>
        </w:rPr>
      </w:pPr>
    </w:p>
    <w:p w:rsidR="00485819" w:rsidRDefault="00485819" w:rsidP="000B4E4F">
      <w:pPr>
        <w:tabs>
          <w:tab w:val="left" w:pos="384"/>
        </w:tabs>
        <w:rPr>
          <w:rFonts w:ascii="Times New Roman" w:hAnsi="Times New Roman" w:cs="Times New Roman"/>
          <w:b/>
          <w:sz w:val="24"/>
          <w:szCs w:val="24"/>
        </w:rPr>
      </w:pPr>
    </w:p>
    <w:p w:rsidR="00485819" w:rsidRDefault="00485819" w:rsidP="000B4E4F">
      <w:pPr>
        <w:tabs>
          <w:tab w:val="left" w:pos="384"/>
        </w:tabs>
        <w:rPr>
          <w:rFonts w:ascii="Times New Roman" w:hAnsi="Times New Roman" w:cs="Times New Roman"/>
          <w:b/>
          <w:sz w:val="24"/>
          <w:szCs w:val="24"/>
        </w:rPr>
      </w:pPr>
    </w:p>
    <w:p w:rsidR="000B4E4F" w:rsidRDefault="000B4E4F" w:rsidP="000B4E4F">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lastRenderedPageBreak/>
        <w:t>Biography</w:t>
      </w:r>
    </w:p>
    <w:p w:rsidR="000B4E4F" w:rsidRPr="00017874" w:rsidRDefault="000B4E4F" w:rsidP="000B4E4F">
      <w:pPr>
        <w:tabs>
          <w:tab w:val="left" w:pos="384"/>
        </w:tabs>
        <w:jc w:val="both"/>
        <w:rPr>
          <w:rFonts w:ascii="Times New Roman" w:hAnsi="Times New Roman" w:cs="Times New Roman"/>
          <w:sz w:val="20"/>
          <w:szCs w:val="24"/>
        </w:rPr>
      </w:pPr>
      <w:proofErr w:type="spellStart"/>
      <w:proofErr w:type="gramStart"/>
      <w:r w:rsidRPr="00017874">
        <w:rPr>
          <w:rFonts w:ascii="Times New Roman" w:hAnsi="Times New Roman" w:cs="Times New Roman"/>
          <w:sz w:val="20"/>
          <w:szCs w:val="24"/>
        </w:rPr>
        <w:t>Mrs.Ohoud</w:t>
      </w:r>
      <w:proofErr w:type="spellEnd"/>
      <w:r w:rsidRPr="00017874">
        <w:rPr>
          <w:rFonts w:ascii="Times New Roman" w:hAnsi="Times New Roman" w:cs="Times New Roman"/>
          <w:sz w:val="20"/>
          <w:szCs w:val="24"/>
        </w:rPr>
        <w:t xml:space="preserve"> </w:t>
      </w:r>
      <w:proofErr w:type="spellStart"/>
      <w:r w:rsidRPr="00017874">
        <w:rPr>
          <w:rFonts w:ascii="Times New Roman" w:hAnsi="Times New Roman" w:cs="Times New Roman"/>
          <w:sz w:val="20"/>
          <w:szCs w:val="24"/>
        </w:rPr>
        <w:t>AlDeeb</w:t>
      </w:r>
      <w:proofErr w:type="spellEnd"/>
      <w:r w:rsidRPr="00017874">
        <w:rPr>
          <w:rFonts w:ascii="Times New Roman" w:hAnsi="Times New Roman" w:cs="Times New Roman"/>
          <w:sz w:val="20"/>
          <w:szCs w:val="24"/>
        </w:rPr>
        <w:t xml:space="preserve"> bachelor</w:t>
      </w:r>
      <w:r>
        <w:rPr>
          <w:rFonts w:ascii="Times New Roman" w:hAnsi="Times New Roman" w:cs="Times New Roman"/>
          <w:b/>
          <w:sz w:val="24"/>
          <w:szCs w:val="24"/>
        </w:rPr>
        <w:t xml:space="preserve"> </w:t>
      </w:r>
      <w:r w:rsidRPr="00017874">
        <w:rPr>
          <w:rFonts w:ascii="Times New Roman" w:hAnsi="Times New Roman" w:cs="Times New Roman"/>
          <w:sz w:val="20"/>
          <w:szCs w:val="24"/>
        </w:rPr>
        <w:t>degree</w:t>
      </w:r>
      <w:r>
        <w:rPr>
          <w:rFonts w:ascii="Times New Roman" w:hAnsi="Times New Roman" w:cs="Times New Roman"/>
          <w:b/>
          <w:sz w:val="24"/>
          <w:szCs w:val="24"/>
        </w:rPr>
        <w:t xml:space="preserve"> </w:t>
      </w:r>
      <w:r w:rsidRPr="00017874">
        <w:rPr>
          <w:rFonts w:ascii="Times New Roman" w:hAnsi="Times New Roman" w:cs="Times New Roman"/>
          <w:sz w:val="20"/>
          <w:szCs w:val="24"/>
        </w:rPr>
        <w:t>in Medical laboratory Science at King Saud University.</w:t>
      </w:r>
      <w:proofErr w:type="gramEnd"/>
      <w:r w:rsidRPr="00017874">
        <w:rPr>
          <w:rFonts w:ascii="Times New Roman" w:hAnsi="Times New Roman" w:cs="Times New Roman"/>
          <w:sz w:val="20"/>
          <w:szCs w:val="24"/>
        </w:rPr>
        <w:t xml:space="preserve"> She has been working as laboratory technologist in the Public Health Authority since 2018. In 2021, she took her </w:t>
      </w:r>
      <w:proofErr w:type="spellStart"/>
      <w:r w:rsidRPr="00017874">
        <w:rPr>
          <w:rFonts w:ascii="Times New Roman" w:hAnsi="Times New Roman" w:cs="Times New Roman"/>
          <w:sz w:val="20"/>
          <w:szCs w:val="24"/>
        </w:rPr>
        <w:t>masters</w:t>
      </w:r>
      <w:proofErr w:type="spellEnd"/>
      <w:r w:rsidRPr="00017874">
        <w:rPr>
          <w:rFonts w:ascii="Times New Roman" w:hAnsi="Times New Roman" w:cs="Times New Roman"/>
          <w:sz w:val="20"/>
          <w:szCs w:val="24"/>
        </w:rPr>
        <w:t xml:space="preserve"> degree in Health Informatics at King Saud Bin </w:t>
      </w:r>
      <w:proofErr w:type="spellStart"/>
      <w:r w:rsidRPr="00017874">
        <w:rPr>
          <w:rFonts w:ascii="Times New Roman" w:hAnsi="Times New Roman" w:cs="Times New Roman"/>
          <w:sz w:val="20"/>
          <w:szCs w:val="24"/>
        </w:rPr>
        <w:t>Abdulaziz</w:t>
      </w:r>
      <w:proofErr w:type="spellEnd"/>
      <w:r w:rsidRPr="00017874">
        <w:rPr>
          <w:rFonts w:ascii="Times New Roman" w:hAnsi="Times New Roman" w:cs="Times New Roman"/>
          <w:sz w:val="20"/>
          <w:szCs w:val="24"/>
        </w:rPr>
        <w:t xml:space="preserve"> University. Recently she published her graduation research.  </w:t>
      </w:r>
    </w:p>
    <w:p w:rsidR="00434A51" w:rsidRPr="00434A51" w:rsidRDefault="00434A51">
      <w:pPr>
        <w:rPr>
          <w:rFonts w:ascii="Times New Roman" w:hAnsi="Times New Roman" w:cs="Times New Roman"/>
          <w:sz w:val="24"/>
        </w:rPr>
      </w:pPr>
    </w:p>
    <w:sectPr w:rsidR="00434A51" w:rsidRPr="00434A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72887"/>
    <w:multiLevelType w:val="hybridMultilevel"/>
    <w:tmpl w:val="4BA2D89C"/>
    <w:lvl w:ilvl="0" w:tplc="42485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A51"/>
    <w:rsid w:val="000B4E4F"/>
    <w:rsid w:val="00434A51"/>
    <w:rsid w:val="00483FC4"/>
    <w:rsid w:val="00485819"/>
    <w:rsid w:val="00C32F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34A51"/>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34A51"/>
    <w:rPr>
      <w:rFonts w:ascii="Minion Pro" w:eastAsia="Minion Pro" w:hAnsi="Minion Pro" w:cs="Minion Pro"/>
      <w:b/>
      <w:bCs/>
      <w:sz w:val="36"/>
      <w:szCs w:val="36"/>
      <w:lang w:val="en-US"/>
    </w:rPr>
  </w:style>
  <w:style w:type="character" w:styleId="Hyperlink">
    <w:name w:val="Hyperlink"/>
    <w:basedOn w:val="DefaultParagraphFont"/>
    <w:uiPriority w:val="99"/>
    <w:unhideWhenUsed/>
    <w:rsid w:val="000B4E4F"/>
    <w:rPr>
      <w:color w:val="0000FF"/>
      <w:u w:val="single"/>
    </w:rPr>
  </w:style>
  <w:style w:type="paragraph" w:styleId="BodyText">
    <w:name w:val="Body Text"/>
    <w:basedOn w:val="Normal"/>
    <w:link w:val="BodyTextChar"/>
    <w:uiPriority w:val="1"/>
    <w:qFormat/>
    <w:rsid w:val="000B4E4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0B4E4F"/>
    <w:rPr>
      <w:rFonts w:ascii="Tw Cen MT" w:eastAsia="Tw Cen MT" w:hAnsi="Tw Cen MT" w:cs="Tw Cen MT"/>
      <w:sz w:val="18"/>
      <w:szCs w:val="18"/>
      <w:lang w:val="en-US"/>
    </w:rPr>
  </w:style>
  <w:style w:type="paragraph" w:styleId="NormalWeb">
    <w:name w:val="Normal (Web)"/>
    <w:basedOn w:val="Normal"/>
    <w:uiPriority w:val="99"/>
    <w:semiHidden/>
    <w:unhideWhenUsed/>
    <w:rsid w:val="000B4E4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0B4E4F"/>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34A51"/>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34A51"/>
    <w:rPr>
      <w:rFonts w:ascii="Minion Pro" w:eastAsia="Minion Pro" w:hAnsi="Minion Pro" w:cs="Minion Pro"/>
      <w:b/>
      <w:bCs/>
      <w:sz w:val="36"/>
      <w:szCs w:val="36"/>
      <w:lang w:val="en-US"/>
    </w:rPr>
  </w:style>
  <w:style w:type="character" w:styleId="Hyperlink">
    <w:name w:val="Hyperlink"/>
    <w:basedOn w:val="DefaultParagraphFont"/>
    <w:uiPriority w:val="99"/>
    <w:unhideWhenUsed/>
    <w:rsid w:val="000B4E4F"/>
    <w:rPr>
      <w:color w:val="0000FF"/>
      <w:u w:val="single"/>
    </w:rPr>
  </w:style>
  <w:style w:type="paragraph" w:styleId="BodyText">
    <w:name w:val="Body Text"/>
    <w:basedOn w:val="Normal"/>
    <w:link w:val="BodyTextChar"/>
    <w:uiPriority w:val="1"/>
    <w:qFormat/>
    <w:rsid w:val="000B4E4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0B4E4F"/>
    <w:rPr>
      <w:rFonts w:ascii="Tw Cen MT" w:eastAsia="Tw Cen MT" w:hAnsi="Tw Cen MT" w:cs="Tw Cen MT"/>
      <w:sz w:val="18"/>
      <w:szCs w:val="18"/>
      <w:lang w:val="en-US"/>
    </w:rPr>
  </w:style>
  <w:style w:type="paragraph" w:styleId="NormalWeb">
    <w:name w:val="Normal (Web)"/>
    <w:basedOn w:val="Normal"/>
    <w:uiPriority w:val="99"/>
    <w:semiHidden/>
    <w:unhideWhenUsed/>
    <w:rsid w:val="000B4E4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0B4E4F"/>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093/emph/eoy031?utm_medium=email&amp;utm_source=transaction" TargetMode="External"/><Relationship Id="rId13" Type="http://schemas.openxmlformats.org/officeDocument/2006/relationships/hyperlink" Target="https://dx.doi.org/10.1007/s10995-016-2150-6?utm_medium=email&amp;utm_source=transaction" TargetMode="External"/><Relationship Id="rId3" Type="http://schemas.microsoft.com/office/2007/relationships/stylesWithEffects" Target="stylesWithEffects.xml"/><Relationship Id="rId7" Type="http://schemas.openxmlformats.org/officeDocument/2006/relationships/hyperlink" Target="https://www.who.int/news-room/fact-sheets/detail/infant-and-young-child-feeding?utm_medium=email&amp;utm_source=transaction" TargetMode="External"/><Relationship Id="rId12" Type="http://schemas.openxmlformats.org/officeDocument/2006/relationships/hyperlink" Target="https://dx.doi.org/10.1007/s10995-016-2150-6?utm_medium=email&amp;utm_source=transac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Users\omics\Downloads\Infant%20and%20Young%20Child%20Feeding" TargetMode="External"/><Relationship Id="rId11" Type="http://schemas.openxmlformats.org/officeDocument/2006/relationships/hyperlink" Target="https://www.cdc.gov/nutrition/infantandtoddlernutrition/breastfeeding/recommendations-benefits.html?utm_medium=email&amp;utm_source=transaction" TargetMode="External"/><Relationship Id="rId5" Type="http://schemas.openxmlformats.org/officeDocument/2006/relationships/webSettings" Target="webSettings.xml"/><Relationship Id="rId15" Type="http://schemas.openxmlformats.org/officeDocument/2006/relationships/hyperlink" Target="https://www.who.int/news-room/facts-in-pictures/detail/breastfeeding?utm_medium=email&amp;utm_source=transaction" TargetMode="External"/><Relationship Id="rId10" Type="http://schemas.openxmlformats.org/officeDocument/2006/relationships/hyperlink" Target="https://www.cdc.gov/nutrition/infantandtoddlernutrition/breastfeeding/recommendations-benefits.html?utm_medium=email&amp;utm_source=transaction" TargetMode="External"/><Relationship Id="rId4" Type="http://schemas.openxmlformats.org/officeDocument/2006/relationships/settings" Target="settings.xml"/><Relationship Id="rId9" Type="http://schemas.openxmlformats.org/officeDocument/2006/relationships/hyperlink" Target="https://dx.doi.org/10.1093/emph/eoy031?utm_medium=email&amp;utm_source=transaction" TargetMode="External"/><Relationship Id="rId14" Type="http://schemas.openxmlformats.org/officeDocument/2006/relationships/hyperlink" Target="file:///C:\Users\omics\Downloads\Breastfee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2023-01-06T04:27:00Z</dcterms:created>
  <dcterms:modified xsi:type="dcterms:W3CDTF">2023-01-06T05:08:00Z</dcterms:modified>
</cp:coreProperties>
</file>