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15A9D" w:rsidRDefault="00C15A9D" w:rsidP="00C15A9D">
      <w:pPr>
        <w:jc w:val="center"/>
        <w:rPr>
          <w:rFonts w:ascii="Times New Roman" w:eastAsia="Times New Roman" w:hAnsi="Times New Roman" w:cs="Times New Roman"/>
          <w:b/>
          <w:i/>
          <w:iCs/>
          <w:color w:val="000000" w:themeColor="text1"/>
          <w:sz w:val="28"/>
          <w:szCs w:val="28"/>
        </w:rPr>
      </w:pPr>
      <w:r>
        <w:rPr>
          <w:rFonts w:ascii="Times New Roman" w:eastAsia="Times New Roman" w:hAnsi="Times New Roman" w:cs="Times New Roman"/>
          <w:b/>
          <w:i/>
          <w:color w:val="000000" w:themeColor="text1"/>
          <w:sz w:val="28"/>
          <w:szCs w:val="28"/>
        </w:rPr>
        <w:t xml:space="preserve">Impact of Upright Birthing Positions </w:t>
      </w:r>
      <w:r>
        <w:rPr>
          <w:rFonts w:ascii="Times New Roman" w:eastAsia="Times New Roman" w:hAnsi="Times New Roman" w:cs="Times New Roman"/>
          <w:b/>
          <w:i/>
          <w:iCs/>
          <w:color w:val="000000" w:themeColor="text1"/>
          <w:sz w:val="28"/>
          <w:szCs w:val="28"/>
        </w:rPr>
        <w:t xml:space="preserve">on Maternal outcome </w:t>
      </w:r>
      <w:r>
        <w:rPr>
          <w:rFonts w:ascii="Times New Roman" w:eastAsia="Times New Roman" w:hAnsi="Times New Roman" w:cs="Times New Roman"/>
          <w:b/>
          <w:i/>
          <w:color w:val="000000" w:themeColor="text1"/>
          <w:sz w:val="28"/>
          <w:szCs w:val="28"/>
        </w:rPr>
        <w:t>during </w:t>
      </w:r>
      <w:r>
        <w:rPr>
          <w:rFonts w:ascii="Times New Roman" w:eastAsia="Times New Roman" w:hAnsi="Times New Roman" w:cs="Times New Roman"/>
          <w:b/>
          <w:i/>
          <w:iCs/>
          <w:color w:val="000000" w:themeColor="text1"/>
          <w:sz w:val="28"/>
          <w:szCs w:val="28"/>
        </w:rPr>
        <w:t>Second Stage of Labor</w:t>
      </w:r>
    </w:p>
    <w:p w:rsidR="00A42333" w:rsidRDefault="00A42333" w:rsidP="00A42333">
      <w:pPr>
        <w:autoSpaceDE w:val="0"/>
        <w:autoSpaceDN w:val="0"/>
        <w:adjustRightInd w:val="0"/>
        <w:rPr>
          <w:rFonts w:ascii="TimesNewRomanPS-BoldMT" w:hAnsi="TimesNewRomanPS-BoldMT" w:cs="TimesNewRomanPS-BoldMT"/>
          <w:b/>
          <w:bCs/>
          <w:color w:val="000000"/>
          <w:sz w:val="16"/>
          <w:szCs w:val="16"/>
          <w:vertAlign w:val="superscript"/>
        </w:rPr>
      </w:pPr>
      <w:r>
        <w:rPr>
          <w:rFonts w:ascii="TimesNewRomanPS-BoldMT" w:hAnsi="TimesNewRomanPS-BoldMT" w:cs="TimesNewRomanPS-BoldMT"/>
          <w:b/>
          <w:bCs/>
          <w:color w:val="000000"/>
          <w:sz w:val="24"/>
          <w:szCs w:val="24"/>
        </w:rPr>
        <w:t>Saima Habeeb</w:t>
      </w:r>
    </w:p>
    <w:p w:rsidR="00A42333" w:rsidRDefault="00A42333" w:rsidP="00A42333">
      <w:pPr>
        <w:autoSpaceDE w:val="0"/>
        <w:autoSpaceDN w:val="0"/>
        <w:adjustRightInd w:val="0"/>
        <w:rPr>
          <w:rFonts w:ascii="TimesNewRomanPS-ItalicMT" w:hAnsi="TimesNewRomanPS-ItalicMT" w:cs="TimesNewRomanPS-ItalicMT"/>
          <w:i/>
          <w:iCs/>
          <w:color w:val="000000"/>
          <w:sz w:val="24"/>
          <w:szCs w:val="24"/>
        </w:rPr>
      </w:pPr>
      <w:r>
        <w:rPr>
          <w:rFonts w:ascii="TimesNewRomanPS-ItalicMT" w:hAnsi="TimesNewRomanPS-ItalicMT" w:cs="TimesNewRomanPS-ItalicMT"/>
          <w:i/>
          <w:iCs/>
          <w:color w:val="000000"/>
          <w:sz w:val="24"/>
          <w:szCs w:val="24"/>
        </w:rPr>
        <w:t xml:space="preserve">Assistant Professor, Govt. Medical College Anantnag, </w:t>
      </w:r>
    </w:p>
    <w:p w:rsidR="00A42333" w:rsidRDefault="00A42333" w:rsidP="00A42333">
      <w:pPr>
        <w:autoSpaceDE w:val="0"/>
        <w:autoSpaceDN w:val="0"/>
        <w:adjustRightInd w:val="0"/>
        <w:rPr>
          <w:rFonts w:ascii="TimesNewRomanPS-ItalicMT" w:hAnsi="TimesNewRomanPS-ItalicMT" w:cs="TimesNewRomanPS-ItalicMT"/>
          <w:i/>
          <w:iCs/>
          <w:color w:val="000000"/>
          <w:sz w:val="24"/>
          <w:szCs w:val="24"/>
        </w:rPr>
      </w:pPr>
      <w:r>
        <w:rPr>
          <w:rFonts w:ascii="TimesNewRomanPS-ItalicMT" w:hAnsi="TimesNewRomanPS-ItalicMT" w:cs="TimesNewRomanPS-ItalicMT"/>
          <w:i/>
          <w:iCs/>
          <w:color w:val="000000"/>
          <w:sz w:val="24"/>
          <w:szCs w:val="24"/>
        </w:rPr>
        <w:t>India.</w:t>
      </w:r>
    </w:p>
    <w:p w:rsidR="00A42333" w:rsidRDefault="00A42333" w:rsidP="00A42333">
      <w:pPr>
        <w:autoSpaceDE w:val="0"/>
        <w:autoSpaceDN w:val="0"/>
        <w:adjustRightInd w:val="0"/>
        <w:rPr>
          <w:rFonts w:ascii="TimesNewRomanPS-ItalicMT" w:hAnsi="TimesNewRomanPS-ItalicMT" w:cs="TimesNewRomanPS-ItalicMT"/>
          <w:i/>
          <w:iCs/>
          <w:color w:val="000000"/>
          <w:sz w:val="24"/>
          <w:szCs w:val="24"/>
        </w:rPr>
      </w:pPr>
    </w:p>
    <w:p w:rsidR="00A42333" w:rsidRDefault="00A42333" w:rsidP="00A42333">
      <w:pPr>
        <w:autoSpaceDE w:val="0"/>
        <w:autoSpaceDN w:val="0"/>
        <w:adjustRightInd w:val="0"/>
        <w:spacing w:line="36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Abstract</w:t>
      </w:r>
    </w:p>
    <w:p w:rsidR="00A42333" w:rsidRDefault="00A42333" w:rsidP="00A42333">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It is a fact that women who are ready to give birth to their babies naturally need to do some physical activity, such as standing, walking, sitting, or kneeling, in order to allow for the "gravity effect," which aids in cervix dilation. The upright postures or positions have been employed in a variety of birth situations and are widely regarded as a potent, safe, and simple means of accelerating labor progress and improving maternal outcome. The current research aims </w:t>
      </w:r>
      <w:r>
        <w:rPr>
          <w:rFonts w:ascii="Times New Roman" w:hAnsi="Times New Roman" w:cs="Times New Roman"/>
          <w:sz w:val="24"/>
          <w:szCs w:val="24"/>
        </w:rPr>
        <w:t xml:space="preserve">at studying the using of the </w:t>
      </w:r>
      <w:r>
        <w:rPr>
          <w:rFonts w:ascii="Times New Roman" w:hAnsi="Times New Roman" w:cs="Times New Roman"/>
          <w:bCs/>
          <w:sz w:val="24"/>
          <w:szCs w:val="24"/>
        </w:rPr>
        <w:t>upright positions during the second stage of labor and their impact on maternal outcome in second gravida mothers.</w:t>
      </w:r>
    </w:p>
    <w:p w:rsidR="00C15A9D" w:rsidRDefault="00A42333" w:rsidP="00A42333">
      <w:pPr>
        <w:autoSpaceDE w:val="0"/>
        <w:autoSpaceDN w:val="0"/>
        <w:adjustRightInd w:val="0"/>
        <w:jc w:val="both"/>
        <w:rPr>
          <w:rFonts w:ascii="TimesNewRomanPS-BoldMT" w:hAnsi="TimesNewRomanPS-BoldMT" w:cs="TimesNewRomanPS-BoldMT"/>
          <w:b/>
          <w:bCs/>
          <w:color w:val="000000"/>
          <w:sz w:val="24"/>
          <w:szCs w:val="24"/>
        </w:rPr>
      </w:pPr>
      <w:r>
        <w:rPr>
          <w:rFonts w:ascii="Times New Roman" w:hAnsi="Times New Roman" w:cs="Times New Roman"/>
          <w:b/>
          <w:bCs/>
          <w:i/>
          <w:sz w:val="24"/>
          <w:szCs w:val="24"/>
        </w:rPr>
        <w:t>Design:</w:t>
      </w:r>
      <w:r>
        <w:rPr>
          <w:rFonts w:ascii="Times New Roman" w:hAnsi="Times New Roman" w:cs="Times New Roman"/>
          <w:bCs/>
          <w:sz w:val="24"/>
          <w:szCs w:val="24"/>
        </w:rPr>
        <w:t xml:space="preserve"> The quasi-experimental research approach was used. Purposive sampling was used to choose a sample of 240 parturient mothers, who were divided into two equal groups randomly. The research was carried out at the labor unit of the Government Maternity Hospital, Kashmir. Different Tools </w:t>
      </w:r>
      <w:r>
        <w:rPr>
          <w:rFonts w:ascii="Times New Roman" w:hAnsi="Times New Roman" w:cs="Times New Roman"/>
          <w:sz w:val="24"/>
          <w:szCs w:val="24"/>
        </w:rPr>
        <w:t>have been used by the investigator to collect data;</w:t>
      </w:r>
      <w:r>
        <w:rPr>
          <w:rFonts w:ascii="Times New Roman" w:hAnsi="Times New Roman" w:cs="Times New Roman"/>
          <w:bCs/>
          <w:sz w:val="24"/>
          <w:szCs w:val="24"/>
        </w:rPr>
        <w:t>1) Structured Interview Schedule, 2) Visual Analogue Scale, and 3) Observational Checklist were used to collect the necessary data.</w:t>
      </w:r>
    </w:p>
    <w:p w:rsidR="00C15A9D" w:rsidRDefault="00C15A9D" w:rsidP="00C15A9D">
      <w:pPr>
        <w:autoSpaceDE w:val="0"/>
        <w:autoSpaceDN w:val="0"/>
        <w:adjustRightInd w:val="0"/>
        <w:jc w:val="both"/>
        <w:rPr>
          <w:rFonts w:ascii="Times New Roman" w:hAnsi="Times New Roman" w:cs="Times New Roman"/>
          <w:sz w:val="24"/>
          <w:szCs w:val="24"/>
        </w:rPr>
      </w:pPr>
      <w:r>
        <w:rPr>
          <w:rFonts w:ascii="Times New Roman" w:hAnsi="Times New Roman" w:cs="Times New Roman"/>
          <w:b/>
          <w:bCs/>
          <w:i/>
          <w:sz w:val="24"/>
          <w:szCs w:val="24"/>
        </w:rPr>
        <w:t>Results:</w:t>
      </w:r>
      <w:r>
        <w:rPr>
          <w:rFonts w:ascii="Times New Roman" w:hAnsi="Times New Roman" w:cs="Times New Roman"/>
          <w:bCs/>
          <w:sz w:val="24"/>
          <w:szCs w:val="24"/>
        </w:rPr>
        <w:t xml:space="preserve"> The results of the present study demonstrate a substantial statistical difference between the two groups in terms of uterine contractions, and rupture of membranes, both of which result in shorter second-stage labor duration in the study sample. In addition, the study's sample reported decreased labor discomfort or pain.</w:t>
      </w:r>
      <w:r>
        <w:rPr>
          <w:rFonts w:ascii="Calibri" w:hAnsi="Calibri" w:cs="Calibri"/>
          <w:sz w:val="18"/>
          <w:szCs w:val="18"/>
        </w:rPr>
        <w:t xml:space="preserve"> </w:t>
      </w:r>
      <w:r>
        <w:rPr>
          <w:rFonts w:ascii="Times New Roman" w:hAnsi="Times New Roman" w:cs="Times New Roman"/>
          <w:sz w:val="24"/>
          <w:szCs w:val="24"/>
        </w:rPr>
        <w:t>Comparing the maternal outcome in both groups, the mean score was 1.41-2.04 and the estimated ‘t’ value,' was -9.193 which was higher than the table value, showed a large statistically significant difference at the 0.05 level of significance. It shows that upright birthing positions improves the maternal outcome.</w:t>
      </w:r>
    </w:p>
    <w:p w:rsidR="00657C69" w:rsidRDefault="00C15A9D" w:rsidP="00C15A9D">
      <w:pPr>
        <w:autoSpaceDE w:val="0"/>
        <w:autoSpaceDN w:val="0"/>
        <w:adjustRightInd w:val="0"/>
        <w:jc w:val="both"/>
        <w:rPr>
          <w:rFonts w:ascii="Times New Roman" w:hAnsi="Times New Roman" w:cs="Times New Roman"/>
          <w:bCs/>
          <w:sz w:val="24"/>
          <w:szCs w:val="24"/>
        </w:rPr>
      </w:pPr>
      <w:r>
        <w:rPr>
          <w:rFonts w:ascii="Times New Roman" w:hAnsi="Times New Roman" w:cs="Times New Roman"/>
          <w:b/>
          <w:bCs/>
          <w:i/>
          <w:sz w:val="24"/>
          <w:szCs w:val="24"/>
        </w:rPr>
        <w:t>Conclusion:</w:t>
      </w:r>
      <w:r>
        <w:rPr>
          <w:rFonts w:ascii="Times New Roman" w:hAnsi="Times New Roman" w:cs="Times New Roman"/>
          <w:bCs/>
          <w:sz w:val="24"/>
          <w:szCs w:val="24"/>
        </w:rPr>
        <w:t xml:space="preserve"> Using upright positions during the second stage of labor has been linked to a good impact on maternal outcome. Encourage women to employ upright positions as one of the important modalities to increase labor progress, control pain,</w:t>
      </w:r>
    </w:p>
    <w:p w:rsidR="00C15A9D" w:rsidRDefault="00C15A9D" w:rsidP="00C15A9D">
      <w:pPr>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 xml:space="preserve"> and have a more satisfying delivery experience </w:t>
      </w:r>
      <w:r>
        <w:rPr>
          <w:rFonts w:ascii="Times New Roman" w:hAnsi="Times New Roman" w:cs="Times New Roman"/>
          <w:bCs/>
          <w:sz w:val="24"/>
          <w:szCs w:val="24"/>
        </w:rPr>
        <w:t>during the second stage of labor.</w:t>
      </w:r>
    </w:p>
    <w:p w:rsidR="00C15A9D" w:rsidRDefault="00C15A9D" w:rsidP="00C15A9D">
      <w:pPr>
        <w:autoSpaceDE w:val="0"/>
        <w:autoSpaceDN w:val="0"/>
        <w:adjustRightInd w:val="0"/>
        <w:jc w:val="both"/>
        <w:rPr>
          <w:rFonts w:ascii="Times New Roman" w:hAnsi="Times New Roman" w:cs="Times New Roman"/>
          <w:b/>
          <w:bCs/>
          <w:i/>
          <w:iCs/>
          <w:sz w:val="24"/>
          <w:szCs w:val="24"/>
        </w:rPr>
      </w:pPr>
    </w:p>
    <w:p w:rsidR="00C15A9D" w:rsidRDefault="00C15A9D" w:rsidP="00C15A9D">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i/>
          <w:iCs/>
          <w:sz w:val="24"/>
          <w:szCs w:val="24"/>
        </w:rPr>
        <w:t>Keyword</w:t>
      </w:r>
      <w:r>
        <w:rPr>
          <w:rFonts w:ascii="Times New Roman" w:hAnsi="Times New Roman" w:cs="Times New Roman"/>
          <w:i/>
          <w:iCs/>
          <w:sz w:val="24"/>
          <w:szCs w:val="24"/>
        </w:rPr>
        <w:t xml:space="preserve">s: </w:t>
      </w:r>
      <w:r>
        <w:rPr>
          <w:rFonts w:ascii="Times New Roman" w:hAnsi="Times New Roman" w:cs="Times New Roman"/>
          <w:sz w:val="24"/>
          <w:szCs w:val="24"/>
        </w:rPr>
        <w:t>upright positions, second stage of labor, maternal outcome, second gravida mothers</w:t>
      </w:r>
    </w:p>
    <w:p w:rsidR="00C15A9D" w:rsidRDefault="00C15A9D" w:rsidP="00C15A9D"/>
    <w:p w:rsidR="005973B9" w:rsidRDefault="005973B9" w:rsidP="005973B9">
      <w:pPr>
        <w:spacing w:line="204" w:lineRule="exact"/>
        <w:rPr>
          <w:rFonts w:ascii="Arial"/>
          <w:b/>
          <w:sz w:val="20"/>
        </w:rPr>
      </w:pPr>
      <w:r>
        <w:rPr>
          <w:rFonts w:ascii="Arial"/>
          <w:b/>
          <w:color w:val="BF5A14"/>
          <w:sz w:val="20"/>
        </w:rPr>
        <w:t>Recent Publications (minimum 5)</w:t>
      </w:r>
    </w:p>
    <w:p w:rsidR="00AE3E37" w:rsidRPr="008756E6" w:rsidRDefault="00AE3E37" w:rsidP="008756E6">
      <w:pPr>
        <w:tabs>
          <w:tab w:val="left" w:pos="384"/>
        </w:tabs>
        <w:ind w:right="117"/>
      </w:pPr>
    </w:p>
    <w:p w:rsidR="00A42333" w:rsidRPr="00D71FE6" w:rsidRDefault="008756E6"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
          <w:sz w:val="24"/>
          <w:szCs w:val="24"/>
        </w:rPr>
      </w:pPr>
      <w:r>
        <w:t xml:space="preserve">   </w:t>
      </w:r>
      <w:r w:rsidR="00A42333" w:rsidRPr="00D71FE6">
        <w:rPr>
          <w:rFonts w:ascii="Times New Roman" w:hAnsi="Times New Roman" w:cs="Times New Roman"/>
          <w:sz w:val="24"/>
          <w:szCs w:val="24"/>
        </w:rPr>
        <w:t>Case report on COVID-19 Pregnancy cases in India.</w:t>
      </w:r>
      <w:r w:rsidR="00A42333">
        <w:rPr>
          <w:rFonts w:ascii="Times New Roman" w:hAnsi="Times New Roman" w:cs="Times New Roman"/>
          <w:sz w:val="24"/>
          <w:szCs w:val="24"/>
        </w:rPr>
        <w:t xml:space="preserve"> Int J Fam M</w:t>
      </w:r>
      <w:r w:rsidR="00A42333" w:rsidRPr="00D71FE6">
        <w:rPr>
          <w:rFonts w:ascii="Times New Roman" w:hAnsi="Times New Roman" w:cs="Times New Roman"/>
          <w:sz w:val="24"/>
          <w:szCs w:val="24"/>
        </w:rPr>
        <w:t>ed Prim care.2020;1(4):1019</w:t>
      </w:r>
      <w:r w:rsidR="00A42333">
        <w:rPr>
          <w:rFonts w:ascii="Times New Roman" w:hAnsi="Times New Roman" w:cs="Times New Roman"/>
          <w:sz w:val="24"/>
          <w:szCs w:val="24"/>
        </w:rPr>
        <w:t>.</w:t>
      </w:r>
    </w:p>
    <w:p w:rsidR="00A42333" w:rsidRPr="001153CF"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
          <w:sz w:val="24"/>
          <w:szCs w:val="24"/>
        </w:rPr>
      </w:pPr>
      <w:r w:rsidRPr="00D71FE6">
        <w:rPr>
          <w:rFonts w:ascii="Times New Roman" w:hAnsi="Times New Roman" w:cs="Times New Roman"/>
          <w:sz w:val="24"/>
          <w:szCs w:val="24"/>
        </w:rPr>
        <w:t>Review article on Impact of COVID 19 on pregnant women. Journal of Corona viruses Bentham science.</w:t>
      </w:r>
    </w:p>
    <w:p w:rsidR="00AE3E37" w:rsidRDefault="00AE3E37">
      <w:pPr>
        <w:spacing w:line="200" w:lineRule="exact"/>
        <w:jc w:val="both"/>
        <w:rPr>
          <w:rFonts w:ascii="Calibri" w:hAnsi="Calibri"/>
        </w:rPr>
      </w:pPr>
    </w:p>
    <w:p w:rsidR="00A42333"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Cs/>
          <w:sz w:val="24"/>
          <w:szCs w:val="24"/>
        </w:rPr>
      </w:pPr>
      <w:r w:rsidRPr="00694F64">
        <w:rPr>
          <w:rFonts w:ascii="Times New Roman" w:hAnsi="Times New Roman" w:cs="Times New Roman"/>
          <w:bCs/>
          <w:sz w:val="24"/>
          <w:szCs w:val="24"/>
        </w:rPr>
        <w:t xml:space="preserve">Review article “Evidence of birthing positions during second stage of </w:t>
      </w:r>
      <w:proofErr w:type="gramStart"/>
      <w:r w:rsidRPr="00694F64">
        <w:rPr>
          <w:rFonts w:ascii="Times New Roman" w:hAnsi="Times New Roman" w:cs="Times New Roman"/>
          <w:bCs/>
          <w:sz w:val="24"/>
          <w:szCs w:val="24"/>
        </w:rPr>
        <w:t>labor”  international</w:t>
      </w:r>
      <w:proofErr w:type="gramEnd"/>
      <w:r w:rsidRPr="00694F64">
        <w:rPr>
          <w:rFonts w:ascii="Times New Roman" w:hAnsi="Times New Roman" w:cs="Times New Roman"/>
          <w:bCs/>
          <w:sz w:val="24"/>
          <w:szCs w:val="24"/>
        </w:rPr>
        <w:t xml:space="preserve"> journal of immunological nursing. Vol 8, issue 1 (2022). </w:t>
      </w:r>
      <w:proofErr w:type="gramStart"/>
      <w:r w:rsidRPr="00694F64">
        <w:rPr>
          <w:rFonts w:ascii="Times New Roman" w:hAnsi="Times New Roman" w:cs="Times New Roman"/>
          <w:bCs/>
          <w:sz w:val="24"/>
          <w:szCs w:val="24"/>
        </w:rPr>
        <w:t>ISSN :</w:t>
      </w:r>
      <w:proofErr w:type="gramEnd"/>
      <w:r w:rsidRPr="00694F64">
        <w:rPr>
          <w:rFonts w:ascii="Times New Roman" w:hAnsi="Times New Roman" w:cs="Times New Roman"/>
          <w:bCs/>
          <w:sz w:val="24"/>
          <w:szCs w:val="24"/>
        </w:rPr>
        <w:t xml:space="preserve"> 2456-1592. DOI:10.37628/IJIN.</w:t>
      </w:r>
    </w:p>
    <w:p w:rsidR="00A42333" w:rsidRDefault="00A42333">
      <w:pPr>
        <w:spacing w:line="200" w:lineRule="exact"/>
        <w:jc w:val="both"/>
        <w:rPr>
          <w:rFonts w:ascii="Calibri" w:hAnsi="Calibri"/>
        </w:rPr>
      </w:pPr>
    </w:p>
    <w:p w:rsidR="00A42333"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Editorial “Recent advancement in contraceptive technology” Journal of community and public health nursing”. </w:t>
      </w:r>
    </w:p>
    <w:p w:rsidR="00A42333"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Awareness of alternative birthing positions among parturient mothers. Journal of community and public health nursing </w:t>
      </w:r>
      <w:proofErr w:type="gramStart"/>
      <w:r>
        <w:rPr>
          <w:rFonts w:ascii="Times New Roman" w:hAnsi="Times New Roman" w:cs="Times New Roman"/>
          <w:bCs/>
          <w:sz w:val="24"/>
          <w:szCs w:val="24"/>
        </w:rPr>
        <w:t>2022,Vol</w:t>
      </w:r>
      <w:proofErr w:type="gramEnd"/>
      <w:r>
        <w:rPr>
          <w:rFonts w:ascii="Times New Roman" w:hAnsi="Times New Roman" w:cs="Times New Roman"/>
          <w:bCs/>
          <w:sz w:val="24"/>
          <w:szCs w:val="24"/>
        </w:rPr>
        <w:t xml:space="preserve"> 8 issue 6. ISSN:2471-9846.</w:t>
      </w:r>
    </w:p>
    <w:p w:rsidR="00A42333"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Non-traditional birthing positions during second stage of labor. International journal of research and analytical reviews.vol.6 issue 3</w:t>
      </w:r>
    </w:p>
    <w:p w:rsidR="00A42333" w:rsidRPr="00FE14BF" w:rsidRDefault="00A42333" w:rsidP="00A42333">
      <w:pPr>
        <w:pStyle w:val="ListParagraph"/>
        <w:widowControl/>
        <w:numPr>
          <w:ilvl w:val="0"/>
          <w:numId w:val="4"/>
        </w:numPr>
        <w:autoSpaceDE w:val="0"/>
        <w:autoSpaceDN w:val="0"/>
        <w:adjustRightInd w:val="0"/>
        <w:spacing w:before="0" w:line="360" w:lineRule="auto"/>
        <w:contextualSpacing/>
        <w:rPr>
          <w:rFonts w:ascii="Times New Roman" w:hAnsi="Times New Roman" w:cs="Times New Roman"/>
          <w:bCs/>
          <w:sz w:val="24"/>
          <w:szCs w:val="24"/>
        </w:rPr>
      </w:pPr>
      <w:r>
        <w:rPr>
          <w:rFonts w:ascii="Times New Roman" w:hAnsi="Times New Roman" w:cs="Times New Roman"/>
          <w:bCs/>
          <w:sz w:val="24"/>
          <w:szCs w:val="24"/>
        </w:rPr>
        <w:t>Effectiveness of non-traditional birthing positions during second stage of labor. Journal of emerging technologies and innovative research. Vol 9, issue 5, may 2022. ISSN:2349-5162.</w:t>
      </w:r>
    </w:p>
    <w:p w:rsidR="00A42333" w:rsidRDefault="00A42333">
      <w:pPr>
        <w:spacing w:line="200" w:lineRule="exact"/>
        <w:jc w:val="both"/>
        <w:rPr>
          <w:rFonts w:ascii="Calibri" w:hAnsi="Calibri"/>
        </w:rPr>
      </w:pPr>
    </w:p>
    <w:p w:rsidR="00657C69" w:rsidRDefault="00657C69">
      <w:pPr>
        <w:spacing w:line="200" w:lineRule="exact"/>
        <w:jc w:val="both"/>
        <w:rPr>
          <w:rFonts w:ascii="Calibri" w:hAnsi="Calibri"/>
        </w:rPr>
      </w:pPr>
    </w:p>
    <w:p w:rsidR="00657C69" w:rsidRDefault="00657C69">
      <w:pPr>
        <w:spacing w:line="200" w:lineRule="exact"/>
        <w:jc w:val="both"/>
        <w:rPr>
          <w:rFonts w:ascii="Calibri" w:hAnsi="Calibri"/>
        </w:rPr>
        <w:sectPr w:rsidR="00657C69" w:rsidSect="008E5477">
          <w:footerReference w:type="default" r:id="rId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31FA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57C69" w:rsidRDefault="008756E6" w:rsidP="00404E5B">
      <w:pPr>
        <w:spacing w:before="92"/>
        <w:ind w:right="4234"/>
      </w:pPr>
      <w:r>
        <w:rPr>
          <w:noProof/>
        </w:rPr>
        <w:t xml:space="preserve">              </w:t>
      </w:r>
      <w:r w:rsidR="00657C69" w:rsidRPr="00657C69">
        <w:t xml:space="preserve"> </w:t>
      </w:r>
      <w:r w:rsidR="00657C69">
        <w:t xml:space="preserve">                                                             </w:t>
      </w:r>
      <w:r w:rsidR="00657C69">
        <w:rPr>
          <w:noProof/>
        </w:rPr>
        <w:lastRenderedPageBreak/>
        <w:drawing>
          <wp:inline distT="0" distB="0" distL="0" distR="0" wp14:anchorId="09E624D6" wp14:editId="5D1FCC2E">
            <wp:extent cx="1212850" cy="1238250"/>
            <wp:effectExtent l="0" t="0" r="6350" b="0"/>
            <wp:docPr id="4" name="Picture 4" descr="Gmc Anantnag Unofficial | Anantn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mc Anantnag Unofficial | Anantna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2850" cy="1238250"/>
                    </a:xfrm>
                    <a:prstGeom prst="rect">
                      <a:avLst/>
                    </a:prstGeom>
                    <a:noFill/>
                    <a:ln>
                      <a:noFill/>
                    </a:ln>
                  </pic:spPr>
                </pic:pic>
              </a:graphicData>
            </a:graphic>
          </wp:inline>
        </w:drawing>
      </w:r>
      <w:r w:rsidR="00657C69">
        <w:rPr>
          <w:noProof/>
        </w:rPr>
        <w:drawing>
          <wp:inline distT="0" distB="0" distL="0" distR="0">
            <wp:extent cx="2089150" cy="17716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9150" cy="1771650"/>
                    </a:xfrm>
                    <a:prstGeom prst="rect">
                      <a:avLst/>
                    </a:prstGeom>
                    <a:noFill/>
                    <a:ln>
                      <a:noFill/>
                    </a:ln>
                  </pic:spPr>
                </pic:pic>
              </a:graphicData>
            </a:graphic>
          </wp:inline>
        </w:drawing>
      </w:r>
    </w:p>
    <w:p w:rsidR="00AE3E37" w:rsidRDefault="00657C69" w:rsidP="00404E5B">
      <w:pPr>
        <w:spacing w:before="92"/>
        <w:ind w:right="4234"/>
        <w:rPr>
          <w:rFonts w:ascii="Arial"/>
        </w:rPr>
      </w:pPr>
      <w:r>
        <w:t>\</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C15A9D" w:rsidRDefault="00C15A9D" w:rsidP="00C15A9D">
      <w:pPr>
        <w:jc w:val="both"/>
      </w:pPr>
      <w:r>
        <w:t>Saima Habeeb</w:t>
      </w:r>
      <w:r w:rsidRPr="00BC5A18">
        <w:t xml:space="preserve"> has completed h</w:t>
      </w:r>
      <w:r>
        <w:t>er</w:t>
      </w:r>
      <w:r w:rsidRPr="00BC5A18">
        <w:t xml:space="preserve"> </w:t>
      </w:r>
      <w:r>
        <w:t>PHD</w:t>
      </w:r>
      <w:r w:rsidRPr="00BC5A18">
        <w:t xml:space="preserve"> at the age of 3</w:t>
      </w:r>
      <w:r>
        <w:t xml:space="preserve">0 </w:t>
      </w:r>
      <w:r w:rsidRPr="00BC5A18">
        <w:t>years fro</w:t>
      </w:r>
      <w:r>
        <w:t>m Jamai Hamdard University</w:t>
      </w:r>
      <w:r w:rsidRPr="00BC5A18">
        <w:t xml:space="preserve">, </w:t>
      </w:r>
      <w:r>
        <w:t>New Delhi India</w:t>
      </w:r>
      <w:r w:rsidRPr="00BC5A18">
        <w:t xml:space="preserve">. </w:t>
      </w:r>
      <w:r>
        <w:t xml:space="preserve">She </w:t>
      </w:r>
      <w:r w:rsidRPr="00BC5A18">
        <w:t xml:space="preserve">is the head of </w:t>
      </w:r>
      <w:r>
        <w:t>Obstetric and Gynecological Nursing, Medical College Anantnag, India</w:t>
      </w:r>
      <w:r w:rsidRPr="00BC5A18">
        <w:t xml:space="preserve">. </w:t>
      </w:r>
      <w:r>
        <w:t>She</w:t>
      </w:r>
      <w:r w:rsidRPr="00BC5A18">
        <w:t xml:space="preserve"> has </w:t>
      </w:r>
      <w:r>
        <w:t xml:space="preserve">many international </w:t>
      </w:r>
      <w:r w:rsidRPr="00BC5A18">
        <w:t>publications</w:t>
      </w:r>
      <w:r>
        <w:t xml:space="preserve"> and authored many books in nursing</w:t>
      </w:r>
      <w:r w:rsidRPr="00BC5A18">
        <w:t xml:space="preserve">. </w:t>
      </w:r>
      <w:r>
        <w:t>She</w:t>
      </w:r>
      <w:r w:rsidRPr="00BC5A18">
        <w:t xml:space="preserve"> has been serving as an editorial board member of several reputed journals.</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C15A9D" w:rsidRPr="00BF6E3E">
          <w:rPr>
            <w:rStyle w:val="Hyperlink"/>
            <w:rFonts w:ascii="Arial"/>
            <w:sz w:val="14"/>
          </w:rPr>
          <w:t>saimahabeeb786@mail.com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474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A42333">
        <w:rPr>
          <w:sz w:val="20"/>
          <w:szCs w:val="20"/>
          <w:lang w:val="en-NZ"/>
        </w:rPr>
        <w:t>Dr Saima Habeeb</w:t>
      </w:r>
      <w:r w:rsidRPr="00F35A62">
        <w:rPr>
          <w:sz w:val="20"/>
          <w:szCs w:val="20"/>
          <w:lang w:val="en-NZ"/>
        </w:rPr>
        <w:br/>
        <w:t>Contact number:</w:t>
      </w:r>
      <w:r w:rsidR="00A42333">
        <w:rPr>
          <w:sz w:val="20"/>
          <w:szCs w:val="20"/>
          <w:lang w:val="en-NZ"/>
        </w:rPr>
        <w:t xml:space="preserve"> 7780848303</w:t>
      </w:r>
      <w:r w:rsidRPr="00F35A62">
        <w:rPr>
          <w:sz w:val="20"/>
          <w:szCs w:val="20"/>
          <w:lang w:val="en-NZ"/>
        </w:rPr>
        <w:br/>
        <w:t>Twitter account:</w:t>
      </w:r>
      <w:r w:rsidRPr="00F35A62">
        <w:rPr>
          <w:sz w:val="20"/>
          <w:szCs w:val="20"/>
          <w:lang w:val="en-NZ"/>
        </w:rPr>
        <w:br/>
        <w:t>Linked In account:</w:t>
      </w:r>
    </w:p>
    <w:p w:rsidR="00EA7D51" w:rsidRPr="00C15A9D" w:rsidRDefault="00EA7D51" w:rsidP="00C15A9D">
      <w:pPr>
        <w:autoSpaceDE w:val="0"/>
        <w:autoSpaceDN w:val="0"/>
        <w:adjustRightInd w:val="0"/>
        <w:rPr>
          <w:sz w:val="20"/>
          <w:szCs w:val="20"/>
          <w:lang w:val="en-NZ"/>
        </w:rPr>
        <w:sectPr w:rsidR="00EA7D51" w:rsidRPr="00C15A9D"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w:t>
      </w:r>
      <w:r w:rsidR="00657C69">
        <w:rPr>
          <w:sz w:val="20"/>
          <w:szCs w:val="20"/>
          <w:lang w:val="en-NZ"/>
        </w:rPr>
        <w:t>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21BF2" w:rsidRDefault="00821BF2">
      <w:r>
        <w:separator/>
      </w:r>
    </w:p>
  </w:endnote>
  <w:endnote w:type="continuationSeparator" w:id="0">
    <w:p w:rsidR="00821BF2" w:rsidRDefault="00821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Arial"/>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21BF2" w:rsidRDefault="00821BF2">
      <w:r>
        <w:separator/>
      </w:r>
    </w:p>
  </w:footnote>
  <w:footnote w:type="continuationSeparator" w:id="0">
    <w:p w:rsidR="00821BF2" w:rsidRDefault="00821B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1D64"/>
    <w:multiLevelType w:val="hybridMultilevel"/>
    <w:tmpl w:val="719025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29955645">
    <w:abstractNumId w:val="1"/>
  </w:num>
  <w:num w:numId="2" w16cid:durableId="127669376">
    <w:abstractNumId w:val="2"/>
  </w:num>
  <w:num w:numId="3" w16cid:durableId="534971041">
    <w:abstractNumId w:val="1"/>
    <w:lvlOverride w:ilvl="0">
      <w:startOverride w:val="1"/>
    </w:lvlOverride>
    <w:lvlOverride w:ilvl="1"/>
    <w:lvlOverride w:ilvl="2"/>
    <w:lvlOverride w:ilvl="3"/>
    <w:lvlOverride w:ilvl="4"/>
    <w:lvlOverride w:ilvl="5"/>
    <w:lvlOverride w:ilvl="6"/>
    <w:lvlOverride w:ilvl="7"/>
    <w:lvlOverride w:ilvl="8"/>
  </w:num>
  <w:num w:numId="4" w16cid:durableId="1721589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57C69"/>
    <w:rsid w:val="00714354"/>
    <w:rsid w:val="00821BF2"/>
    <w:rsid w:val="00873DF0"/>
    <w:rsid w:val="008756E6"/>
    <w:rsid w:val="00897EC5"/>
    <w:rsid w:val="008A0763"/>
    <w:rsid w:val="008E5477"/>
    <w:rsid w:val="009B2D44"/>
    <w:rsid w:val="00A07E82"/>
    <w:rsid w:val="00A42333"/>
    <w:rsid w:val="00A52075"/>
    <w:rsid w:val="00A9710C"/>
    <w:rsid w:val="00AE3E37"/>
    <w:rsid w:val="00B21A57"/>
    <w:rsid w:val="00BE6743"/>
    <w:rsid w:val="00C15A9D"/>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51C7"/>
  <w15:docId w15:val="{D4F8470C-AFA9-4CE1-AE4A-F32000351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15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imahabeeb786@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Firdous A. Shah</cp:lastModifiedBy>
  <cp:revision>4</cp:revision>
  <dcterms:created xsi:type="dcterms:W3CDTF">2021-11-26T09:13:00Z</dcterms:created>
  <dcterms:modified xsi:type="dcterms:W3CDTF">2023-01-04T07:57:00Z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