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775" w:rsidRPr="00910775" w:rsidRDefault="00910775" w:rsidP="00910775">
      <w:pPr>
        <w:shd w:val="clear" w:color="auto" w:fill="FFFFFF"/>
        <w:spacing w:after="280" w:line="360" w:lineRule="auto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Neonatal Bronchiolitis: </w:t>
      </w:r>
      <w:r w:rsidRPr="00910775">
        <w:rPr>
          <w:rFonts w:ascii="Times New Roman" w:hAnsi="Times New Roman" w:cs="Times New Roman"/>
          <w:b/>
          <w:bCs/>
          <w:sz w:val="32"/>
          <w:szCs w:val="32"/>
          <w:lang w:val="en-GB"/>
        </w:rPr>
        <w:t>clinical presentation, management and prevention</w:t>
      </w:r>
    </w:p>
    <w:p w:rsidR="00910775" w:rsidRDefault="00910775" w:rsidP="00910775">
      <w:pPr>
        <w:pStyle w:val="BodyText"/>
        <w:rPr>
          <w:rFonts w:ascii="Arial" w:hAnsi="Arial"/>
          <w:sz w:val="20"/>
        </w:rPr>
      </w:pPr>
      <w:proofErr w:type="spellStart"/>
      <w:r w:rsidRPr="00910775">
        <w:rPr>
          <w:rFonts w:ascii="Times New Roman" w:hAnsi="Times New Roman" w:cs="Times New Roman"/>
          <w:sz w:val="24"/>
        </w:rPr>
        <w:t>Hatem</w:t>
      </w:r>
      <w:proofErr w:type="spellEnd"/>
      <w:r w:rsidRPr="00910775">
        <w:rPr>
          <w:rFonts w:ascii="Times New Roman" w:hAnsi="Times New Roman" w:cs="Times New Roman"/>
          <w:sz w:val="24"/>
        </w:rPr>
        <w:t xml:space="preserve"> Ben Salem</w:t>
      </w:r>
      <w:r>
        <w:rPr>
          <w:rFonts w:ascii="Times New Roman" w:hAnsi="Times New Roman" w:cs="Times New Roman"/>
          <w:sz w:val="24"/>
        </w:rPr>
        <w:t>*</w:t>
      </w:r>
    </w:p>
    <w:p w:rsidR="00910775" w:rsidRDefault="00910775" w:rsidP="00910775">
      <w:pPr>
        <w:pStyle w:val="BodyText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</w:t>
      </w:r>
    </w:p>
    <w:p w:rsidR="00910775" w:rsidRPr="00910775" w:rsidRDefault="00910775" w:rsidP="00910775">
      <w:pPr>
        <w:pStyle w:val="BodyText"/>
        <w:rPr>
          <w:rFonts w:ascii="Times New Roman" w:hAnsi="Times New Roman" w:cs="Times New Roman"/>
          <w:sz w:val="22"/>
        </w:rPr>
      </w:pPr>
      <w:r w:rsidRPr="00910775">
        <w:rPr>
          <w:rFonts w:ascii="Times New Roman" w:hAnsi="Times New Roman" w:cs="Times New Roman"/>
          <w:sz w:val="22"/>
        </w:rPr>
        <w:t xml:space="preserve">Military Hospital of Tunis, </w:t>
      </w:r>
      <w:proofErr w:type="spellStart"/>
      <w:r w:rsidRPr="00910775">
        <w:rPr>
          <w:rFonts w:ascii="Times New Roman" w:hAnsi="Times New Roman" w:cs="Times New Roman"/>
          <w:sz w:val="22"/>
        </w:rPr>
        <w:t>T</w:t>
      </w:r>
      <w:r>
        <w:rPr>
          <w:rFonts w:ascii="Times New Roman" w:hAnsi="Times New Roman" w:cs="Times New Roman"/>
          <w:sz w:val="22"/>
        </w:rPr>
        <w:t>unisa</w:t>
      </w:r>
      <w:proofErr w:type="spellEnd"/>
    </w:p>
    <w:p w:rsidR="00910775" w:rsidRDefault="00910775" w:rsidP="00910775"/>
    <w:p w:rsidR="00910775" w:rsidRPr="00910775" w:rsidRDefault="00910775" w:rsidP="00910775">
      <w:pPr>
        <w:pStyle w:val="Heading3"/>
        <w:spacing w:before="147"/>
        <w:jc w:val="center"/>
        <w:rPr>
          <w:rFonts w:ascii="Times New Roman" w:hAnsi="Times New Roman" w:cs="Times New Roman"/>
          <w:sz w:val="24"/>
          <w:szCs w:val="24"/>
        </w:rPr>
      </w:pPr>
      <w:r w:rsidRPr="00910775">
        <w:rPr>
          <w:rFonts w:ascii="Times New Roman" w:hAnsi="Times New Roman" w:cs="Times New Roman"/>
          <w:sz w:val="24"/>
          <w:szCs w:val="24"/>
        </w:rPr>
        <w:t>Abstract</w:t>
      </w:r>
    </w:p>
    <w:p w:rsidR="00910775" w:rsidRPr="00910775" w:rsidRDefault="00910775" w:rsidP="0091077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10775" w:rsidRPr="00910775" w:rsidRDefault="00910775" w:rsidP="00910775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91077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Background: </w:t>
      </w:r>
    </w:p>
    <w:p w:rsidR="00910775" w:rsidRPr="00910775" w:rsidRDefault="00910775" w:rsidP="00910775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910775">
        <w:rPr>
          <w:rFonts w:ascii="Times New Roman" w:hAnsi="Times New Roman" w:cs="Times New Roman"/>
          <w:sz w:val="20"/>
          <w:szCs w:val="20"/>
          <w:lang w:val="en-GB"/>
        </w:rPr>
        <w:t>Bronchiolitis is a common and serious lung infection.</w:t>
      </w:r>
      <w:r w:rsidR="00320C4B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910775">
        <w:rPr>
          <w:rFonts w:ascii="Times New Roman" w:hAnsi="Times New Roman" w:cs="Times New Roman"/>
          <w:sz w:val="20"/>
          <w:szCs w:val="20"/>
          <w:lang w:val="en-GB"/>
        </w:rPr>
        <w:t>Its treatment is purely symptomatic or better preventive particularly since certain risk factors of severity have been identified.</w:t>
      </w:r>
    </w:p>
    <w:p w:rsidR="00910775" w:rsidRPr="00910775" w:rsidRDefault="00910775" w:rsidP="00910775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91077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Objective: </w:t>
      </w:r>
    </w:p>
    <w:p w:rsidR="00910775" w:rsidRPr="00910775" w:rsidRDefault="00910775" w:rsidP="0091077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910775">
        <w:rPr>
          <w:rFonts w:ascii="Times New Roman" w:hAnsi="Times New Roman" w:cs="Times New Roman"/>
          <w:sz w:val="20"/>
          <w:szCs w:val="20"/>
          <w:lang w:val="en-GB"/>
        </w:rPr>
        <w:t>Describe the epidemiological, clinical and therapeutic features of neonatal bronchiolitis in a Neonatal Resuscitation and Intensive Care Unit.</w:t>
      </w:r>
    </w:p>
    <w:p w:rsidR="00910775" w:rsidRPr="00910775" w:rsidRDefault="00910775" w:rsidP="00910775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910775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Materiel and methods: </w:t>
      </w:r>
    </w:p>
    <w:p w:rsidR="00910775" w:rsidRPr="00910775" w:rsidRDefault="00910775" w:rsidP="0091077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bookmarkStart w:id="0" w:name="_GoBack1"/>
      <w:r w:rsidRPr="00910775">
        <w:rPr>
          <w:rFonts w:ascii="Times New Roman" w:hAnsi="Times New Roman" w:cs="Times New Roman"/>
          <w:sz w:val="20"/>
          <w:szCs w:val="20"/>
          <w:lang w:val="en-GB"/>
        </w:rPr>
        <w:t xml:space="preserve">A retrospective descriptive study of patients admitted in </w:t>
      </w:r>
      <w:proofErr w:type="gramStart"/>
      <w:r w:rsidRPr="00910775">
        <w:rPr>
          <w:rFonts w:ascii="Times New Roman" w:hAnsi="Times New Roman" w:cs="Times New Roman"/>
          <w:sz w:val="20"/>
          <w:szCs w:val="20"/>
          <w:lang w:val="en-GB"/>
        </w:rPr>
        <w:t>our  Unit</w:t>
      </w:r>
      <w:proofErr w:type="gramEnd"/>
      <w:r w:rsidRPr="00910775">
        <w:rPr>
          <w:rFonts w:ascii="Times New Roman" w:hAnsi="Times New Roman" w:cs="Times New Roman"/>
          <w:sz w:val="20"/>
          <w:szCs w:val="20"/>
          <w:lang w:val="en-GB"/>
        </w:rPr>
        <w:t xml:space="preserve"> over a one-year period</w:t>
      </w:r>
      <w:bookmarkEnd w:id="0"/>
      <w:r w:rsidRPr="00910775">
        <w:rPr>
          <w:rFonts w:ascii="Times New Roman" w:hAnsi="Times New Roman" w:cs="Times New Roman"/>
          <w:sz w:val="20"/>
          <w:szCs w:val="20"/>
          <w:lang w:val="en-GB"/>
        </w:rPr>
        <w:t xml:space="preserve"> (April 2021 to March 2022).</w:t>
      </w:r>
    </w:p>
    <w:p w:rsidR="00910775" w:rsidRPr="00910775" w:rsidRDefault="00910775" w:rsidP="00910775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910775">
        <w:rPr>
          <w:rFonts w:ascii="Times New Roman" w:hAnsi="Times New Roman" w:cs="Times New Roman"/>
          <w:b/>
          <w:bCs/>
          <w:sz w:val="20"/>
          <w:szCs w:val="20"/>
          <w:lang w:val="en-GB"/>
        </w:rPr>
        <w:t>Results:</w:t>
      </w:r>
    </w:p>
    <w:p w:rsidR="00910775" w:rsidRPr="00910775" w:rsidRDefault="00910775" w:rsidP="00910775">
      <w:pPr>
        <w:spacing w:line="360" w:lineRule="auto"/>
        <w:jc w:val="both"/>
        <w:rPr>
          <w:rFonts w:ascii="Times New Roman" w:eastAsia="Calibri" w:hAnsi="Times New Roman" w:cs="Times New Roman"/>
          <w:sz w:val="20"/>
          <w:szCs w:val="20"/>
          <w:lang w:val="en-GB"/>
        </w:rPr>
      </w:pPr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Our study included 46 patients, 22 male and 24 female. 16 patients were born prematurely (34.8%). 7 patients needed mechanical ventilation at birth (15.2%). The median age at admission was 25 days with minimums and maximums of 6 days and 6 months. 22 patients were exposed to passive smoking (47.8%). Viral contamination was noted in </w:t>
      </w:r>
      <w:r w:rsidRPr="00910775">
        <w:rPr>
          <w:rFonts w:ascii="Times New Roman" w:hAnsi="Times New Roman" w:cs="Times New Roman"/>
          <w:sz w:val="20"/>
          <w:szCs w:val="20"/>
        </w:rPr>
        <w:t>31 cases (67.4%). 7</w:t>
      </w:r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patients were exclusively breast-fed. Clinically, 43 patients had </w:t>
      </w:r>
      <w:proofErr w:type="spellStart"/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>coryza</w:t>
      </w:r>
      <w:proofErr w:type="spellEnd"/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and congestion (93.5%). </w:t>
      </w:r>
      <w:proofErr w:type="spellStart"/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>Polypnea</w:t>
      </w:r>
      <w:proofErr w:type="spellEnd"/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was found in 42 cases (91.3%), nasal flaring and retractions in 27 cases (58.7%) and difficulty feeding in 28 cases (60.9%). 12 patients had an oxygen saturation less than 92% with cyanosis (26.1%). 4 patients presented </w:t>
      </w:r>
      <w:proofErr w:type="spellStart"/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>apnea</w:t>
      </w:r>
      <w:proofErr w:type="spellEnd"/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(8.7%). 9 patients had fever at admission (19.6%). Respiratory syncytial virus (RSV) was found in seven nasopharyngeal specimens from the 13 performed. Chest X-ray was performed in 43 patients (93.5%). It was normal in 10 cases (21.7%). It showed </w:t>
      </w:r>
      <w:proofErr w:type="spellStart"/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>hyperinflateed</w:t>
      </w:r>
      <w:proofErr w:type="spellEnd"/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lungs in 20 cases, atelectasis in 12 cases and pneumothorax in one case. Secondary bacterial infection occurred in 17 cases (37%). 10 patients needed mechanical ventilation (21.7%) with a median duration of seven days and extremes between two and 14 days. We used inhaled epinephrine in 38 cases (82.6%), aerosolized corticosteroids in 33 cases (71.7%) and aerosolized anticholinergic agent in 29 cases (63%). Nebulized hypertonic saline was used only in two cases (4.3%). 28 patients benefited from chest physiotherapy (60.9%). Favourable evolution was noted in 43 cases (93.5%). The median length of hospital stay was six days with extremes between one and 27 days. Three patients died: two by </w:t>
      </w:r>
      <w:hyperlink r:id="rId8">
        <w:r w:rsidRPr="00910775">
          <w:rPr>
            <w:rStyle w:val="LienInternet"/>
            <w:rFonts w:ascii="Times New Roman" w:eastAsia="Calibri" w:hAnsi="Times New Roman" w:cs="Times New Roman"/>
            <w:sz w:val="20"/>
            <w:szCs w:val="20"/>
            <w:lang w:val="en-GB"/>
          </w:rPr>
          <w:t>acute respiratory distress syndrome</w:t>
        </w:r>
      </w:hyperlink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(ARDS) and one because of </w:t>
      </w:r>
      <w:proofErr w:type="spellStart"/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>Patau</w:t>
      </w:r>
      <w:proofErr w:type="spellEnd"/>
      <w:r w:rsidRPr="00910775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syndrome he had. </w:t>
      </w:r>
    </w:p>
    <w:p w:rsidR="00910775" w:rsidRPr="00910775" w:rsidRDefault="00910775" w:rsidP="0091077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0775">
        <w:rPr>
          <w:rFonts w:ascii="Times New Roman" w:hAnsi="Times New Roman" w:cs="Times New Roman"/>
          <w:b/>
          <w:bCs/>
          <w:sz w:val="20"/>
          <w:szCs w:val="20"/>
        </w:rPr>
        <w:t xml:space="preserve">Conclusion: </w:t>
      </w:r>
    </w:p>
    <w:p w:rsidR="00910775" w:rsidRPr="00320C4B" w:rsidRDefault="00910775" w:rsidP="00910775">
      <w:pPr>
        <w:spacing w:before="9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0C4B">
        <w:rPr>
          <w:rFonts w:ascii="Times New Roman" w:hAnsi="Times New Roman" w:cs="Times New Roman"/>
          <w:b/>
          <w:sz w:val="20"/>
          <w:szCs w:val="20"/>
        </w:rPr>
        <w:t>Bronchiolitis represents a growing public health problem despite prevention companions. Newborns are particularly vulnerable to this disease. Authors focus on the risk factors and outcome of neonatal bronchiolitis.</w:t>
      </w:r>
    </w:p>
    <w:p w:rsidR="00DA37C7" w:rsidRDefault="00DA37C7" w:rsidP="00910775">
      <w:pPr>
        <w:spacing w:before="9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10775" w:rsidRPr="00910775" w:rsidRDefault="00910775" w:rsidP="00910775">
      <w:pPr>
        <w:spacing w:line="204" w:lineRule="exact"/>
        <w:jc w:val="both"/>
        <w:rPr>
          <w:rFonts w:ascii="Times New Roman" w:hAnsi="Times New Roman" w:cs="Times New Roman"/>
          <w:b/>
          <w:sz w:val="24"/>
          <w:szCs w:val="20"/>
        </w:rPr>
      </w:pPr>
      <w:r w:rsidRPr="00910775">
        <w:rPr>
          <w:rFonts w:ascii="Times New Roman" w:hAnsi="Times New Roman" w:cs="Times New Roman"/>
          <w:b/>
          <w:sz w:val="24"/>
          <w:szCs w:val="20"/>
        </w:rPr>
        <w:t>References:</w:t>
      </w:r>
    </w:p>
    <w:p w:rsidR="00910775" w:rsidRPr="00910775" w:rsidRDefault="00910775" w:rsidP="00910775">
      <w:pPr>
        <w:spacing w:line="204" w:lineRule="exact"/>
        <w:jc w:val="both"/>
        <w:rPr>
          <w:rFonts w:ascii="Times New Roman" w:hAnsi="Times New Roman" w:cs="Times New Roman"/>
          <w:sz w:val="24"/>
          <w:szCs w:val="20"/>
        </w:rPr>
      </w:pPr>
    </w:p>
    <w:p w:rsidR="00320C4B" w:rsidRPr="00910775" w:rsidRDefault="00910775" w:rsidP="00320C4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10775">
        <w:rPr>
          <w:rFonts w:ascii="Times New Roman" w:hAnsi="Times New Roman" w:cs="Times New Roman"/>
          <w:sz w:val="20"/>
          <w:szCs w:val="20"/>
        </w:rPr>
        <w:t xml:space="preserve">Acute </w:t>
      </w:r>
      <w:r w:rsidR="00320C4B" w:rsidRPr="00910775">
        <w:rPr>
          <w:rFonts w:ascii="Times New Roman" w:hAnsi="Times New Roman" w:cs="Times New Roman"/>
          <w:sz w:val="20"/>
          <w:szCs w:val="20"/>
        </w:rPr>
        <w:t>bronchiolitis:</w:t>
      </w:r>
      <w:r w:rsidRPr="00910775">
        <w:rPr>
          <w:rFonts w:ascii="Times New Roman" w:hAnsi="Times New Roman" w:cs="Times New Roman"/>
          <w:sz w:val="20"/>
          <w:szCs w:val="20"/>
        </w:rPr>
        <w:t xml:space="preserve"> assessment and management in the emergency </w:t>
      </w:r>
      <w:r w:rsidR="00320C4B">
        <w:rPr>
          <w:rFonts w:ascii="Times New Roman" w:hAnsi="Times New Roman" w:cs="Times New Roman"/>
          <w:sz w:val="20"/>
          <w:szCs w:val="20"/>
        </w:rPr>
        <w:t xml:space="preserve">department Joseph MM </w:t>
      </w:r>
      <w:r w:rsidRPr="00910775">
        <w:rPr>
          <w:rFonts w:ascii="Times New Roman" w:hAnsi="Times New Roman" w:cs="Times New Roman"/>
          <w:sz w:val="20"/>
          <w:szCs w:val="20"/>
        </w:rPr>
        <w:t xml:space="preserve"> </w:t>
      </w:r>
      <w:r w:rsidR="00320C4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10775">
        <w:rPr>
          <w:rFonts w:ascii="Times New Roman" w:hAnsi="Times New Roman" w:cs="Times New Roman"/>
          <w:sz w:val="20"/>
          <w:szCs w:val="20"/>
        </w:rPr>
        <w:t>Pediatr</w:t>
      </w:r>
      <w:proofErr w:type="spellEnd"/>
      <w:r w:rsidRPr="0091077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10775">
        <w:rPr>
          <w:rFonts w:ascii="Times New Roman" w:hAnsi="Times New Roman" w:cs="Times New Roman"/>
          <w:sz w:val="20"/>
          <w:szCs w:val="20"/>
        </w:rPr>
        <w:t>Emerg</w:t>
      </w:r>
      <w:proofErr w:type="spellEnd"/>
      <w:r w:rsidRPr="00910775">
        <w:rPr>
          <w:rFonts w:ascii="Times New Roman" w:hAnsi="Times New Roman" w:cs="Times New Roman"/>
          <w:sz w:val="20"/>
          <w:szCs w:val="20"/>
        </w:rPr>
        <w:t xml:space="preserve"> Med </w:t>
      </w:r>
      <w:proofErr w:type="spellStart"/>
      <w:r w:rsidRPr="00910775">
        <w:rPr>
          <w:rFonts w:ascii="Times New Roman" w:hAnsi="Times New Roman" w:cs="Times New Roman"/>
          <w:sz w:val="20"/>
          <w:szCs w:val="20"/>
        </w:rPr>
        <w:t>Pract</w:t>
      </w:r>
      <w:proofErr w:type="spellEnd"/>
      <w:r w:rsidRPr="00910775">
        <w:rPr>
          <w:rFonts w:ascii="Times New Roman" w:hAnsi="Times New Roman" w:cs="Times New Roman"/>
          <w:sz w:val="20"/>
          <w:szCs w:val="20"/>
        </w:rPr>
        <w:t xml:space="preserve">. </w:t>
      </w:r>
      <w:r w:rsidR="00320C4B" w:rsidRPr="00910775">
        <w:rPr>
          <w:rFonts w:ascii="Times New Roman" w:hAnsi="Times New Roman" w:cs="Times New Roman"/>
          <w:sz w:val="20"/>
          <w:szCs w:val="20"/>
        </w:rPr>
        <w:t xml:space="preserve">2019 </w:t>
      </w:r>
      <w:r w:rsidR="00320C4B">
        <w:rPr>
          <w:rFonts w:ascii="Times New Roman" w:hAnsi="Times New Roman" w:cs="Times New Roman"/>
          <w:sz w:val="20"/>
          <w:szCs w:val="20"/>
        </w:rPr>
        <w:t>Oct</w:t>
      </w:r>
      <w:r w:rsidR="00320C4B" w:rsidRPr="00910775">
        <w:rPr>
          <w:rFonts w:ascii="Times New Roman" w:hAnsi="Times New Roman" w:cs="Times New Roman"/>
          <w:sz w:val="20"/>
          <w:szCs w:val="20"/>
        </w:rPr>
        <w:t>; 16</w:t>
      </w:r>
      <w:r w:rsidR="00320C4B" w:rsidRPr="00910775">
        <w:rPr>
          <w:rFonts w:ascii="Times New Roman" w:hAnsi="Times New Roman" w:cs="Times New Roman"/>
          <w:sz w:val="20"/>
          <w:szCs w:val="20"/>
        </w:rPr>
        <w:t xml:space="preserve">(10):1-24. </w:t>
      </w:r>
      <w:proofErr w:type="spellStart"/>
      <w:r w:rsidR="00320C4B" w:rsidRPr="00910775">
        <w:rPr>
          <w:rFonts w:ascii="Times New Roman" w:hAnsi="Times New Roman" w:cs="Times New Roman"/>
          <w:sz w:val="20"/>
          <w:szCs w:val="20"/>
        </w:rPr>
        <w:t>Epub</w:t>
      </w:r>
      <w:proofErr w:type="spellEnd"/>
    </w:p>
    <w:p w:rsidR="00320C4B" w:rsidRDefault="00320C4B" w:rsidP="00320C4B">
      <w:pPr>
        <w:pStyle w:val="NoSpacing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:rsidR="00910775" w:rsidRPr="00910775" w:rsidRDefault="00910775" w:rsidP="00910775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:rsidR="00320C4B" w:rsidRPr="00320C4B" w:rsidRDefault="00320C4B" w:rsidP="00320C4B">
      <w:pPr>
        <w:pStyle w:val="ListParagraph"/>
        <w:numPr>
          <w:ilvl w:val="0"/>
          <w:numId w:val="1"/>
        </w:numPr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Diagnosis and management </w:t>
      </w:r>
      <w:r w:rsidR="00910775" w:rsidRPr="00320C4B">
        <w:rPr>
          <w:rFonts w:ascii="Times New Roman" w:hAnsi="Times New Roman" w:cs="Times New Roman"/>
          <w:sz w:val="20"/>
          <w:szCs w:val="20"/>
        </w:rPr>
        <w:t xml:space="preserve">of bronchiolitis American Academy of Pediatrics Subcommittee on Diagnosis and </w:t>
      </w:r>
      <w:r w:rsidRPr="00320C4B">
        <w:rPr>
          <w:rFonts w:ascii="Times New Roman" w:hAnsi="Times New Roman" w:cs="Times New Roman"/>
          <w:sz w:val="20"/>
          <w:szCs w:val="20"/>
        </w:rPr>
        <w:t>Management of</w:t>
      </w:r>
      <w:r w:rsidRPr="00320C4B">
        <w:rPr>
          <w:rFonts w:ascii="Times New Roman" w:hAnsi="Times New Roman" w:cs="Times New Roman"/>
          <w:sz w:val="20"/>
          <w:szCs w:val="20"/>
        </w:rPr>
        <w:t xml:space="preserve"> Bronchiolitis. Pediatrics. 2006   Oct</w:t>
      </w:r>
      <w:r w:rsidRPr="00320C4B">
        <w:rPr>
          <w:rFonts w:ascii="Times New Roman" w:hAnsi="Times New Roman" w:cs="Times New Roman"/>
          <w:sz w:val="20"/>
          <w:szCs w:val="20"/>
        </w:rPr>
        <w:t>; 118</w:t>
      </w:r>
      <w:r w:rsidRPr="00320C4B">
        <w:rPr>
          <w:rFonts w:ascii="Times New Roman" w:hAnsi="Times New Roman" w:cs="Times New Roman"/>
          <w:sz w:val="20"/>
          <w:szCs w:val="20"/>
        </w:rPr>
        <w:t xml:space="preserve">(4):1774-93. </w:t>
      </w:r>
      <w:proofErr w:type="spellStart"/>
      <w:proofErr w:type="gramStart"/>
      <w:r w:rsidRPr="00320C4B">
        <w:rPr>
          <w:rFonts w:ascii="Times New Roman" w:hAnsi="Times New Roman" w:cs="Times New Roman"/>
          <w:sz w:val="20"/>
          <w:szCs w:val="20"/>
        </w:rPr>
        <w:t>doi</w:t>
      </w:r>
      <w:proofErr w:type="spellEnd"/>
      <w:proofErr w:type="gramEnd"/>
      <w:r w:rsidRPr="00320C4B">
        <w:rPr>
          <w:rFonts w:ascii="Times New Roman" w:hAnsi="Times New Roman" w:cs="Times New Roman"/>
          <w:sz w:val="20"/>
          <w:szCs w:val="20"/>
        </w:rPr>
        <w:t>: 10.1542/peds.2006-2223.</w:t>
      </w:r>
    </w:p>
    <w:p w:rsidR="00320C4B" w:rsidRPr="00320C4B" w:rsidRDefault="00320C4B" w:rsidP="00320C4B">
      <w:pPr>
        <w:pStyle w:val="ListParagraph"/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320C4B">
        <w:rPr>
          <w:rFonts w:ascii="Times New Roman" w:hAnsi="Times New Roman" w:cs="Times New Roman"/>
          <w:sz w:val="20"/>
          <w:szCs w:val="20"/>
        </w:rPr>
        <w:t xml:space="preserve">                    </w:t>
      </w:r>
    </w:p>
    <w:p w:rsidR="00910775" w:rsidRPr="00910775" w:rsidRDefault="00910775" w:rsidP="00910775">
      <w:pPr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910775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910775" w:rsidRPr="00910775" w:rsidRDefault="00910775" w:rsidP="00910775">
      <w:pPr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320C4B" w:rsidRPr="00320C4B" w:rsidRDefault="00910775" w:rsidP="00320C4B">
      <w:pPr>
        <w:pStyle w:val="ListParagraph"/>
        <w:numPr>
          <w:ilvl w:val="0"/>
          <w:numId w:val="1"/>
        </w:numPr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320C4B">
        <w:rPr>
          <w:rFonts w:ascii="Times New Roman" w:hAnsi="Times New Roman" w:cs="Times New Roman"/>
          <w:sz w:val="20"/>
          <w:szCs w:val="20"/>
        </w:rPr>
        <w:t>Characteristics of children admitted to intensive care with acute bronchiolitis</w:t>
      </w:r>
      <w:r w:rsidR="00320C4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20C4B" w:rsidRPr="00320C4B">
        <w:rPr>
          <w:rFonts w:ascii="Times New Roman" w:hAnsi="Times New Roman" w:cs="Times New Roman"/>
          <w:sz w:val="20"/>
          <w:szCs w:val="20"/>
        </w:rPr>
        <w:t>Ghazaly</w:t>
      </w:r>
      <w:proofErr w:type="spellEnd"/>
      <w:r w:rsidR="00320C4B" w:rsidRPr="00320C4B">
        <w:rPr>
          <w:rFonts w:ascii="Times New Roman" w:hAnsi="Times New Roman" w:cs="Times New Roman"/>
          <w:sz w:val="20"/>
          <w:szCs w:val="20"/>
        </w:rPr>
        <w:t xml:space="preserve"> M, </w:t>
      </w:r>
      <w:proofErr w:type="spellStart"/>
      <w:r w:rsidR="00320C4B" w:rsidRPr="00320C4B">
        <w:rPr>
          <w:rFonts w:ascii="Times New Roman" w:hAnsi="Times New Roman" w:cs="Times New Roman"/>
          <w:sz w:val="20"/>
          <w:szCs w:val="20"/>
        </w:rPr>
        <w:t>Nadel</w:t>
      </w:r>
      <w:proofErr w:type="spellEnd"/>
      <w:r w:rsidR="00320C4B" w:rsidRPr="00320C4B">
        <w:rPr>
          <w:rFonts w:ascii="Times New Roman" w:hAnsi="Times New Roman" w:cs="Times New Roman"/>
          <w:sz w:val="20"/>
          <w:szCs w:val="20"/>
        </w:rPr>
        <w:t xml:space="preserve"> S. </w:t>
      </w:r>
      <w:proofErr w:type="spellStart"/>
      <w:r w:rsidR="00320C4B" w:rsidRPr="00320C4B">
        <w:rPr>
          <w:rFonts w:ascii="Times New Roman" w:hAnsi="Times New Roman" w:cs="Times New Roman"/>
          <w:sz w:val="20"/>
          <w:szCs w:val="20"/>
        </w:rPr>
        <w:t>Eur</w:t>
      </w:r>
      <w:proofErr w:type="spellEnd"/>
      <w:r w:rsidR="00320C4B" w:rsidRPr="00320C4B">
        <w:rPr>
          <w:rFonts w:ascii="Times New Roman" w:hAnsi="Times New Roman" w:cs="Times New Roman"/>
          <w:sz w:val="20"/>
          <w:szCs w:val="20"/>
        </w:rPr>
        <w:t xml:space="preserve"> J </w:t>
      </w:r>
      <w:proofErr w:type="spellStart"/>
      <w:r w:rsidR="00320C4B" w:rsidRPr="00320C4B">
        <w:rPr>
          <w:rFonts w:ascii="Times New Roman" w:hAnsi="Times New Roman" w:cs="Times New Roman"/>
          <w:sz w:val="20"/>
          <w:szCs w:val="20"/>
        </w:rPr>
        <w:t>Pediatr</w:t>
      </w:r>
      <w:proofErr w:type="spellEnd"/>
      <w:r w:rsidR="00320C4B" w:rsidRPr="00320C4B">
        <w:rPr>
          <w:rFonts w:ascii="Times New Roman" w:hAnsi="Times New Roman" w:cs="Times New Roman"/>
          <w:sz w:val="20"/>
          <w:szCs w:val="20"/>
        </w:rPr>
        <w:t>. 2018 Jun</w:t>
      </w:r>
      <w:r w:rsidR="00320C4B" w:rsidRPr="00320C4B">
        <w:rPr>
          <w:rFonts w:ascii="Times New Roman" w:hAnsi="Times New Roman" w:cs="Times New Roman"/>
          <w:sz w:val="20"/>
          <w:szCs w:val="20"/>
        </w:rPr>
        <w:t>; 177</w:t>
      </w:r>
      <w:r w:rsidR="00320C4B" w:rsidRPr="00320C4B">
        <w:rPr>
          <w:rFonts w:ascii="Times New Roman" w:hAnsi="Times New Roman" w:cs="Times New Roman"/>
          <w:sz w:val="20"/>
          <w:szCs w:val="20"/>
        </w:rPr>
        <w:t xml:space="preserve">(6):913-920. </w:t>
      </w:r>
      <w:proofErr w:type="spellStart"/>
      <w:proofErr w:type="gramStart"/>
      <w:r w:rsidR="00320C4B" w:rsidRPr="00320C4B">
        <w:rPr>
          <w:rFonts w:ascii="Times New Roman" w:hAnsi="Times New Roman" w:cs="Times New Roman"/>
          <w:sz w:val="20"/>
          <w:szCs w:val="20"/>
        </w:rPr>
        <w:t>doi</w:t>
      </w:r>
      <w:proofErr w:type="spellEnd"/>
      <w:proofErr w:type="gramEnd"/>
      <w:r w:rsidR="00320C4B" w:rsidRPr="00320C4B">
        <w:rPr>
          <w:rFonts w:ascii="Times New Roman" w:hAnsi="Times New Roman" w:cs="Times New Roman"/>
          <w:sz w:val="20"/>
          <w:szCs w:val="20"/>
        </w:rPr>
        <w:t xml:space="preserve">: 10.1007/s00431-018-3138-6. </w:t>
      </w:r>
      <w:proofErr w:type="spellStart"/>
      <w:r w:rsidR="00320C4B" w:rsidRPr="00320C4B">
        <w:rPr>
          <w:rFonts w:ascii="Times New Roman" w:hAnsi="Times New Roman" w:cs="Times New Roman"/>
          <w:sz w:val="20"/>
          <w:szCs w:val="20"/>
        </w:rPr>
        <w:t>Epub</w:t>
      </w:r>
      <w:proofErr w:type="spellEnd"/>
      <w:r w:rsidR="00320C4B" w:rsidRPr="00320C4B">
        <w:rPr>
          <w:rFonts w:ascii="Times New Roman" w:hAnsi="Times New Roman" w:cs="Times New Roman"/>
          <w:sz w:val="20"/>
          <w:szCs w:val="20"/>
        </w:rPr>
        <w:t xml:space="preserve"> 2018 Apr 13.</w:t>
      </w:r>
    </w:p>
    <w:p w:rsidR="00320C4B" w:rsidRPr="00320C4B" w:rsidRDefault="00320C4B" w:rsidP="00320C4B">
      <w:pPr>
        <w:pStyle w:val="ListParagraph"/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DA37C7" w:rsidRDefault="00910775" w:rsidP="00910775">
      <w:pPr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910775">
        <w:rPr>
          <w:rFonts w:ascii="Times New Roman" w:hAnsi="Times New Roman" w:cs="Times New Roman"/>
          <w:sz w:val="20"/>
          <w:szCs w:val="20"/>
        </w:rPr>
        <w:lastRenderedPageBreak/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1077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A37C7" w:rsidRPr="00910775" w:rsidRDefault="00DA37C7" w:rsidP="00910775">
      <w:pPr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910775" w:rsidRDefault="00910775" w:rsidP="00910775">
      <w:pPr>
        <w:spacing w:line="204" w:lineRule="exact"/>
        <w:jc w:val="both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>Biography:</w:t>
      </w:r>
    </w:p>
    <w:p w:rsidR="00DA37C7" w:rsidRDefault="00DA37C7" w:rsidP="00910775">
      <w:pPr>
        <w:spacing w:line="204" w:lineRule="exact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320C4B" w:rsidRDefault="00910775" w:rsidP="00DA37C7">
      <w:pPr>
        <w:spacing w:line="204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910775">
        <w:rPr>
          <w:rFonts w:ascii="Times New Roman" w:hAnsi="Times New Roman" w:cs="Times New Roman"/>
          <w:sz w:val="20"/>
          <w:szCs w:val="20"/>
        </w:rPr>
        <w:t xml:space="preserve">Ben Salem </w:t>
      </w:r>
      <w:proofErr w:type="spellStart"/>
      <w:r w:rsidRPr="00910775">
        <w:rPr>
          <w:rFonts w:ascii="Times New Roman" w:hAnsi="Times New Roman" w:cs="Times New Roman"/>
          <w:sz w:val="20"/>
          <w:szCs w:val="20"/>
        </w:rPr>
        <w:t>Hatem</w:t>
      </w:r>
      <w:proofErr w:type="spellEnd"/>
      <w:r w:rsidRPr="00910775">
        <w:rPr>
          <w:rFonts w:ascii="Times New Roman" w:hAnsi="Times New Roman" w:cs="Times New Roman"/>
          <w:sz w:val="20"/>
          <w:szCs w:val="20"/>
        </w:rPr>
        <w:t xml:space="preserve"> is a young medical doctor in neonatal intensive care unit in the military hospital of Tunis, his aim is to participate </w:t>
      </w:r>
      <w:r w:rsidR="00DA37C7">
        <w:rPr>
          <w:rFonts w:ascii="Times New Roman" w:hAnsi="Times New Roman" w:cs="Times New Roman"/>
          <w:sz w:val="20"/>
          <w:szCs w:val="20"/>
        </w:rPr>
        <w:t xml:space="preserve">  </w:t>
      </w:r>
      <w:r w:rsidR="00320C4B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910775" w:rsidRPr="00DA37C7" w:rsidRDefault="00910775" w:rsidP="00DA37C7">
      <w:pPr>
        <w:spacing w:line="204" w:lineRule="exact"/>
        <w:jc w:val="both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910775">
        <w:rPr>
          <w:rFonts w:ascii="Times New Roman" w:hAnsi="Times New Roman" w:cs="Times New Roman"/>
          <w:sz w:val="20"/>
          <w:szCs w:val="20"/>
        </w:rPr>
        <w:t>to</w:t>
      </w:r>
      <w:proofErr w:type="gramEnd"/>
      <w:r w:rsidRPr="00910775">
        <w:rPr>
          <w:rFonts w:ascii="Times New Roman" w:hAnsi="Times New Roman" w:cs="Times New Roman"/>
          <w:sz w:val="20"/>
          <w:szCs w:val="20"/>
        </w:rPr>
        <w:t xml:space="preserve"> international meetings to share experiences and improve methods </w:t>
      </w:r>
      <w:r w:rsidR="00DA37C7">
        <w:rPr>
          <w:rFonts w:ascii="Times New Roman" w:hAnsi="Times New Roman" w:cs="Times New Roman"/>
          <w:sz w:val="20"/>
          <w:szCs w:val="20"/>
        </w:rPr>
        <w:t>of taking care preterm newborns.</w:t>
      </w:r>
    </w:p>
    <w:p w:rsidR="00910775" w:rsidRPr="00910775" w:rsidRDefault="00910775" w:rsidP="00DA37C7">
      <w:pPr>
        <w:jc w:val="both"/>
        <w:rPr>
          <w:rFonts w:ascii="Times New Roman" w:hAnsi="Times New Roman" w:cs="Times New Roman"/>
          <w:sz w:val="20"/>
          <w:szCs w:val="20"/>
        </w:rPr>
        <w:sectPr w:rsidR="00910775" w:rsidRPr="00910775">
          <w:footerReference w:type="default" r:id="rId9"/>
          <w:pgSz w:w="11906" w:h="16838"/>
          <w:pgMar w:top="995" w:right="600" w:bottom="840" w:left="620" w:header="0" w:footer="0" w:gutter="0"/>
          <w:cols w:space="720"/>
          <w:formProt w:val="0"/>
          <w:docGrid w:linePitch="600" w:charSpace="36864"/>
        </w:sectPr>
      </w:pPr>
      <w:bookmarkStart w:id="1" w:name="_GoBack"/>
      <w:bookmarkEnd w:id="1"/>
      <w:r w:rsidRPr="00910775">
        <w:rPr>
          <w:rFonts w:ascii="Times New Roman" w:hAnsi="Times New Roman" w:cs="Times New Roman"/>
          <w:sz w:val="20"/>
          <w:szCs w:val="20"/>
        </w:rPr>
        <w:br w:type="column"/>
      </w:r>
    </w:p>
    <w:p w:rsidR="00DE7889" w:rsidRDefault="00C0562B"/>
    <w:sectPr w:rsidR="00DE788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62B" w:rsidRDefault="00C0562B">
      <w:r>
        <w:separator/>
      </w:r>
    </w:p>
  </w:endnote>
  <w:endnote w:type="continuationSeparator" w:id="0">
    <w:p w:rsidR="00C0562B" w:rsidRDefault="00C05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246" w:rsidRDefault="00DA37C7">
    <w:pPr>
      <w:pStyle w:val="BodyText"/>
      <w:spacing w:line="7" w:lineRule="auto"/>
      <w:rPr>
        <w:sz w:val="20"/>
      </w:rPr>
    </w:pPr>
    <w:r>
      <w:rPr>
        <w:noProof/>
        <w:sz w:val="20"/>
        <w:lang w:eastAsia="en-IN"/>
      </w:rPr>
      <mc:AlternateContent>
        <mc:Choice Requires="wps">
          <w:drawing>
            <wp:anchor distT="635" distB="0" distL="0" distR="635" simplePos="0" relativeHeight="251659264" behindDoc="1" locked="0" layoutInCell="0" allowOverlap="1" wp14:anchorId="3C63C016" wp14:editId="59CCEB8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1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240" cy="248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16246" w:rsidRDefault="00DA37C7">
                          <w:pPr>
                            <w:pStyle w:val="Contenudecadre"/>
                            <w:spacing w:line="184" w:lineRule="exact"/>
                            <w:ind w:left="20" w:right="-12"/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416246" w:rsidRDefault="00DA37C7">
                          <w:pPr>
                            <w:pStyle w:val="Contenudecadre"/>
                            <w:spacing w:before="8"/>
                            <w:ind w:left="20" w:right="-12"/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 xml:space="preserve">IB-0846 JPAR an open access </w:t>
                          </w:r>
                          <w:proofErr w:type="spellStart"/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3" o:spid="_x0000_s1026" style="position:absolute;margin-left:35pt;margin-top:798.8pt;width:168.2pt;height:19.6pt;z-index:-251657216;visibility:visible;mso-wrap-style:square;mso-wrap-distance-left:0;mso-wrap-distance-top:.05pt;mso-wrap-distance-right:.0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" o:allowincell="f" filled="f" stroked="f" strokeweight="0">
              <v:textbox inset="0,0,0,0">
                <w:txbxContent>
                  <w:p w:rsidR="00416246" w:rsidRDefault="00DA37C7">
                    <w:pPr>
                      <w:pStyle w:val="Contenudecadre"/>
                      <w:spacing w:line="184" w:lineRule="exact"/>
                      <w:ind w:left="20" w:right="-12"/>
                      <w:rPr>
                        <w:rFonts w:ascii="Arial" w:hAns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416246" w:rsidRDefault="00DA37C7">
                    <w:pPr>
                      <w:pStyle w:val="Contenudecadre"/>
                      <w:spacing w:before="8"/>
                      <w:ind w:left="20" w:right="-12"/>
                      <w:rPr>
                        <w:rFonts w:ascii="Arial" w:hAns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 xml:space="preserve">IB-0846 JPAR an open access </w:t>
                    </w:r>
                    <w:proofErr w:type="spellStart"/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n-IN"/>
      </w:rPr>
      <mc:AlternateContent>
        <mc:Choice Requires="wps">
          <w:drawing>
            <wp:anchor distT="635" distB="0" distL="0" distR="0" simplePos="0" relativeHeight="251660288" behindDoc="1" locked="0" layoutInCell="0" allowOverlap="1" wp14:anchorId="25746439" wp14:editId="7D35B1C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635" r="0" b="0"/>
              <wp:wrapNone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120" cy="31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16246" w:rsidRDefault="00DA37C7">
                          <w:pPr>
                            <w:pStyle w:val="Contenudecadre"/>
                            <w:spacing w:line="269" w:lineRule="exact"/>
                            <w:jc w:val="center"/>
                            <w:rPr>
                              <w:rFonts w:ascii="Impact" w:hAns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 w:hAns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416246" w:rsidRDefault="00DA37C7">
                          <w:pPr>
                            <w:pStyle w:val="Contenudecadre"/>
                            <w:spacing w:before="29"/>
                            <w:jc w:val="center"/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2" o:spid="_x0000_s1027" style="position:absolute;margin-left:252.1pt;margin-top:799.05pt;width:91.9pt;height:24.95pt;z-index:-251656192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" o:allowincell="f" filled="f" stroked="f" strokeweight="0">
              <v:textbox inset="0,0,0,0">
                <w:txbxContent>
                  <w:p w:rsidR="00416246" w:rsidRDefault="00DA37C7">
                    <w:pPr>
                      <w:pStyle w:val="Contenudecadre"/>
                      <w:spacing w:line="269" w:lineRule="exact"/>
                      <w:jc w:val="center"/>
                      <w:rPr>
                        <w:rFonts w:ascii="Impact" w:hAnsi="Impact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 w:hAns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416246" w:rsidRDefault="00DA37C7">
                    <w:pPr>
                      <w:pStyle w:val="Contenudecadre"/>
                      <w:spacing w:before="29"/>
                      <w:jc w:val="center"/>
                      <w:rPr>
                        <w:rFonts w:ascii="Arial" w:hAns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  <w:lang w:eastAsia="en-IN"/>
      </w:rPr>
      <mc:AlternateContent>
        <mc:Choice Requires="wps">
          <w:drawing>
            <wp:anchor distT="635" distB="0" distL="0" distR="0" simplePos="0" relativeHeight="251661312" behindDoc="1" locked="0" layoutInCell="0" allowOverlap="1" wp14:anchorId="0FF2F02C" wp14:editId="75F494A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635" r="0" b="0"/>
              <wp:wrapNone/>
              <wp:docPr id="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0640" cy="33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16246" w:rsidRDefault="00DA37C7">
                          <w:pPr>
                            <w:pStyle w:val="Contenudecadre"/>
                            <w:spacing w:line="184" w:lineRule="exact"/>
                            <w:ind w:right="18"/>
                            <w:jc w:val="right"/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416246" w:rsidRDefault="00DA37C7">
                          <w:pPr>
                            <w:pStyle w:val="Contenudecadre"/>
                            <w:spacing w:before="116"/>
                            <w:ind w:right="18"/>
                            <w:jc w:val="right"/>
                            <w:rPr>
                              <w:rFonts w:ascii="Minion Pro" w:hAns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 w:hAns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" o:spid="_x0000_s1028" style="position:absolute;margin-left:468.9pt;margin-top:798.8pt;width:91.4pt;height:26.05pt;z-index:-251655168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" o:allowincell="f" filled="f" stroked="f" strokeweight="0">
              <v:textbox inset="0,0,0,0">
                <w:txbxContent>
                  <w:p w:rsidR="00416246" w:rsidRDefault="00DA37C7">
                    <w:pPr>
                      <w:pStyle w:val="Contenudecadre"/>
                      <w:spacing w:line="184" w:lineRule="exact"/>
                      <w:ind w:right="18"/>
                      <w:jc w:val="right"/>
                      <w:rPr>
                        <w:rFonts w:ascii="Arial" w:hAns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416246" w:rsidRDefault="00DA37C7">
                    <w:pPr>
                      <w:pStyle w:val="Contenudecadre"/>
                      <w:spacing w:before="116"/>
                      <w:ind w:right="18"/>
                      <w:jc w:val="right"/>
                      <w:rPr>
                        <w:rFonts w:ascii="Minion Pro" w:hAnsi="Minion Pro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Minion Pro" w:hAns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62B" w:rsidRDefault="00C0562B">
      <w:r>
        <w:separator/>
      </w:r>
    </w:p>
  </w:footnote>
  <w:footnote w:type="continuationSeparator" w:id="0">
    <w:p w:rsidR="00C0562B" w:rsidRDefault="00C05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F2912"/>
    <w:multiLevelType w:val="hybridMultilevel"/>
    <w:tmpl w:val="58D8C50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775"/>
    <w:rsid w:val="00320C4B"/>
    <w:rsid w:val="00325E33"/>
    <w:rsid w:val="0042332B"/>
    <w:rsid w:val="00910775"/>
    <w:rsid w:val="00C0562B"/>
    <w:rsid w:val="00DA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10775"/>
    <w:pPr>
      <w:widowControl w:val="0"/>
      <w:suppressAutoHyphens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qFormat/>
    <w:rsid w:val="0091077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910775"/>
    <w:rPr>
      <w:rFonts w:ascii="Arial" w:eastAsia="Arial" w:hAnsi="Arial" w:cs="Arial"/>
      <w:b/>
      <w:bCs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10775"/>
    <w:rPr>
      <w:rFonts w:ascii="Tw Cen MT" w:eastAsia="Tw Cen MT" w:hAnsi="Tw Cen MT" w:cs="Tw Cen MT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910775"/>
    <w:rPr>
      <w:sz w:val="18"/>
      <w:szCs w:val="18"/>
      <w:lang w:val="en-IN"/>
    </w:rPr>
  </w:style>
  <w:style w:type="character" w:customStyle="1" w:styleId="BodyTextChar1">
    <w:name w:val="Body Text Char1"/>
    <w:basedOn w:val="DefaultParagraphFont"/>
    <w:uiPriority w:val="99"/>
    <w:semiHidden/>
    <w:rsid w:val="00910775"/>
    <w:rPr>
      <w:rFonts w:ascii="Tw Cen MT" w:eastAsia="Tw Cen MT" w:hAnsi="Tw Cen MT" w:cs="Tw Cen MT"/>
      <w:lang w:val="en-US"/>
    </w:rPr>
  </w:style>
  <w:style w:type="paragraph" w:customStyle="1" w:styleId="Contenudecadre">
    <w:name w:val="Contenu de cadre"/>
    <w:basedOn w:val="Normal"/>
    <w:qFormat/>
    <w:rsid w:val="00910775"/>
  </w:style>
  <w:style w:type="character" w:customStyle="1" w:styleId="LienInternet">
    <w:name w:val="Lien Internet"/>
    <w:basedOn w:val="DefaultParagraphFont"/>
    <w:uiPriority w:val="99"/>
    <w:unhideWhenUsed/>
    <w:rsid w:val="0091077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10775"/>
    <w:pPr>
      <w:widowControl w:val="0"/>
      <w:suppressAutoHyphens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ListParagraph">
    <w:name w:val="List Paragraph"/>
    <w:basedOn w:val="Normal"/>
    <w:uiPriority w:val="34"/>
    <w:qFormat/>
    <w:rsid w:val="00320C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10775"/>
    <w:pPr>
      <w:widowControl w:val="0"/>
      <w:suppressAutoHyphens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qFormat/>
    <w:rsid w:val="0091077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910775"/>
    <w:rPr>
      <w:rFonts w:ascii="Arial" w:eastAsia="Arial" w:hAnsi="Arial" w:cs="Arial"/>
      <w:b/>
      <w:bCs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10775"/>
    <w:rPr>
      <w:rFonts w:ascii="Tw Cen MT" w:eastAsia="Tw Cen MT" w:hAnsi="Tw Cen MT" w:cs="Tw Cen MT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910775"/>
    <w:rPr>
      <w:sz w:val="18"/>
      <w:szCs w:val="18"/>
      <w:lang w:val="en-IN"/>
    </w:rPr>
  </w:style>
  <w:style w:type="character" w:customStyle="1" w:styleId="BodyTextChar1">
    <w:name w:val="Body Text Char1"/>
    <w:basedOn w:val="DefaultParagraphFont"/>
    <w:uiPriority w:val="99"/>
    <w:semiHidden/>
    <w:rsid w:val="00910775"/>
    <w:rPr>
      <w:rFonts w:ascii="Tw Cen MT" w:eastAsia="Tw Cen MT" w:hAnsi="Tw Cen MT" w:cs="Tw Cen MT"/>
      <w:lang w:val="en-US"/>
    </w:rPr>
  </w:style>
  <w:style w:type="paragraph" w:customStyle="1" w:styleId="Contenudecadre">
    <w:name w:val="Contenu de cadre"/>
    <w:basedOn w:val="Normal"/>
    <w:qFormat/>
    <w:rsid w:val="00910775"/>
  </w:style>
  <w:style w:type="character" w:customStyle="1" w:styleId="LienInternet">
    <w:name w:val="Lien Internet"/>
    <w:basedOn w:val="DefaultParagraphFont"/>
    <w:uiPriority w:val="99"/>
    <w:unhideWhenUsed/>
    <w:rsid w:val="0091077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10775"/>
    <w:pPr>
      <w:widowControl w:val="0"/>
      <w:suppressAutoHyphens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ListParagraph">
    <w:name w:val="List Paragraph"/>
    <w:basedOn w:val="Normal"/>
    <w:uiPriority w:val="34"/>
    <w:qFormat/>
    <w:rsid w:val="00320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edicine.medscape.com/article/803573-overvie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2023-01-03T05:08:00Z</dcterms:created>
  <dcterms:modified xsi:type="dcterms:W3CDTF">2023-01-03T05:08:00Z</dcterms:modified>
</cp:coreProperties>
</file>