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CEB" w:rsidRPr="00205CEB" w:rsidRDefault="002B286B" w:rsidP="00205CEB">
      <w:pPr>
        <w:rPr>
          <w:rFonts w:ascii="Times New Roman" w:hAnsi="Times New Roman" w:cs="Times New Roman"/>
          <w:b/>
          <w:sz w:val="32"/>
          <w:szCs w:val="32"/>
        </w:rPr>
      </w:pPr>
      <w:r>
        <w:rPr>
          <w:rFonts w:ascii="Times New Roman" w:hAnsi="Times New Roman" w:cs="Times New Roman"/>
          <w:b/>
          <w:sz w:val="32"/>
          <w:szCs w:val="32"/>
        </w:rPr>
        <w:t xml:space="preserve">Manufacturing of large area solid-state </w:t>
      </w:r>
      <w:r w:rsidR="00205CEB" w:rsidRPr="00205CEB">
        <w:rPr>
          <w:rFonts w:ascii="Times New Roman" w:hAnsi="Times New Roman" w:cs="Times New Roman"/>
          <w:b/>
          <w:sz w:val="32"/>
          <w:szCs w:val="32"/>
        </w:rPr>
        <w:t>nanopore array</w:t>
      </w:r>
    </w:p>
    <w:p w:rsidR="00205CEB" w:rsidRPr="00205CEB" w:rsidRDefault="00205CEB" w:rsidP="00205CEB">
      <w:pPr>
        <w:rPr>
          <w:rFonts w:ascii="Times New Roman" w:hAnsi="Times New Roman" w:cs="Times New Roman"/>
          <w:sz w:val="24"/>
          <w:szCs w:val="24"/>
        </w:rPr>
      </w:pPr>
      <w:proofErr w:type="spellStart"/>
      <w:r w:rsidRPr="00205CEB">
        <w:rPr>
          <w:rFonts w:ascii="Times New Roman" w:hAnsi="Times New Roman" w:cs="Times New Roman"/>
          <w:sz w:val="24"/>
          <w:szCs w:val="24"/>
        </w:rPr>
        <w:t>Jufan</w:t>
      </w:r>
      <w:proofErr w:type="spellEnd"/>
      <w:r w:rsidRPr="00205CEB">
        <w:rPr>
          <w:rFonts w:ascii="Times New Roman" w:hAnsi="Times New Roman" w:cs="Times New Roman"/>
          <w:sz w:val="24"/>
          <w:szCs w:val="24"/>
        </w:rPr>
        <w:t xml:space="preserve"> Zhang, Univ</w:t>
      </w:r>
      <w:r>
        <w:rPr>
          <w:rFonts w:ascii="Times New Roman" w:hAnsi="Times New Roman" w:cs="Times New Roman"/>
          <w:sz w:val="24"/>
          <w:szCs w:val="24"/>
        </w:rPr>
        <w:t xml:space="preserve">ersity College Dublin, Ireland </w:t>
      </w:r>
      <w:r>
        <w:rPr>
          <w:rFonts w:ascii="Times New Roman" w:hAnsi="Times New Roman" w:cs="Times New Roman"/>
          <w:sz w:val="24"/>
          <w:szCs w:val="24"/>
        </w:rPr>
        <w:br/>
      </w:r>
      <w:proofErr w:type="spellStart"/>
      <w:r w:rsidRPr="00205CEB">
        <w:rPr>
          <w:rFonts w:ascii="Times New Roman" w:hAnsi="Times New Roman" w:cs="Times New Roman"/>
          <w:sz w:val="24"/>
          <w:szCs w:val="24"/>
        </w:rPr>
        <w:t>Hongshuai</w:t>
      </w:r>
      <w:proofErr w:type="spellEnd"/>
      <w:r w:rsidRPr="00205CEB">
        <w:rPr>
          <w:rFonts w:ascii="Times New Roman" w:hAnsi="Times New Roman" w:cs="Times New Roman"/>
          <w:sz w:val="24"/>
          <w:szCs w:val="24"/>
        </w:rPr>
        <w:t xml:space="preserve"> Liu, University College Dublin, Ireland</w:t>
      </w:r>
    </w:p>
    <w:p w:rsidR="00205CEB" w:rsidRPr="00034C45" w:rsidRDefault="00205CEB" w:rsidP="00205CEB">
      <w:pPr>
        <w:pStyle w:val="Heading3"/>
        <w:spacing w:before="147"/>
        <w:jc w:val="both"/>
        <w:rPr>
          <w:rFonts w:ascii="Times New Roman" w:hAnsi="Times New Roman" w:cs="Times New Roman"/>
          <w:sz w:val="24"/>
          <w:szCs w:val="24"/>
        </w:rPr>
      </w:pPr>
      <w:r w:rsidRPr="00034C45">
        <w:rPr>
          <w:rFonts w:ascii="Times New Roman" w:hAnsi="Times New Roman" w:cs="Times New Roman"/>
          <w:color w:val="BF5A14"/>
          <w:sz w:val="24"/>
          <w:szCs w:val="24"/>
        </w:rPr>
        <w:t xml:space="preserve">Abstract </w:t>
      </w:r>
    </w:p>
    <w:p w:rsidR="00205CEB" w:rsidRPr="00034C45" w:rsidRDefault="00205CEB" w:rsidP="00205CEB">
      <w:pPr>
        <w:pStyle w:val="BodyText"/>
        <w:spacing w:before="90" w:line="280" w:lineRule="auto"/>
        <w:ind w:left="100"/>
        <w:jc w:val="both"/>
        <w:rPr>
          <w:rFonts w:ascii="Times New Roman" w:hAnsi="Times New Roman" w:cs="Times New Roman"/>
          <w:sz w:val="24"/>
          <w:szCs w:val="24"/>
        </w:rPr>
      </w:pPr>
      <w:r w:rsidRPr="00034C45">
        <w:rPr>
          <w:rFonts w:ascii="Times New Roman" w:hAnsi="Times New Roman" w:cs="Times New Roman"/>
          <w:sz w:val="24"/>
          <w:szCs w:val="24"/>
        </w:rPr>
        <w:t xml:space="preserve">Nanopore brings extraordinary properties for a variety of potential applications in various industrial sectors. Since manufacturing of solid-state nanopore was firstly reported in 2001, solid-state nanopore has become a hot topic in the recent years. An increasing number of manufacturing methods have been reported, with continuously decreased sizes from hundreds of </w:t>
      </w:r>
      <w:proofErr w:type="spellStart"/>
      <w:r w:rsidRPr="00034C45">
        <w:rPr>
          <w:rFonts w:ascii="Times New Roman" w:hAnsi="Times New Roman" w:cs="Times New Roman"/>
          <w:sz w:val="24"/>
          <w:szCs w:val="24"/>
        </w:rPr>
        <w:t>nanometres</w:t>
      </w:r>
      <w:proofErr w:type="spellEnd"/>
      <w:r w:rsidRPr="00034C45">
        <w:rPr>
          <w:rFonts w:ascii="Times New Roman" w:hAnsi="Times New Roman" w:cs="Times New Roman"/>
          <w:sz w:val="24"/>
          <w:szCs w:val="24"/>
        </w:rPr>
        <w:t xml:space="preserve"> at the beginning to approximate one </w:t>
      </w:r>
      <w:proofErr w:type="spellStart"/>
      <w:r w:rsidRPr="00034C45">
        <w:rPr>
          <w:rFonts w:ascii="Times New Roman" w:hAnsi="Times New Roman" w:cs="Times New Roman"/>
          <w:sz w:val="24"/>
          <w:szCs w:val="24"/>
        </w:rPr>
        <w:t>nanometre</w:t>
      </w:r>
      <w:proofErr w:type="spellEnd"/>
      <w:r w:rsidRPr="00034C45">
        <w:rPr>
          <w:rFonts w:ascii="Times New Roman" w:hAnsi="Times New Roman" w:cs="Times New Roman"/>
          <w:sz w:val="24"/>
          <w:szCs w:val="24"/>
        </w:rPr>
        <w:t xml:space="preserve"> until recently. To enable more robust, sensitive, and reliable devices required by the industry, researchers have started to explore the possible methods to manufacture nanopore array which presents unprecedented challenges on the fabrication efficiency, accuracy and repeatability, applicable materials, and cost. As a result, the exploration of fabrication of nanopore array is still in the fledging period with various bottlenecks. This presentation introduces an efficient and cost-effective manufacturing process chain for fabricating large area solid state nanopore array. </w:t>
      </w:r>
      <w:r w:rsidRPr="00034C45">
        <w:rPr>
          <w:rFonts w:ascii="Times New Roman" w:hAnsi="Times New Roman" w:cs="Times New Roman"/>
          <w:color w:val="000000"/>
          <w:sz w:val="24"/>
          <w:szCs w:val="24"/>
          <w:lang w:val="en-GB"/>
        </w:rPr>
        <w:t>The authors successfully fabricated the 20 nm nanopore array in a 15 mm × 15 mm area, with relatively uniform pore shape and size. The experiments also indicated a possible way to reduce the pore size down to 1nm simultaneously modify the geometry of nanopore channel, which would be a breakthrough to facilitate the high-resolution DNA sequencing.</w:t>
      </w:r>
      <w:r w:rsidRPr="00034C45">
        <w:rPr>
          <w:rFonts w:ascii="Times New Roman" w:hAnsi="Times New Roman" w:cs="Times New Roman"/>
          <w:sz w:val="24"/>
          <w:szCs w:val="24"/>
        </w:rPr>
        <w:t xml:space="preserve"> Some representative applications of nanopore array include DNA/RNA sequencing, energy conversion and storage, water desalination, nano-sensors, </w:t>
      </w:r>
      <w:proofErr w:type="spellStart"/>
      <w:r w:rsidRPr="00034C45">
        <w:rPr>
          <w:rFonts w:ascii="Times New Roman" w:hAnsi="Times New Roman" w:cs="Times New Roman"/>
          <w:sz w:val="24"/>
          <w:szCs w:val="24"/>
        </w:rPr>
        <w:t>nanoreactors</w:t>
      </w:r>
      <w:proofErr w:type="spellEnd"/>
      <w:r w:rsidRPr="00034C45">
        <w:rPr>
          <w:rFonts w:ascii="Times New Roman" w:hAnsi="Times New Roman" w:cs="Times New Roman"/>
          <w:sz w:val="24"/>
          <w:szCs w:val="24"/>
        </w:rPr>
        <w:t xml:space="preserve"> and dialysis. </w:t>
      </w:r>
    </w:p>
    <w:p w:rsidR="0017288C" w:rsidRDefault="0017288C"/>
    <w:p w:rsidR="00205CEB" w:rsidRPr="00034C45" w:rsidRDefault="00205CEB" w:rsidP="00205CEB">
      <w:pPr>
        <w:pStyle w:val="Heading3"/>
        <w:spacing w:before="74"/>
        <w:rPr>
          <w:rFonts w:ascii="Times New Roman" w:hAnsi="Times New Roman" w:cs="Times New Roman"/>
          <w:sz w:val="24"/>
          <w:szCs w:val="24"/>
        </w:rPr>
      </w:pPr>
      <w:r w:rsidRPr="00034C45">
        <w:rPr>
          <w:rFonts w:ascii="Times New Roman" w:hAnsi="Times New Roman" w:cs="Times New Roman"/>
          <w:color w:val="BF5A14"/>
          <w:sz w:val="24"/>
          <w:szCs w:val="24"/>
        </w:rPr>
        <w:t>Image</w:t>
      </w:r>
    </w:p>
    <w:p w:rsidR="00205CEB" w:rsidRPr="00034C45" w:rsidRDefault="00205CEB" w:rsidP="00205CEB">
      <w:pPr>
        <w:pStyle w:val="BodyText"/>
        <w:spacing w:before="2"/>
        <w:rPr>
          <w:rFonts w:ascii="Times New Roman" w:hAnsi="Times New Roman" w:cs="Times New Roman"/>
          <w:b/>
          <w:sz w:val="24"/>
          <w:szCs w:val="24"/>
        </w:rPr>
      </w:pPr>
      <w:r w:rsidRPr="00034C45">
        <w:rPr>
          <w:rFonts w:ascii="Times New Roman" w:hAnsi="Times New Roman" w:cs="Times New Roman"/>
          <w:noProof/>
          <w:sz w:val="24"/>
          <w:szCs w:val="24"/>
        </w:rPr>
        <w:drawing>
          <wp:inline distT="0" distB="0" distL="0" distR="0" wp14:anchorId="71133C56" wp14:editId="09FE9D3E">
            <wp:extent cx="3165475" cy="2620643"/>
            <wp:effectExtent l="0" t="0" r="0" b="0"/>
            <wp:docPr id="16" name="图片 16" descr="图片包含 日程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包含 日程表&#10;&#10;描述已自动生成"/>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65475" cy="2620643"/>
                    </a:xfrm>
                    <a:prstGeom prst="rect">
                      <a:avLst/>
                    </a:prstGeom>
                    <a:noFill/>
                    <a:ln>
                      <a:noFill/>
                    </a:ln>
                  </pic:spPr>
                </pic:pic>
              </a:graphicData>
            </a:graphic>
          </wp:inline>
        </w:drawing>
      </w:r>
    </w:p>
    <w:p w:rsidR="00205CEB" w:rsidRPr="00034C45" w:rsidRDefault="00205CEB" w:rsidP="00205CEB">
      <w:pPr>
        <w:jc w:val="both"/>
        <w:rPr>
          <w:rFonts w:ascii="Times New Roman" w:hAnsi="Times New Roman" w:cs="Times New Roman"/>
          <w:sz w:val="24"/>
          <w:szCs w:val="24"/>
        </w:rPr>
      </w:pPr>
    </w:p>
    <w:p w:rsidR="00205CEB" w:rsidRPr="00034C45" w:rsidRDefault="00205CEB" w:rsidP="00205CEB">
      <w:pPr>
        <w:jc w:val="both"/>
        <w:rPr>
          <w:rFonts w:ascii="Times New Roman" w:hAnsi="Times New Roman" w:cs="Times New Roman"/>
          <w:sz w:val="24"/>
          <w:szCs w:val="24"/>
        </w:rPr>
      </w:pPr>
      <w:proofErr w:type="gramStart"/>
      <w:r w:rsidRPr="00034C45">
        <w:rPr>
          <w:rFonts w:ascii="Times New Roman" w:hAnsi="Times New Roman" w:cs="Times New Roman"/>
          <w:sz w:val="24"/>
          <w:szCs w:val="24"/>
        </w:rPr>
        <w:lastRenderedPageBreak/>
        <w:t>Figure 1.</w:t>
      </w:r>
      <w:proofErr w:type="gramEnd"/>
      <w:r w:rsidRPr="00034C45">
        <w:rPr>
          <w:rFonts w:ascii="Times New Roman" w:hAnsi="Times New Roman" w:cs="Times New Roman"/>
          <w:sz w:val="24"/>
          <w:szCs w:val="24"/>
        </w:rPr>
        <w:t xml:space="preserve"> </w:t>
      </w:r>
      <w:proofErr w:type="gramStart"/>
      <w:r w:rsidRPr="00034C45">
        <w:rPr>
          <w:rFonts w:ascii="Times New Roman" w:hAnsi="Times New Roman" w:cs="Times New Roman"/>
          <w:sz w:val="24"/>
          <w:szCs w:val="24"/>
        </w:rPr>
        <w:t>The nanopore array fabricated by the hybrid method.</w:t>
      </w:r>
      <w:proofErr w:type="gramEnd"/>
      <w:r w:rsidRPr="00034C45">
        <w:rPr>
          <w:rFonts w:ascii="Times New Roman" w:hAnsi="Times New Roman" w:cs="Times New Roman"/>
          <w:sz w:val="24"/>
          <w:szCs w:val="24"/>
        </w:rPr>
        <w:t xml:space="preserve"> Top: the schematic flow plot of process chain. A. </w:t>
      </w:r>
      <w:proofErr w:type="spellStart"/>
      <w:r w:rsidRPr="00034C45">
        <w:rPr>
          <w:rFonts w:ascii="Times New Roman" w:hAnsi="Times New Roman" w:cs="Times New Roman"/>
          <w:sz w:val="24"/>
          <w:szCs w:val="24"/>
        </w:rPr>
        <w:t>Nanospheres</w:t>
      </w:r>
      <w:proofErr w:type="spellEnd"/>
      <w:r w:rsidRPr="00034C45">
        <w:rPr>
          <w:rFonts w:ascii="Times New Roman" w:hAnsi="Times New Roman" w:cs="Times New Roman"/>
          <w:sz w:val="24"/>
          <w:szCs w:val="24"/>
        </w:rPr>
        <w:t xml:space="preserve"> around 20 nm in diameter distribute on the substrate, then with 4nm </w:t>
      </w:r>
      <w:proofErr w:type="spellStart"/>
      <w:r w:rsidRPr="00034C45">
        <w:rPr>
          <w:rFonts w:ascii="Times New Roman" w:hAnsi="Times New Roman" w:cs="Times New Roman"/>
          <w:sz w:val="24"/>
          <w:szCs w:val="24"/>
        </w:rPr>
        <w:t>Pt</w:t>
      </w:r>
      <w:proofErr w:type="spellEnd"/>
      <w:r w:rsidRPr="00034C45">
        <w:rPr>
          <w:rFonts w:ascii="Times New Roman" w:hAnsi="Times New Roman" w:cs="Times New Roman"/>
          <w:sz w:val="24"/>
          <w:szCs w:val="24"/>
        </w:rPr>
        <w:t xml:space="preserve"> film deposited; B. SEM images after ultrasound for 5 min; C. SEM images of one nanopore zoom-in (magnified 500 K; scale bar: 300 nm); D. SEM image of </w:t>
      </w:r>
      <w:proofErr w:type="spellStart"/>
      <w:r w:rsidRPr="00034C45">
        <w:rPr>
          <w:rFonts w:ascii="Times New Roman" w:hAnsi="Times New Roman" w:cs="Times New Roman"/>
          <w:sz w:val="24"/>
          <w:szCs w:val="24"/>
        </w:rPr>
        <w:t>nanopores</w:t>
      </w:r>
      <w:proofErr w:type="spellEnd"/>
      <w:r w:rsidRPr="00034C45">
        <w:rPr>
          <w:rFonts w:ascii="Times New Roman" w:hAnsi="Times New Roman" w:cs="Times New Roman"/>
          <w:sz w:val="24"/>
          <w:szCs w:val="24"/>
        </w:rPr>
        <w:t xml:space="preserve"> after ultrasound for 15 min. [1]</w:t>
      </w:r>
    </w:p>
    <w:p w:rsidR="00205CEB" w:rsidRPr="00034C45" w:rsidRDefault="00205CEB" w:rsidP="00205CEB">
      <w:pPr>
        <w:pStyle w:val="BodyText"/>
        <w:spacing w:before="2"/>
        <w:rPr>
          <w:rFonts w:ascii="Times New Roman" w:hAnsi="Times New Roman" w:cs="Times New Roman"/>
          <w:b/>
          <w:sz w:val="24"/>
          <w:szCs w:val="24"/>
        </w:rPr>
      </w:pPr>
    </w:p>
    <w:p w:rsidR="002B286B" w:rsidRDefault="00205CEB" w:rsidP="002B286B">
      <w:pPr>
        <w:spacing w:line="204" w:lineRule="exact"/>
        <w:rPr>
          <w:rFonts w:ascii="Times New Roman" w:hAnsi="Times New Roman" w:cs="Times New Roman"/>
          <w:b/>
          <w:color w:val="BF5A14"/>
          <w:sz w:val="24"/>
          <w:szCs w:val="24"/>
        </w:rPr>
      </w:pPr>
      <w:r w:rsidRPr="00034C45">
        <w:rPr>
          <w:rFonts w:ascii="Times New Roman" w:hAnsi="Times New Roman" w:cs="Times New Roman"/>
          <w:b/>
          <w:color w:val="BF5A14"/>
          <w:sz w:val="24"/>
          <w:szCs w:val="24"/>
        </w:rPr>
        <w:br/>
        <w:t xml:space="preserve">Recent Publications </w:t>
      </w:r>
    </w:p>
    <w:p w:rsidR="00205CEB" w:rsidRPr="00034C45" w:rsidRDefault="00205CEB" w:rsidP="002B286B">
      <w:pPr>
        <w:spacing w:line="204" w:lineRule="exact"/>
        <w:rPr>
          <w:rFonts w:ascii="Times New Roman" w:hAnsi="Times New Roman" w:cs="Times New Roman"/>
          <w:sz w:val="24"/>
          <w:szCs w:val="24"/>
        </w:rPr>
      </w:pPr>
      <w:proofErr w:type="spellStart"/>
      <w:proofErr w:type="gramStart"/>
      <w:r w:rsidRPr="00034C45">
        <w:rPr>
          <w:rFonts w:ascii="Times New Roman" w:hAnsi="Times New Roman" w:cs="Times New Roman"/>
          <w:sz w:val="24"/>
          <w:szCs w:val="24"/>
        </w:rPr>
        <w:t>Hongshuai</w:t>
      </w:r>
      <w:proofErr w:type="spellEnd"/>
      <w:r w:rsidRPr="00034C45">
        <w:rPr>
          <w:rFonts w:ascii="Times New Roman" w:hAnsi="Times New Roman" w:cs="Times New Roman"/>
          <w:sz w:val="24"/>
          <w:szCs w:val="24"/>
        </w:rPr>
        <w:t xml:space="preserve"> Liu, Qin Zhou, Wei Wang, </w:t>
      </w:r>
      <w:proofErr w:type="spellStart"/>
      <w:r w:rsidRPr="00034C45">
        <w:rPr>
          <w:rFonts w:ascii="Times New Roman" w:hAnsi="Times New Roman" w:cs="Times New Roman"/>
          <w:sz w:val="24"/>
          <w:szCs w:val="24"/>
        </w:rPr>
        <w:t>Fengzhou</w:t>
      </w:r>
      <w:proofErr w:type="spellEnd"/>
      <w:r w:rsidRPr="00034C45">
        <w:rPr>
          <w:rFonts w:ascii="Times New Roman" w:hAnsi="Times New Roman" w:cs="Times New Roman"/>
          <w:sz w:val="24"/>
          <w:szCs w:val="24"/>
        </w:rPr>
        <w:t xml:space="preserve"> Fang, </w:t>
      </w:r>
      <w:proofErr w:type="spellStart"/>
      <w:r w:rsidRPr="00034C45">
        <w:rPr>
          <w:rFonts w:ascii="Times New Roman" w:hAnsi="Times New Roman" w:cs="Times New Roman"/>
          <w:sz w:val="24"/>
          <w:szCs w:val="24"/>
        </w:rPr>
        <w:t>Jufan</w:t>
      </w:r>
      <w:proofErr w:type="spellEnd"/>
      <w:r w:rsidRPr="00034C45">
        <w:rPr>
          <w:rFonts w:ascii="Times New Roman" w:hAnsi="Times New Roman" w:cs="Times New Roman"/>
          <w:sz w:val="24"/>
          <w:szCs w:val="24"/>
        </w:rPr>
        <w:t xml:space="preserve"> Zhang*.</w:t>
      </w:r>
      <w:proofErr w:type="gramEnd"/>
      <w:r w:rsidRPr="00034C45">
        <w:rPr>
          <w:rFonts w:ascii="Times New Roman" w:hAnsi="Times New Roman" w:cs="Times New Roman"/>
          <w:sz w:val="24"/>
          <w:szCs w:val="24"/>
        </w:rPr>
        <w:t xml:space="preserve"> Solid-State Nanopore Array: Manufacturing and Applications. Small, 2022, DOI: 10.1002/smll.202205680.</w:t>
      </w:r>
    </w:p>
    <w:p w:rsidR="00205CEB" w:rsidRPr="00034C45" w:rsidRDefault="00205CEB" w:rsidP="00205CEB">
      <w:pPr>
        <w:pStyle w:val="ListParagraph"/>
        <w:numPr>
          <w:ilvl w:val="0"/>
          <w:numId w:val="1"/>
        </w:numPr>
        <w:tabs>
          <w:tab w:val="left" w:pos="384"/>
        </w:tabs>
        <w:spacing w:before="0" w:line="240" w:lineRule="auto"/>
        <w:ind w:left="386" w:right="138"/>
        <w:rPr>
          <w:rFonts w:ascii="Times New Roman" w:hAnsi="Times New Roman" w:cs="Times New Roman"/>
          <w:sz w:val="24"/>
          <w:szCs w:val="24"/>
        </w:rPr>
      </w:pPr>
      <w:r w:rsidRPr="00034C45">
        <w:rPr>
          <w:rFonts w:ascii="Times New Roman" w:hAnsi="Times New Roman" w:cs="Times New Roman"/>
          <w:sz w:val="24"/>
          <w:szCs w:val="24"/>
        </w:rPr>
        <w:t xml:space="preserve">Yao Zhou, </w:t>
      </w:r>
      <w:proofErr w:type="spellStart"/>
      <w:r w:rsidRPr="00034C45">
        <w:rPr>
          <w:rFonts w:ascii="Times New Roman" w:hAnsi="Times New Roman" w:cs="Times New Roman"/>
          <w:sz w:val="24"/>
          <w:szCs w:val="24"/>
        </w:rPr>
        <w:t>Jufan</w:t>
      </w:r>
      <w:proofErr w:type="spellEnd"/>
      <w:r w:rsidRPr="00034C45">
        <w:rPr>
          <w:rFonts w:ascii="Times New Roman" w:hAnsi="Times New Roman" w:cs="Times New Roman"/>
          <w:sz w:val="24"/>
          <w:szCs w:val="24"/>
        </w:rPr>
        <w:t xml:space="preserve"> Zhang*, </w:t>
      </w:r>
      <w:proofErr w:type="spellStart"/>
      <w:r w:rsidRPr="00034C45">
        <w:rPr>
          <w:rFonts w:ascii="Times New Roman" w:hAnsi="Times New Roman" w:cs="Times New Roman"/>
          <w:sz w:val="24"/>
          <w:szCs w:val="24"/>
        </w:rPr>
        <w:t>Fengzhou</w:t>
      </w:r>
      <w:proofErr w:type="spellEnd"/>
      <w:r w:rsidRPr="00034C45">
        <w:rPr>
          <w:rFonts w:ascii="Times New Roman" w:hAnsi="Times New Roman" w:cs="Times New Roman"/>
          <w:sz w:val="24"/>
          <w:szCs w:val="24"/>
        </w:rPr>
        <w:t xml:space="preserve"> Fang. Design of a dual-focal geometrical waveguide near-eye see-throug</w:t>
      </w:r>
      <w:bookmarkStart w:id="0" w:name="_GoBack"/>
      <w:bookmarkEnd w:id="0"/>
      <w:r w:rsidRPr="00034C45">
        <w:rPr>
          <w:rFonts w:ascii="Times New Roman" w:hAnsi="Times New Roman" w:cs="Times New Roman"/>
          <w:sz w:val="24"/>
          <w:szCs w:val="24"/>
        </w:rPr>
        <w:t>h display. Optics and Laser Technology, 2022, Volume 156, https://doi.org/10.1016/j.optlastec.2022.108546LiX,</w:t>
      </w:r>
    </w:p>
    <w:p w:rsidR="00205CEB" w:rsidRPr="00034C45" w:rsidRDefault="00205CEB" w:rsidP="00205CEB">
      <w:pPr>
        <w:pStyle w:val="ListParagraph"/>
        <w:numPr>
          <w:ilvl w:val="0"/>
          <w:numId w:val="1"/>
        </w:numPr>
        <w:tabs>
          <w:tab w:val="left" w:pos="384"/>
        </w:tabs>
        <w:spacing w:before="0" w:line="240" w:lineRule="auto"/>
        <w:ind w:left="386"/>
        <w:rPr>
          <w:rFonts w:ascii="Times New Roman" w:hAnsi="Times New Roman" w:cs="Times New Roman"/>
          <w:sz w:val="24"/>
          <w:szCs w:val="24"/>
        </w:rPr>
      </w:pPr>
      <w:r w:rsidRPr="00034C45">
        <w:rPr>
          <w:rFonts w:ascii="Times New Roman" w:hAnsi="Times New Roman" w:cs="Times New Roman"/>
          <w:sz w:val="24"/>
          <w:szCs w:val="24"/>
        </w:rPr>
        <w:t xml:space="preserve">Gang Shen, </w:t>
      </w:r>
      <w:proofErr w:type="spellStart"/>
      <w:r w:rsidRPr="00034C45">
        <w:rPr>
          <w:rFonts w:ascii="Times New Roman" w:hAnsi="Times New Roman" w:cs="Times New Roman"/>
          <w:sz w:val="24"/>
          <w:szCs w:val="24"/>
        </w:rPr>
        <w:t>Jufan</w:t>
      </w:r>
      <w:proofErr w:type="spellEnd"/>
      <w:r w:rsidRPr="00034C45">
        <w:rPr>
          <w:rFonts w:ascii="Times New Roman" w:hAnsi="Times New Roman" w:cs="Times New Roman"/>
          <w:sz w:val="24"/>
          <w:szCs w:val="24"/>
        </w:rPr>
        <w:t xml:space="preserve"> Zhang*, David </w:t>
      </w:r>
      <w:proofErr w:type="spellStart"/>
      <w:r w:rsidRPr="00034C45">
        <w:rPr>
          <w:rFonts w:ascii="Times New Roman" w:hAnsi="Times New Roman" w:cs="Times New Roman"/>
          <w:sz w:val="24"/>
          <w:szCs w:val="24"/>
        </w:rPr>
        <w:t>Culliton</w:t>
      </w:r>
      <w:proofErr w:type="spellEnd"/>
      <w:r w:rsidRPr="00034C45">
        <w:rPr>
          <w:rFonts w:ascii="Times New Roman" w:hAnsi="Times New Roman" w:cs="Times New Roman"/>
          <w:sz w:val="24"/>
          <w:szCs w:val="24"/>
        </w:rPr>
        <w:t xml:space="preserve">, </w:t>
      </w:r>
      <w:proofErr w:type="spellStart"/>
      <w:r w:rsidRPr="00034C45">
        <w:rPr>
          <w:rFonts w:ascii="Times New Roman" w:hAnsi="Times New Roman" w:cs="Times New Roman"/>
          <w:sz w:val="24"/>
          <w:szCs w:val="24"/>
        </w:rPr>
        <w:t>Ruslan</w:t>
      </w:r>
      <w:proofErr w:type="spellEnd"/>
      <w:r w:rsidRPr="00034C45">
        <w:rPr>
          <w:rFonts w:ascii="Times New Roman" w:hAnsi="Times New Roman" w:cs="Times New Roman"/>
          <w:sz w:val="24"/>
          <w:szCs w:val="24"/>
        </w:rPr>
        <w:t xml:space="preserve"> </w:t>
      </w:r>
      <w:proofErr w:type="spellStart"/>
      <w:r w:rsidRPr="00034C45">
        <w:rPr>
          <w:rFonts w:ascii="Times New Roman" w:hAnsi="Times New Roman" w:cs="Times New Roman"/>
          <w:sz w:val="24"/>
          <w:szCs w:val="24"/>
        </w:rPr>
        <w:t>Melentieva</w:t>
      </w:r>
      <w:proofErr w:type="spellEnd"/>
      <w:r w:rsidRPr="00034C45">
        <w:rPr>
          <w:rFonts w:ascii="Times New Roman" w:hAnsi="Times New Roman" w:cs="Times New Roman"/>
          <w:sz w:val="24"/>
          <w:szCs w:val="24"/>
        </w:rPr>
        <w:t xml:space="preserve">, </w:t>
      </w:r>
      <w:proofErr w:type="spellStart"/>
      <w:r w:rsidRPr="00034C45">
        <w:rPr>
          <w:rFonts w:ascii="Times New Roman" w:hAnsi="Times New Roman" w:cs="Times New Roman"/>
          <w:sz w:val="24"/>
          <w:szCs w:val="24"/>
        </w:rPr>
        <w:t>Fengzhou</w:t>
      </w:r>
      <w:proofErr w:type="spellEnd"/>
      <w:r w:rsidRPr="00034C45">
        <w:rPr>
          <w:rFonts w:ascii="Times New Roman" w:hAnsi="Times New Roman" w:cs="Times New Roman"/>
          <w:sz w:val="24"/>
          <w:szCs w:val="24"/>
        </w:rPr>
        <w:t xml:space="preserve"> Fang. Tribological study on the surface modification of metal-on-polymer </w:t>
      </w:r>
      <w:proofErr w:type="spellStart"/>
      <w:r w:rsidRPr="00034C45">
        <w:rPr>
          <w:rFonts w:ascii="Times New Roman" w:hAnsi="Times New Roman" w:cs="Times New Roman"/>
          <w:sz w:val="24"/>
          <w:szCs w:val="24"/>
        </w:rPr>
        <w:t>bioimplants</w:t>
      </w:r>
      <w:proofErr w:type="spellEnd"/>
      <w:r w:rsidRPr="00034C45">
        <w:rPr>
          <w:rFonts w:ascii="Times New Roman" w:hAnsi="Times New Roman" w:cs="Times New Roman"/>
          <w:sz w:val="24"/>
          <w:szCs w:val="24"/>
        </w:rPr>
        <w:t xml:space="preserve">. Frontiers of Mechanical Engineering, 2022, 17(2): 26. </w:t>
      </w:r>
      <w:hyperlink r:id="rId7" w:history="1">
        <w:r w:rsidRPr="00034C45">
          <w:rPr>
            <w:rFonts w:ascii="Times New Roman" w:hAnsi="Times New Roman" w:cs="Times New Roman"/>
            <w:sz w:val="24"/>
            <w:szCs w:val="24"/>
          </w:rPr>
          <w:t>https://doi.org/10.1007/s11465-022-0682-6</w:t>
        </w:r>
      </w:hyperlink>
    </w:p>
    <w:p w:rsidR="00205CEB" w:rsidRPr="00034C45" w:rsidRDefault="00205CEB" w:rsidP="00205CEB">
      <w:pPr>
        <w:pStyle w:val="ListParagraph"/>
        <w:numPr>
          <w:ilvl w:val="0"/>
          <w:numId w:val="1"/>
        </w:numPr>
        <w:tabs>
          <w:tab w:val="left" w:pos="384"/>
        </w:tabs>
        <w:spacing w:before="0" w:line="240" w:lineRule="auto"/>
        <w:ind w:left="386"/>
        <w:rPr>
          <w:rFonts w:ascii="Times New Roman" w:hAnsi="Times New Roman" w:cs="Times New Roman"/>
          <w:sz w:val="24"/>
          <w:szCs w:val="24"/>
        </w:rPr>
      </w:pPr>
      <w:r w:rsidRPr="00034C45">
        <w:rPr>
          <w:rFonts w:ascii="Times New Roman" w:hAnsi="Times New Roman" w:cs="Times New Roman"/>
          <w:sz w:val="24"/>
          <w:szCs w:val="24"/>
        </w:rPr>
        <w:t xml:space="preserve">Matthew McCormack, </w:t>
      </w:r>
      <w:proofErr w:type="spellStart"/>
      <w:r w:rsidRPr="00034C45">
        <w:rPr>
          <w:rFonts w:ascii="Times New Roman" w:hAnsi="Times New Roman" w:cs="Times New Roman"/>
          <w:sz w:val="24"/>
          <w:szCs w:val="24"/>
        </w:rPr>
        <w:t>Fengzhou</w:t>
      </w:r>
      <w:proofErr w:type="spellEnd"/>
      <w:r w:rsidRPr="00034C45">
        <w:rPr>
          <w:rFonts w:ascii="Times New Roman" w:hAnsi="Times New Roman" w:cs="Times New Roman"/>
          <w:sz w:val="24"/>
          <w:szCs w:val="24"/>
        </w:rPr>
        <w:t xml:space="preserve"> Fang, </w:t>
      </w:r>
      <w:proofErr w:type="spellStart"/>
      <w:r w:rsidRPr="00034C45">
        <w:rPr>
          <w:rFonts w:ascii="Times New Roman" w:hAnsi="Times New Roman" w:cs="Times New Roman"/>
          <w:sz w:val="24"/>
          <w:szCs w:val="24"/>
        </w:rPr>
        <w:t>Jufan</w:t>
      </w:r>
      <w:proofErr w:type="spellEnd"/>
      <w:r w:rsidRPr="00034C45">
        <w:rPr>
          <w:rFonts w:ascii="Times New Roman" w:hAnsi="Times New Roman" w:cs="Times New Roman"/>
          <w:sz w:val="24"/>
          <w:szCs w:val="24"/>
        </w:rPr>
        <w:t xml:space="preserve"> Zhang*. Numerical Analysis of </w:t>
      </w:r>
      <w:proofErr w:type="spellStart"/>
      <w:r w:rsidRPr="00034C45">
        <w:rPr>
          <w:rFonts w:ascii="Times New Roman" w:hAnsi="Times New Roman" w:cs="Times New Roman"/>
          <w:sz w:val="24"/>
          <w:szCs w:val="24"/>
        </w:rPr>
        <w:t>Microchannels</w:t>
      </w:r>
      <w:proofErr w:type="spellEnd"/>
      <w:r w:rsidRPr="00034C45">
        <w:rPr>
          <w:rFonts w:ascii="Times New Roman" w:hAnsi="Times New Roman" w:cs="Times New Roman"/>
          <w:sz w:val="24"/>
          <w:szCs w:val="24"/>
        </w:rPr>
        <w:t xml:space="preserve"> Designed for Heat Sinks. </w:t>
      </w:r>
      <w:proofErr w:type="spellStart"/>
      <w:r w:rsidRPr="00034C45">
        <w:rPr>
          <w:rFonts w:ascii="Times New Roman" w:hAnsi="Times New Roman" w:cs="Times New Roman"/>
          <w:sz w:val="24"/>
          <w:szCs w:val="24"/>
        </w:rPr>
        <w:t>Nanomanufacturing</w:t>
      </w:r>
      <w:proofErr w:type="spellEnd"/>
      <w:r w:rsidRPr="00034C45">
        <w:rPr>
          <w:rFonts w:ascii="Times New Roman" w:hAnsi="Times New Roman" w:cs="Times New Roman"/>
          <w:sz w:val="24"/>
          <w:szCs w:val="24"/>
        </w:rPr>
        <w:t xml:space="preserve"> and Metrology, 2021, 10.1007/s41871-021-00118-2.5. </w:t>
      </w:r>
    </w:p>
    <w:p w:rsidR="00205CEB" w:rsidRPr="00034C45" w:rsidRDefault="00205CEB" w:rsidP="00205CEB">
      <w:pPr>
        <w:pStyle w:val="ListParagraph"/>
        <w:numPr>
          <w:ilvl w:val="0"/>
          <w:numId w:val="1"/>
        </w:numPr>
        <w:tabs>
          <w:tab w:val="left" w:pos="384"/>
        </w:tabs>
        <w:spacing w:before="0" w:line="240" w:lineRule="auto"/>
        <w:ind w:left="386"/>
        <w:rPr>
          <w:rFonts w:ascii="Times New Roman" w:hAnsi="Times New Roman" w:cs="Times New Roman"/>
          <w:sz w:val="24"/>
          <w:szCs w:val="24"/>
        </w:rPr>
      </w:pPr>
      <w:r w:rsidRPr="00034C45">
        <w:rPr>
          <w:rFonts w:ascii="Times New Roman" w:hAnsi="Times New Roman" w:cs="Times New Roman"/>
          <w:sz w:val="24"/>
          <w:szCs w:val="24"/>
        </w:rPr>
        <w:t xml:space="preserve">Gang Shen, </w:t>
      </w:r>
      <w:proofErr w:type="spellStart"/>
      <w:r w:rsidRPr="00034C45">
        <w:rPr>
          <w:rFonts w:ascii="Times New Roman" w:hAnsi="Times New Roman" w:cs="Times New Roman"/>
          <w:sz w:val="24"/>
          <w:szCs w:val="24"/>
        </w:rPr>
        <w:t>Jufan</w:t>
      </w:r>
      <w:proofErr w:type="spellEnd"/>
      <w:r w:rsidRPr="00034C45">
        <w:rPr>
          <w:rFonts w:ascii="Times New Roman" w:hAnsi="Times New Roman" w:cs="Times New Roman"/>
          <w:sz w:val="24"/>
          <w:szCs w:val="24"/>
        </w:rPr>
        <w:t xml:space="preserve"> Zhang*, </w:t>
      </w:r>
      <w:proofErr w:type="spellStart"/>
      <w:r w:rsidRPr="00034C45">
        <w:rPr>
          <w:rFonts w:ascii="Times New Roman" w:hAnsi="Times New Roman" w:cs="Times New Roman"/>
          <w:sz w:val="24"/>
          <w:szCs w:val="24"/>
        </w:rPr>
        <w:t>Chengwei</w:t>
      </w:r>
      <w:proofErr w:type="spellEnd"/>
      <w:r w:rsidRPr="00034C45">
        <w:rPr>
          <w:rFonts w:ascii="Times New Roman" w:hAnsi="Times New Roman" w:cs="Times New Roman"/>
          <w:sz w:val="24"/>
          <w:szCs w:val="24"/>
        </w:rPr>
        <w:t xml:space="preserve"> Kang, </w:t>
      </w:r>
      <w:proofErr w:type="spellStart"/>
      <w:r w:rsidRPr="00034C45">
        <w:rPr>
          <w:rFonts w:ascii="Times New Roman" w:hAnsi="Times New Roman" w:cs="Times New Roman"/>
          <w:sz w:val="24"/>
          <w:szCs w:val="24"/>
        </w:rPr>
        <w:t>Fengzhou</w:t>
      </w:r>
      <w:proofErr w:type="spellEnd"/>
      <w:r w:rsidRPr="00034C45">
        <w:rPr>
          <w:rFonts w:ascii="Times New Roman" w:hAnsi="Times New Roman" w:cs="Times New Roman"/>
          <w:sz w:val="24"/>
          <w:szCs w:val="24"/>
        </w:rPr>
        <w:t xml:space="preserve"> Fang. Study on surface texture patterns for improving tribological performance of </w:t>
      </w:r>
      <w:proofErr w:type="spellStart"/>
      <w:r w:rsidRPr="00034C45">
        <w:rPr>
          <w:rFonts w:ascii="Times New Roman" w:hAnsi="Times New Roman" w:cs="Times New Roman"/>
          <w:sz w:val="24"/>
          <w:szCs w:val="24"/>
        </w:rPr>
        <w:t>bioimplants</w:t>
      </w:r>
      <w:proofErr w:type="spellEnd"/>
      <w:r w:rsidRPr="00034C45">
        <w:rPr>
          <w:rFonts w:ascii="Times New Roman" w:hAnsi="Times New Roman" w:cs="Times New Roman"/>
          <w:sz w:val="24"/>
          <w:szCs w:val="24"/>
        </w:rPr>
        <w:t>. Surface &amp; Coatings Technology, 2021, 422, 127567, https://doi.org/10.1016/j.surfcoat.2021.127567</w:t>
      </w:r>
    </w:p>
    <w:p w:rsidR="00205CEB" w:rsidRPr="00205CEB" w:rsidRDefault="00205CEB">
      <w:pPr>
        <w:rPr>
          <w:rFonts w:ascii="Times New Roman" w:hAnsi="Times New Roman" w:cs="Times New Roman"/>
          <w:sz w:val="24"/>
          <w:szCs w:val="24"/>
        </w:rPr>
      </w:pPr>
    </w:p>
    <w:p w:rsidR="00205CEB" w:rsidRPr="00205CEB" w:rsidRDefault="00205CEB">
      <w:pPr>
        <w:rPr>
          <w:rFonts w:ascii="Times New Roman" w:hAnsi="Times New Roman" w:cs="Times New Roman"/>
          <w:b/>
          <w:sz w:val="24"/>
          <w:szCs w:val="24"/>
        </w:rPr>
      </w:pPr>
      <w:r w:rsidRPr="00205CEB">
        <w:rPr>
          <w:rFonts w:ascii="Times New Roman" w:hAnsi="Times New Roman" w:cs="Times New Roman"/>
          <w:b/>
          <w:sz w:val="24"/>
          <w:szCs w:val="24"/>
        </w:rPr>
        <w:t xml:space="preserve">Biography </w:t>
      </w:r>
    </w:p>
    <w:p w:rsidR="00205CEB" w:rsidRPr="00205CEB" w:rsidRDefault="00205CEB">
      <w:pPr>
        <w:rPr>
          <w:rFonts w:ascii="Times New Roman" w:hAnsi="Times New Roman" w:cs="Times New Roman"/>
          <w:sz w:val="24"/>
          <w:szCs w:val="24"/>
        </w:rPr>
      </w:pPr>
      <w:proofErr w:type="spellStart"/>
      <w:r w:rsidRPr="00205CEB">
        <w:rPr>
          <w:rFonts w:ascii="Times New Roman" w:hAnsi="Times New Roman" w:cs="Times New Roman"/>
          <w:sz w:val="24"/>
          <w:szCs w:val="24"/>
        </w:rPr>
        <w:t>Jufan</w:t>
      </w:r>
      <w:proofErr w:type="spellEnd"/>
      <w:r w:rsidRPr="00205CEB">
        <w:rPr>
          <w:rFonts w:ascii="Times New Roman" w:hAnsi="Times New Roman" w:cs="Times New Roman"/>
          <w:sz w:val="24"/>
          <w:szCs w:val="24"/>
        </w:rPr>
        <w:t xml:space="preserve"> Zhang, Assistant Professor and Lecturer in School of Mechanical and Materials Engineering, Principal Investigator in Centre of Micro/Nano Manufacturing Technology, University College Dublin, Ireland. He leads the research in manufacturing of solid state nanopore array and corresponding biomedical applications by collaborating with academic and industrial partners. He has chaired 10+ </w:t>
      </w:r>
      <w:proofErr w:type="gramStart"/>
      <w:r w:rsidRPr="00205CEB">
        <w:rPr>
          <w:rFonts w:ascii="Times New Roman" w:hAnsi="Times New Roman" w:cs="Times New Roman"/>
          <w:sz w:val="24"/>
          <w:szCs w:val="24"/>
        </w:rPr>
        <w:t>research</w:t>
      </w:r>
      <w:proofErr w:type="gramEnd"/>
      <w:r w:rsidRPr="00205CEB">
        <w:rPr>
          <w:rFonts w:ascii="Times New Roman" w:hAnsi="Times New Roman" w:cs="Times New Roman"/>
          <w:sz w:val="24"/>
          <w:szCs w:val="24"/>
        </w:rPr>
        <w:t xml:space="preserve"> funding, and made 50+ peer-reviewed publications and 7 patents on </w:t>
      </w:r>
      <w:proofErr w:type="spellStart"/>
      <w:r w:rsidRPr="00205CEB">
        <w:rPr>
          <w:rFonts w:ascii="Times New Roman" w:hAnsi="Times New Roman" w:cs="Times New Roman"/>
          <w:sz w:val="24"/>
          <w:szCs w:val="24"/>
        </w:rPr>
        <w:t>nanomanufacturing</w:t>
      </w:r>
      <w:proofErr w:type="spellEnd"/>
      <w:r w:rsidRPr="00205CEB">
        <w:rPr>
          <w:rFonts w:ascii="Times New Roman" w:hAnsi="Times New Roman" w:cs="Times New Roman"/>
          <w:sz w:val="24"/>
          <w:szCs w:val="24"/>
        </w:rPr>
        <w:t xml:space="preserve">, ultra-precision machining, biomedical devices and optics. He has given over 10 keynote/invited talks in the recent one year on </w:t>
      </w:r>
      <w:proofErr w:type="spellStart"/>
      <w:r w:rsidRPr="00205CEB">
        <w:rPr>
          <w:rFonts w:ascii="Times New Roman" w:hAnsi="Times New Roman" w:cs="Times New Roman"/>
          <w:sz w:val="24"/>
          <w:szCs w:val="24"/>
        </w:rPr>
        <w:t>nanomanufacturing</w:t>
      </w:r>
      <w:proofErr w:type="spellEnd"/>
      <w:r w:rsidRPr="00205CEB">
        <w:rPr>
          <w:rFonts w:ascii="Times New Roman" w:hAnsi="Times New Roman" w:cs="Times New Roman"/>
          <w:sz w:val="24"/>
          <w:szCs w:val="24"/>
        </w:rPr>
        <w:t xml:space="preserve"> and biomedical research. He is the Member of Irish Manufacturing Council, Member of International Academy of Engineering and Technology, Member of International Society for </w:t>
      </w:r>
      <w:proofErr w:type="spellStart"/>
      <w:r w:rsidRPr="00205CEB">
        <w:rPr>
          <w:rFonts w:ascii="Times New Roman" w:hAnsi="Times New Roman" w:cs="Times New Roman"/>
          <w:sz w:val="24"/>
          <w:szCs w:val="24"/>
        </w:rPr>
        <w:t>Nanomanufacturing</w:t>
      </w:r>
      <w:proofErr w:type="spellEnd"/>
      <w:r w:rsidRPr="00205CEB">
        <w:rPr>
          <w:rFonts w:ascii="Times New Roman" w:hAnsi="Times New Roman" w:cs="Times New Roman"/>
          <w:sz w:val="24"/>
          <w:szCs w:val="24"/>
        </w:rPr>
        <w:t xml:space="preserve">. He is the Chair of Organizing Committee of the 8th International Conference on </w:t>
      </w:r>
      <w:proofErr w:type="spellStart"/>
      <w:r w:rsidRPr="00205CEB">
        <w:rPr>
          <w:rFonts w:ascii="Times New Roman" w:hAnsi="Times New Roman" w:cs="Times New Roman"/>
          <w:sz w:val="24"/>
          <w:szCs w:val="24"/>
        </w:rPr>
        <w:t>Nanomanufacturing</w:t>
      </w:r>
      <w:proofErr w:type="spellEnd"/>
      <w:r w:rsidRPr="00205CEB">
        <w:rPr>
          <w:rFonts w:ascii="Times New Roman" w:hAnsi="Times New Roman" w:cs="Times New Roman"/>
          <w:sz w:val="24"/>
          <w:szCs w:val="24"/>
        </w:rPr>
        <w:t xml:space="preserve"> and the 4th AET Symposium on ACSM and Digital Manufacturing.</w:t>
      </w:r>
    </w:p>
    <w:sectPr w:rsidR="00205CEB" w:rsidRPr="00205C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5CEB"/>
    <w:rsid w:val="0017288C"/>
    <w:rsid w:val="00205CEB"/>
    <w:rsid w:val="002B28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205CEB"/>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205CEB"/>
    <w:rPr>
      <w:rFonts w:ascii="Arial" w:eastAsia="Arial" w:hAnsi="Arial" w:cs="Arial"/>
      <w:b/>
      <w:bCs/>
      <w:sz w:val="20"/>
      <w:szCs w:val="20"/>
    </w:rPr>
  </w:style>
  <w:style w:type="paragraph" w:styleId="BodyText">
    <w:name w:val="Body Text"/>
    <w:basedOn w:val="Normal"/>
    <w:link w:val="BodyTextChar"/>
    <w:uiPriority w:val="1"/>
    <w:qFormat/>
    <w:rsid w:val="00205CEB"/>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205CEB"/>
    <w:rPr>
      <w:rFonts w:ascii="Tw Cen MT" w:eastAsia="Tw Cen MT" w:hAnsi="Tw Cen MT" w:cs="Tw Cen MT"/>
      <w:sz w:val="18"/>
      <w:szCs w:val="18"/>
    </w:rPr>
  </w:style>
  <w:style w:type="paragraph" w:styleId="ListParagraph">
    <w:name w:val="List Paragraph"/>
    <w:basedOn w:val="Normal"/>
    <w:uiPriority w:val="1"/>
    <w:qFormat/>
    <w:rsid w:val="00205CEB"/>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205C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C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205CEB"/>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205CEB"/>
    <w:rPr>
      <w:rFonts w:ascii="Arial" w:eastAsia="Arial" w:hAnsi="Arial" w:cs="Arial"/>
      <w:b/>
      <w:bCs/>
      <w:sz w:val="20"/>
      <w:szCs w:val="20"/>
    </w:rPr>
  </w:style>
  <w:style w:type="paragraph" w:styleId="BodyText">
    <w:name w:val="Body Text"/>
    <w:basedOn w:val="Normal"/>
    <w:link w:val="BodyTextChar"/>
    <w:uiPriority w:val="1"/>
    <w:qFormat/>
    <w:rsid w:val="00205CEB"/>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205CEB"/>
    <w:rPr>
      <w:rFonts w:ascii="Tw Cen MT" w:eastAsia="Tw Cen MT" w:hAnsi="Tw Cen MT" w:cs="Tw Cen MT"/>
      <w:sz w:val="18"/>
      <w:szCs w:val="18"/>
    </w:rPr>
  </w:style>
  <w:style w:type="paragraph" w:styleId="ListParagraph">
    <w:name w:val="List Paragraph"/>
    <w:basedOn w:val="Normal"/>
    <w:uiPriority w:val="1"/>
    <w:qFormat/>
    <w:rsid w:val="00205CEB"/>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205C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5C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doi.org/10.1007/s11465-022-068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628</Words>
  <Characters>3583</Characters>
  <Application>Microsoft Office Word</Application>
  <DocSecurity>0</DocSecurity>
  <Lines>29</Lines>
  <Paragraphs>8</Paragraphs>
  <ScaleCrop>false</ScaleCrop>
  <Company/>
  <LinksUpToDate>false</LinksUpToDate>
  <CharactersWithSpaces>4203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Dr. Niharika Mandal</cp:lastModifiedBy>
  <cp:revision>2</cp:revision>
  <dcterms:created xsi:type="dcterms:W3CDTF">2023-01-02T11:40:00Z</dcterms:created>
  <dcterms:modified xsi:type="dcterms:W3CDTF">2023-01-02T12:02:00Z</dcterms:modified>
</cp:coreProperties>
</file>