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D73AF" w:rsidP="00494130">
      <w:pPr>
        <w:pStyle w:val="Heading1"/>
        <w:spacing w:before="170"/>
        <w:ind w:left="0"/>
      </w:pPr>
      <w:r w:rsidRPr="00DD73AF">
        <w:rPr>
          <w:color w:val="337AB7"/>
        </w:rPr>
        <w:t>Epidemiological pattern and clinical characteristics of Chronic Hepatitis B at Adera Medical Center, in Addis Ababa: An experience from sub-Saharan Africa</w:t>
      </w:r>
    </w:p>
    <w:p w:rsidR="00DD73AF" w:rsidRDefault="00DD73AF" w:rsidP="00526510">
      <w:pPr>
        <w:pStyle w:val="BodyText"/>
        <w:spacing w:line="198" w:lineRule="exact"/>
        <w:ind w:left="100" w:right="5987"/>
        <w:rPr>
          <w:rFonts w:ascii="Arial"/>
        </w:rPr>
      </w:pPr>
      <w:r w:rsidRPr="00DD73AF">
        <w:rPr>
          <w:rFonts w:ascii="Arial"/>
        </w:rPr>
        <w:t xml:space="preserve">Abate Bane </w:t>
      </w:r>
      <w:proofErr w:type="spellStart"/>
      <w:r w:rsidRPr="00DD73AF">
        <w:rPr>
          <w:rFonts w:ascii="Arial"/>
        </w:rPr>
        <w:t>Shewaye</w:t>
      </w:r>
      <w:proofErr w:type="spellEnd"/>
      <w:r w:rsidR="00526510">
        <w:rPr>
          <w:rFonts w:ascii="Arial"/>
        </w:rPr>
        <w:t xml:space="preserve">, </w:t>
      </w:r>
      <w:r>
        <w:rPr>
          <w:rFonts w:ascii="Arial"/>
        </w:rPr>
        <w:t>MD</w:t>
      </w:r>
      <w:r w:rsidR="00526510">
        <w:rPr>
          <w:rFonts w:ascii="Arial"/>
        </w:rPr>
        <w:t xml:space="preserve">, </w:t>
      </w:r>
      <w:r>
        <w:rPr>
          <w:rFonts w:ascii="Arial"/>
        </w:rPr>
        <w:t xml:space="preserve">Addis Ababa University College </w:t>
      </w:r>
      <w:r w:rsidR="00526510">
        <w:rPr>
          <w:rFonts w:ascii="Arial"/>
        </w:rPr>
        <w:t xml:space="preserve">of </w:t>
      </w:r>
      <w:r>
        <w:rPr>
          <w:rFonts w:ascii="Arial"/>
        </w:rPr>
        <w:t>Health</w:t>
      </w:r>
      <w:r w:rsidR="00526510">
        <w:rPr>
          <w:rFonts w:ascii="Arial"/>
        </w:rPr>
        <w:t xml:space="preserve"> Sciences, Ethiopia</w:t>
      </w:r>
      <w:r w:rsidRPr="00DD73AF">
        <w:rPr>
          <w:rFonts w:ascii="Arial"/>
        </w:rPr>
        <w:t xml:space="preserve"> </w:t>
      </w:r>
    </w:p>
    <w:p w:rsidR="00DD73AF" w:rsidRDefault="00DD73AF" w:rsidP="00526510">
      <w:pPr>
        <w:pStyle w:val="BodyText"/>
        <w:spacing w:line="198" w:lineRule="exact"/>
        <w:ind w:left="100" w:right="5987"/>
        <w:rPr>
          <w:rFonts w:ascii="Arial"/>
        </w:rPr>
      </w:pPr>
      <w:r w:rsidRPr="00DD73AF">
        <w:rPr>
          <w:rFonts w:ascii="Arial"/>
        </w:rPr>
        <w:t xml:space="preserve">Amir </w:t>
      </w:r>
      <w:r w:rsidR="00526510" w:rsidRPr="00DD73AF">
        <w:rPr>
          <w:rFonts w:ascii="Arial"/>
        </w:rPr>
        <w:t>Sultan</w:t>
      </w:r>
      <w:r w:rsidR="00526510">
        <w:rPr>
          <w:rFonts w:ascii="Arial"/>
        </w:rPr>
        <w:t>, MD,</w:t>
      </w:r>
      <w:r w:rsidR="00526510" w:rsidRPr="00526510">
        <w:rPr>
          <w:rFonts w:ascii="Arial"/>
        </w:rPr>
        <w:t xml:space="preserve"> </w:t>
      </w:r>
      <w:r w:rsidR="00526510">
        <w:rPr>
          <w:rFonts w:ascii="Arial"/>
        </w:rPr>
        <w:t>Addis Ababa University College of Health Sciences, Ethiopia</w:t>
      </w:r>
    </w:p>
    <w:p w:rsidR="00DD73AF" w:rsidRDefault="00DD73AF" w:rsidP="00526510">
      <w:pPr>
        <w:pStyle w:val="BodyText"/>
        <w:spacing w:line="198" w:lineRule="exact"/>
        <w:ind w:left="100" w:right="5987"/>
        <w:rPr>
          <w:rFonts w:ascii="Arial"/>
        </w:rPr>
      </w:pPr>
      <w:proofErr w:type="spellStart"/>
      <w:r w:rsidRPr="00DD73AF">
        <w:rPr>
          <w:rFonts w:ascii="Arial"/>
        </w:rPr>
        <w:t>Zebeaman</w:t>
      </w:r>
      <w:proofErr w:type="spellEnd"/>
      <w:r w:rsidRPr="00DD73AF">
        <w:rPr>
          <w:rFonts w:ascii="Arial"/>
        </w:rPr>
        <w:t xml:space="preserve"> </w:t>
      </w:r>
      <w:proofErr w:type="spellStart"/>
      <w:r w:rsidRPr="00DD73AF">
        <w:rPr>
          <w:rFonts w:ascii="Arial"/>
        </w:rPr>
        <w:t>Tibebu</w:t>
      </w:r>
      <w:proofErr w:type="spellEnd"/>
      <w:r w:rsidRPr="00DD73AF">
        <w:rPr>
          <w:rFonts w:ascii="Arial"/>
        </w:rPr>
        <w:t xml:space="preserve"> </w:t>
      </w:r>
      <w:proofErr w:type="spellStart"/>
      <w:r w:rsidRPr="00DD73AF">
        <w:rPr>
          <w:rFonts w:ascii="Arial"/>
        </w:rPr>
        <w:t>Gorfu</w:t>
      </w:r>
      <w:proofErr w:type="spellEnd"/>
      <w:r w:rsidR="00526510" w:rsidRPr="00DD73AF">
        <w:rPr>
          <w:rFonts w:ascii="Arial"/>
        </w:rPr>
        <w:t>,</w:t>
      </w:r>
      <w:r w:rsidR="00526510">
        <w:rPr>
          <w:rFonts w:ascii="Arial"/>
        </w:rPr>
        <w:t xml:space="preserve"> MD, </w:t>
      </w:r>
      <w:proofErr w:type="spellStart"/>
      <w:r w:rsidR="00526510">
        <w:rPr>
          <w:rFonts w:ascii="Arial"/>
        </w:rPr>
        <w:t>Adera</w:t>
      </w:r>
      <w:proofErr w:type="spellEnd"/>
      <w:r w:rsidR="00526510">
        <w:rPr>
          <w:rFonts w:ascii="Arial"/>
        </w:rPr>
        <w:t xml:space="preserve"> Medical &amp; Surgical Center, Ethiopia</w:t>
      </w:r>
    </w:p>
    <w:p w:rsidR="00526510" w:rsidRDefault="00DD73AF" w:rsidP="00526510">
      <w:pPr>
        <w:pStyle w:val="BodyText"/>
        <w:spacing w:line="198" w:lineRule="exact"/>
        <w:ind w:left="100" w:right="5987"/>
        <w:rPr>
          <w:rFonts w:ascii="Arial"/>
        </w:rPr>
      </w:pPr>
      <w:proofErr w:type="spellStart"/>
      <w:r w:rsidRPr="00DD73AF">
        <w:rPr>
          <w:rFonts w:ascii="Arial"/>
        </w:rPr>
        <w:t>Rabiya</w:t>
      </w:r>
      <w:proofErr w:type="spellEnd"/>
      <w:r w:rsidRPr="00DD73AF">
        <w:rPr>
          <w:rFonts w:ascii="Arial"/>
        </w:rPr>
        <w:t xml:space="preserve"> Ahmed</w:t>
      </w:r>
      <w:r w:rsidR="00526510" w:rsidRPr="00DD73AF">
        <w:rPr>
          <w:rFonts w:ascii="Arial"/>
        </w:rPr>
        <w:t>,</w:t>
      </w:r>
      <w:r w:rsidR="00526510">
        <w:rPr>
          <w:rFonts w:ascii="Arial"/>
        </w:rPr>
        <w:t xml:space="preserve"> MD, </w:t>
      </w:r>
      <w:proofErr w:type="spellStart"/>
      <w:r w:rsidR="00526510">
        <w:rPr>
          <w:rFonts w:ascii="Arial"/>
        </w:rPr>
        <w:t>Adera</w:t>
      </w:r>
      <w:proofErr w:type="spellEnd"/>
      <w:r w:rsidR="00526510">
        <w:rPr>
          <w:rFonts w:ascii="Arial"/>
        </w:rPr>
        <w:t xml:space="preserve"> Medical &amp; Surgical Center, Ethiopia</w:t>
      </w: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DD73AF">
      <w:pPr>
        <w:pStyle w:val="Heading3"/>
        <w:spacing w:before="74"/>
        <w:rPr>
          <w:color w:val="BF5A14"/>
        </w:rPr>
      </w:pPr>
      <w:r w:rsidRPr="00DD73AF">
        <w:rPr>
          <w:rFonts w:ascii="Tw Cen MT" w:eastAsia="Tw Cen MT" w:hAnsi="Tw Cen MT" w:cs="Tw Cen MT"/>
          <w:b w:val="0"/>
          <w:bCs w:val="0"/>
          <w:sz w:val="18"/>
          <w:szCs w:val="18"/>
        </w:rPr>
        <w:t>Background</w:t>
      </w:r>
      <w:r>
        <w:rPr>
          <w:rFonts w:ascii="Tw Cen MT" w:eastAsia="Tw Cen MT" w:hAnsi="Tw Cen MT" w:cs="Tw Cen MT"/>
          <w:b w:val="0"/>
          <w:bCs w:val="0"/>
          <w:sz w:val="18"/>
          <w:szCs w:val="18"/>
        </w:rPr>
        <w:t>:</w:t>
      </w:r>
      <w:r w:rsidRPr="00DD73AF">
        <w:rPr>
          <w:rFonts w:ascii="Tw Cen MT" w:eastAsia="Tw Cen MT" w:hAnsi="Tw Cen MT" w:cs="Tw Cen MT"/>
          <w:b w:val="0"/>
          <w:bCs w:val="0"/>
          <w:sz w:val="18"/>
          <w:szCs w:val="18"/>
        </w:rPr>
        <w:t xml:space="preserve"> </w:t>
      </w:r>
      <w:bookmarkStart w:id="0" w:name="_Hlk122069715"/>
      <w:r w:rsidRPr="00DD73AF">
        <w:rPr>
          <w:rFonts w:ascii="Tw Cen MT" w:eastAsia="Tw Cen MT" w:hAnsi="Tw Cen MT" w:cs="Tw Cen MT"/>
          <w:b w:val="0"/>
          <w:bCs w:val="0"/>
          <w:sz w:val="18"/>
          <w:szCs w:val="18"/>
        </w:rPr>
        <w:t xml:space="preserve">Nearly 45% of the world's population lives in regions of chronic hepatitis B virus (HBV) endemicity, of which highest percentage is in sub-Saharan Africa. CHB prevalence in Ethiopia remains high with some regional variation. </w:t>
      </w:r>
      <w:bookmarkEnd w:id="0"/>
      <w:r w:rsidR="00526510" w:rsidRPr="00526510">
        <w:rPr>
          <w:rFonts w:ascii="Tw Cen MT" w:eastAsia="Tw Cen MT" w:hAnsi="Tw Cen MT" w:cs="Tw Cen MT"/>
          <w:b w:val="0"/>
          <w:bCs w:val="0"/>
          <w:sz w:val="18"/>
          <w:szCs w:val="18"/>
        </w:rPr>
        <w:t>However, pattern of chronic hepatitis B and its clinical characteristics among Ethiopian population remains largely unexplored.</w:t>
      </w:r>
      <w:r w:rsidR="00526510">
        <w:rPr>
          <w:rFonts w:ascii="Tw Cen MT" w:eastAsia="Tw Cen MT" w:hAnsi="Tw Cen MT" w:cs="Tw Cen MT"/>
          <w:b w:val="0"/>
          <w:bCs w:val="0"/>
          <w:sz w:val="18"/>
          <w:szCs w:val="18"/>
        </w:rPr>
        <w:t xml:space="preserve"> </w:t>
      </w:r>
      <w:r w:rsidRPr="00DD73AF">
        <w:rPr>
          <w:rFonts w:ascii="Tw Cen MT" w:eastAsia="Tw Cen MT" w:hAnsi="Tw Cen MT" w:cs="Tw Cen MT"/>
          <w:b w:val="0"/>
          <w:bCs w:val="0"/>
          <w:sz w:val="18"/>
          <w:szCs w:val="18"/>
        </w:rPr>
        <w:t xml:space="preserve">Objective: to assess the sociodemographic, clinical and epidemiological pattern of patients with chronic hepatitis B at Adera Medical Center, Ethiopia. Methods: Four hundred-three patients were enrolled in this cross-sectional study. Sociodemographic, clinical, and laboratory parameters were collected and analyzed using SPSS (SPSS, Version 23) Results: CHB was more prevalent amongst male with M:F ratio of 2:1. The mean age is 37.96±10.94. Seventeen patients developed HCC, while five patients died; four of whom were HCC patients and one had developed Hepatic Encephalopathy. HCV and HIV coinfected patients account for 2.2% and 1.7% of the study population. HBeAg seropositivity was only 6.5%. Majority (60%) were from Addis Ababa followed by </w:t>
      </w:r>
      <w:proofErr w:type="spellStart"/>
      <w:r w:rsidRPr="00DD73AF">
        <w:rPr>
          <w:rFonts w:ascii="Tw Cen MT" w:eastAsia="Tw Cen MT" w:hAnsi="Tw Cen MT" w:cs="Tw Cen MT"/>
          <w:b w:val="0"/>
          <w:bCs w:val="0"/>
          <w:sz w:val="18"/>
          <w:szCs w:val="18"/>
        </w:rPr>
        <w:t>Jijiga</w:t>
      </w:r>
      <w:proofErr w:type="spellEnd"/>
      <w:r w:rsidRPr="00DD73AF">
        <w:rPr>
          <w:rFonts w:ascii="Tw Cen MT" w:eastAsia="Tw Cen MT" w:hAnsi="Tw Cen MT" w:cs="Tw Cen MT"/>
          <w:b w:val="0"/>
          <w:bCs w:val="0"/>
          <w:sz w:val="18"/>
          <w:szCs w:val="18"/>
        </w:rPr>
        <w:t xml:space="preserve">, </w:t>
      </w:r>
      <w:proofErr w:type="spellStart"/>
      <w:r w:rsidRPr="00DD73AF">
        <w:rPr>
          <w:rFonts w:ascii="Tw Cen MT" w:eastAsia="Tw Cen MT" w:hAnsi="Tw Cen MT" w:cs="Tw Cen MT"/>
          <w:b w:val="0"/>
          <w:bCs w:val="0"/>
          <w:sz w:val="18"/>
          <w:szCs w:val="18"/>
        </w:rPr>
        <w:t>Zeway</w:t>
      </w:r>
      <w:proofErr w:type="spellEnd"/>
      <w:r w:rsidRPr="00DD73AF">
        <w:rPr>
          <w:rFonts w:ascii="Tw Cen MT" w:eastAsia="Tw Cen MT" w:hAnsi="Tw Cen MT" w:cs="Tw Cen MT"/>
          <w:b w:val="0"/>
          <w:bCs w:val="0"/>
          <w:sz w:val="18"/>
          <w:szCs w:val="18"/>
        </w:rPr>
        <w:t xml:space="preserve">, and </w:t>
      </w:r>
      <w:proofErr w:type="spellStart"/>
      <w:r w:rsidRPr="00DD73AF">
        <w:rPr>
          <w:rFonts w:ascii="Tw Cen MT" w:eastAsia="Tw Cen MT" w:hAnsi="Tw Cen MT" w:cs="Tw Cen MT"/>
          <w:b w:val="0"/>
          <w:bCs w:val="0"/>
          <w:sz w:val="18"/>
          <w:szCs w:val="18"/>
        </w:rPr>
        <w:t>Harar</w:t>
      </w:r>
      <w:proofErr w:type="spellEnd"/>
      <w:r w:rsidRPr="00DD73AF">
        <w:rPr>
          <w:rFonts w:ascii="Tw Cen MT" w:eastAsia="Tw Cen MT" w:hAnsi="Tw Cen MT" w:cs="Tw Cen MT"/>
          <w:b w:val="0"/>
          <w:bCs w:val="0"/>
          <w:sz w:val="18"/>
          <w:szCs w:val="18"/>
        </w:rPr>
        <w:t xml:space="preserve">. Poor outcomes were noted among older patients (&lt;65 years) with chronic hepatitis B infection (p&lt;0.01) Conclusion: There is a strong positive association between older age (&gt; 65, p&lt;0.01) and poor outcomes of CHB as defined by cirrhosis and HCC. Majority of our patients (93.5%) are HBeAg negative indicating childhood infection. Male predominance and clustering of CHB in south east Ethiopia was witnessed in our study. Chronic HBV complications like cirrhosis and HCC are more common among elderly patients (&gt;65 </w:t>
      </w:r>
      <w:proofErr w:type="spellStart"/>
      <w:r w:rsidRPr="00DD73AF">
        <w:rPr>
          <w:rFonts w:ascii="Tw Cen MT" w:eastAsia="Tw Cen MT" w:hAnsi="Tw Cen MT" w:cs="Tw Cen MT"/>
          <w:b w:val="0"/>
          <w:bCs w:val="0"/>
          <w:sz w:val="18"/>
          <w:szCs w:val="18"/>
        </w:rPr>
        <w:t>yrs</w:t>
      </w:r>
      <w:proofErr w:type="spellEnd"/>
      <w:r w:rsidRPr="00DD73AF">
        <w:rPr>
          <w:rFonts w:ascii="Tw Cen MT" w:eastAsia="Tw Cen MT" w:hAnsi="Tw Cen MT" w:cs="Tw Cen MT"/>
          <w:b w:val="0"/>
          <w:bCs w:val="0"/>
          <w:sz w:val="18"/>
          <w:szCs w:val="18"/>
        </w:rPr>
        <w:t>) resulting in poorer outcome.</w:t>
      </w:r>
      <w:r w:rsidR="00A9710C">
        <w:rPr>
          <w:b w:val="0"/>
        </w:rPr>
        <w:br w:type="column"/>
      </w:r>
      <w:r w:rsidR="00D77C73">
        <w:rPr>
          <w:color w:val="BF5A14"/>
        </w:rPr>
        <w:lastRenderedPageBreak/>
        <w:t>Clustering of CHB population</w:t>
      </w:r>
    </w:p>
    <w:p w:rsidR="00526510" w:rsidRDefault="00526510">
      <w:pPr>
        <w:pStyle w:val="Heading3"/>
        <w:spacing w:before="74"/>
      </w:pPr>
    </w:p>
    <w:p w:rsidR="00AE3E37" w:rsidRDefault="00526510">
      <w:pPr>
        <w:pStyle w:val="BodyText"/>
        <w:spacing w:before="2"/>
        <w:rPr>
          <w:rFonts w:ascii="Arial"/>
          <w:b/>
          <w:sz w:val="16"/>
        </w:rPr>
      </w:pPr>
      <w:r w:rsidRPr="00526510">
        <w:rPr>
          <w:rFonts w:ascii="Arial"/>
          <w:b/>
          <w:noProof/>
          <w:sz w:val="16"/>
          <w:lang w:val="en-IN" w:eastAsia="en-IN"/>
        </w:rPr>
        <w:drawing>
          <wp:inline distT="0" distB="0" distL="0" distR="0" wp14:anchorId="282BC82E" wp14:editId="2CBB0FDF">
            <wp:extent cx="3553460" cy="18325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00313" cy="1856678"/>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ED1485" w:rsidRPr="00ED1485" w:rsidRDefault="00ED1485" w:rsidP="00ED1485">
      <w:pPr>
        <w:pStyle w:val="ListParagraph"/>
        <w:numPr>
          <w:ilvl w:val="0"/>
          <w:numId w:val="3"/>
        </w:numPr>
        <w:tabs>
          <w:tab w:val="left" w:pos="384"/>
        </w:tabs>
        <w:spacing w:before="103" w:line="216" w:lineRule="exact"/>
        <w:ind w:right="138"/>
        <w:rPr>
          <w:sz w:val="18"/>
        </w:rPr>
      </w:pPr>
      <w:proofErr w:type="spellStart"/>
      <w:r w:rsidRPr="00ED1485">
        <w:rPr>
          <w:sz w:val="18"/>
        </w:rPr>
        <w:t>Yazie</w:t>
      </w:r>
      <w:proofErr w:type="spellEnd"/>
      <w:r w:rsidRPr="00ED1485">
        <w:rPr>
          <w:sz w:val="18"/>
        </w:rPr>
        <w:t xml:space="preserve"> TD, </w:t>
      </w:r>
      <w:proofErr w:type="spellStart"/>
      <w:r w:rsidRPr="00ED1485">
        <w:rPr>
          <w:sz w:val="18"/>
        </w:rPr>
        <w:t>Tebeje</w:t>
      </w:r>
      <w:proofErr w:type="spellEnd"/>
      <w:r w:rsidRPr="00ED1485">
        <w:rPr>
          <w:sz w:val="18"/>
        </w:rPr>
        <w:t xml:space="preserve"> MG</w:t>
      </w:r>
      <w:r>
        <w:rPr>
          <w:sz w:val="18"/>
        </w:rPr>
        <w:t xml:space="preserve"> (2019)</w:t>
      </w:r>
      <w:r w:rsidRPr="00ED1485">
        <w:rPr>
          <w:sz w:val="18"/>
        </w:rPr>
        <w:t xml:space="preserve"> An updated systematic review and meta-analysis of the prevalence of hepatitis B virus in Ethiopia. BMC Infect Dis. 19(1):1-13. doi:10.1186/S12879-019-4486-1</w:t>
      </w:r>
    </w:p>
    <w:p w:rsidR="00ED1485" w:rsidRPr="00ED1485" w:rsidRDefault="00ED1485" w:rsidP="00ED1485">
      <w:pPr>
        <w:pStyle w:val="ListParagraph"/>
        <w:numPr>
          <w:ilvl w:val="0"/>
          <w:numId w:val="3"/>
        </w:numPr>
        <w:tabs>
          <w:tab w:val="left" w:pos="384"/>
        </w:tabs>
        <w:spacing w:before="103" w:line="216" w:lineRule="exact"/>
        <w:ind w:right="138"/>
        <w:rPr>
          <w:sz w:val="18"/>
        </w:rPr>
      </w:pPr>
      <w:proofErr w:type="spellStart"/>
      <w:r w:rsidRPr="00ED1485">
        <w:rPr>
          <w:sz w:val="18"/>
        </w:rPr>
        <w:t>Béguelin</w:t>
      </w:r>
      <w:proofErr w:type="spellEnd"/>
      <w:r w:rsidRPr="00ED1485">
        <w:rPr>
          <w:sz w:val="18"/>
        </w:rPr>
        <w:t xml:space="preserve"> C, Fall F, </w:t>
      </w:r>
      <w:proofErr w:type="spellStart"/>
      <w:r w:rsidRPr="00ED1485">
        <w:rPr>
          <w:sz w:val="18"/>
        </w:rPr>
        <w:t>Seydi</w:t>
      </w:r>
      <w:proofErr w:type="spellEnd"/>
      <w:r w:rsidRPr="00ED1485">
        <w:rPr>
          <w:sz w:val="18"/>
        </w:rPr>
        <w:t xml:space="preserve"> M, </w:t>
      </w:r>
      <w:proofErr w:type="spellStart"/>
      <w:r w:rsidRPr="00ED1485">
        <w:rPr>
          <w:sz w:val="18"/>
        </w:rPr>
        <w:t>Wandeler</w:t>
      </w:r>
      <w:proofErr w:type="spellEnd"/>
      <w:r w:rsidRPr="00ED1485">
        <w:rPr>
          <w:sz w:val="18"/>
        </w:rPr>
        <w:t xml:space="preserve"> G</w:t>
      </w:r>
      <w:r>
        <w:rPr>
          <w:sz w:val="18"/>
        </w:rPr>
        <w:t xml:space="preserve"> (2018)</w:t>
      </w:r>
      <w:r w:rsidRPr="00ED1485">
        <w:rPr>
          <w:sz w:val="18"/>
        </w:rPr>
        <w:t xml:space="preserve"> The current situation and challenges of screening for and treating hepatitis B in sub-Saharan Africa. Expert Rev </w:t>
      </w:r>
      <w:proofErr w:type="spellStart"/>
      <w:r w:rsidRPr="00ED1485">
        <w:rPr>
          <w:sz w:val="18"/>
        </w:rPr>
        <w:t>Gastroenterol</w:t>
      </w:r>
      <w:proofErr w:type="spellEnd"/>
      <w:r w:rsidRPr="00ED1485">
        <w:rPr>
          <w:sz w:val="18"/>
        </w:rPr>
        <w:t xml:space="preserve"> </w:t>
      </w:r>
      <w:proofErr w:type="spellStart"/>
      <w:r w:rsidRPr="00ED1485">
        <w:rPr>
          <w:sz w:val="18"/>
        </w:rPr>
        <w:t>Hepatol</w:t>
      </w:r>
      <w:proofErr w:type="spellEnd"/>
      <w:r w:rsidRPr="00ED1485">
        <w:rPr>
          <w:sz w:val="18"/>
        </w:rPr>
        <w:t>. 12(6):537-546. doi:10.1080/17474124.2018.1474097</w:t>
      </w:r>
    </w:p>
    <w:p w:rsidR="00ED1485" w:rsidRPr="00ED1485" w:rsidRDefault="00ED1485" w:rsidP="00ED1485">
      <w:pPr>
        <w:pStyle w:val="ListParagraph"/>
        <w:numPr>
          <w:ilvl w:val="0"/>
          <w:numId w:val="3"/>
        </w:numPr>
        <w:tabs>
          <w:tab w:val="left" w:pos="384"/>
        </w:tabs>
        <w:spacing w:before="103" w:line="216" w:lineRule="exact"/>
        <w:ind w:right="138"/>
        <w:rPr>
          <w:sz w:val="18"/>
        </w:rPr>
      </w:pPr>
      <w:proofErr w:type="spellStart"/>
      <w:r w:rsidRPr="00ED1485">
        <w:rPr>
          <w:sz w:val="18"/>
        </w:rPr>
        <w:t>Shimakawa</w:t>
      </w:r>
      <w:proofErr w:type="spellEnd"/>
      <w:r w:rsidRPr="00ED1485">
        <w:rPr>
          <w:sz w:val="18"/>
        </w:rPr>
        <w:t xml:space="preserve"> Y, </w:t>
      </w:r>
      <w:proofErr w:type="spellStart"/>
      <w:r w:rsidRPr="00ED1485">
        <w:rPr>
          <w:sz w:val="18"/>
        </w:rPr>
        <w:t>Lemoine</w:t>
      </w:r>
      <w:proofErr w:type="spellEnd"/>
      <w:r w:rsidRPr="00ED1485">
        <w:rPr>
          <w:sz w:val="18"/>
        </w:rPr>
        <w:t xml:space="preserve"> M, </w:t>
      </w:r>
      <w:proofErr w:type="spellStart"/>
      <w:r w:rsidRPr="00ED1485">
        <w:rPr>
          <w:sz w:val="18"/>
        </w:rPr>
        <w:t>Njai</w:t>
      </w:r>
      <w:proofErr w:type="spellEnd"/>
      <w:r w:rsidRPr="00ED1485">
        <w:rPr>
          <w:sz w:val="18"/>
        </w:rPr>
        <w:t xml:space="preserve"> HF, et al</w:t>
      </w:r>
      <w:r>
        <w:rPr>
          <w:sz w:val="18"/>
        </w:rPr>
        <w:t xml:space="preserve"> (</w:t>
      </w:r>
      <w:r w:rsidRPr="00ED1485">
        <w:rPr>
          <w:sz w:val="18"/>
        </w:rPr>
        <w:t>2016</w:t>
      </w:r>
      <w:r>
        <w:rPr>
          <w:sz w:val="18"/>
        </w:rPr>
        <w:t>)</w:t>
      </w:r>
      <w:r w:rsidRPr="00ED1485">
        <w:rPr>
          <w:sz w:val="18"/>
        </w:rPr>
        <w:t xml:space="preserve"> Natural history of chronic HBV infection in West Africa: A longitudinal population-based study from The Gambia. Gut. 65(12):2007-2016. doi:10.1136/GUTJNL-2015-309892</w:t>
      </w:r>
    </w:p>
    <w:p w:rsidR="00ED1485" w:rsidRPr="00ED1485" w:rsidRDefault="00ED1485" w:rsidP="00ED1485">
      <w:pPr>
        <w:pStyle w:val="ListParagraph"/>
        <w:numPr>
          <w:ilvl w:val="0"/>
          <w:numId w:val="3"/>
        </w:numPr>
        <w:tabs>
          <w:tab w:val="left" w:pos="384"/>
        </w:tabs>
        <w:spacing w:before="103" w:line="216" w:lineRule="exact"/>
        <w:ind w:right="138"/>
        <w:rPr>
          <w:sz w:val="18"/>
        </w:rPr>
      </w:pPr>
      <w:proofErr w:type="spellStart"/>
      <w:r w:rsidRPr="00ED1485">
        <w:rPr>
          <w:sz w:val="18"/>
        </w:rPr>
        <w:t>Dagnew</w:t>
      </w:r>
      <w:proofErr w:type="spellEnd"/>
      <w:r w:rsidRPr="00ED1485">
        <w:rPr>
          <w:sz w:val="18"/>
        </w:rPr>
        <w:t xml:space="preserve"> M, Million Y, </w:t>
      </w:r>
      <w:proofErr w:type="spellStart"/>
      <w:r w:rsidRPr="00ED1485">
        <w:rPr>
          <w:sz w:val="18"/>
        </w:rPr>
        <w:t>Gizachew</w:t>
      </w:r>
      <w:proofErr w:type="spellEnd"/>
      <w:r w:rsidRPr="00ED1485">
        <w:rPr>
          <w:sz w:val="18"/>
        </w:rPr>
        <w:t xml:space="preserve"> M, et al</w:t>
      </w:r>
      <w:r>
        <w:rPr>
          <w:sz w:val="18"/>
        </w:rPr>
        <w:t xml:space="preserve"> (2020) </w:t>
      </w:r>
      <w:r w:rsidRPr="00ED1485">
        <w:rPr>
          <w:sz w:val="18"/>
        </w:rPr>
        <w:t>Hepatitis B and C Viruses’ Infection and Associated Factors among Pregnant Women Attending Antenatal Care in Hospitals in the Amhara National Regional State, Ethiopia. Int J Microbiol. 2020;2020. doi:10.1155/2020/8848561</w:t>
      </w:r>
    </w:p>
    <w:p w:rsidR="00ED1485" w:rsidRPr="00ED1485" w:rsidRDefault="00ED1485" w:rsidP="00ED1485">
      <w:pPr>
        <w:pStyle w:val="ListParagraph"/>
        <w:numPr>
          <w:ilvl w:val="0"/>
          <w:numId w:val="3"/>
        </w:numPr>
        <w:tabs>
          <w:tab w:val="left" w:pos="384"/>
        </w:tabs>
        <w:spacing w:before="103" w:line="216" w:lineRule="exact"/>
        <w:ind w:right="138"/>
        <w:rPr>
          <w:sz w:val="18"/>
        </w:rPr>
      </w:pPr>
      <w:proofErr w:type="spellStart"/>
      <w:r w:rsidRPr="00ED1485">
        <w:rPr>
          <w:sz w:val="18"/>
        </w:rPr>
        <w:t>Tassachew</w:t>
      </w:r>
      <w:proofErr w:type="spellEnd"/>
      <w:r w:rsidRPr="00ED1485">
        <w:rPr>
          <w:sz w:val="18"/>
        </w:rPr>
        <w:t xml:space="preserve"> Y, </w:t>
      </w:r>
      <w:proofErr w:type="spellStart"/>
      <w:r w:rsidRPr="00ED1485">
        <w:rPr>
          <w:sz w:val="18"/>
        </w:rPr>
        <w:t>Abebe</w:t>
      </w:r>
      <w:proofErr w:type="spellEnd"/>
      <w:r w:rsidRPr="00ED1485">
        <w:rPr>
          <w:sz w:val="18"/>
        </w:rPr>
        <w:t xml:space="preserve"> T, </w:t>
      </w:r>
      <w:proofErr w:type="spellStart"/>
      <w:r w:rsidRPr="00ED1485">
        <w:rPr>
          <w:sz w:val="18"/>
        </w:rPr>
        <w:t>Belyhun</w:t>
      </w:r>
      <w:proofErr w:type="spellEnd"/>
      <w:r w:rsidRPr="00ED1485">
        <w:rPr>
          <w:sz w:val="18"/>
        </w:rPr>
        <w:t xml:space="preserve"> Y, et al</w:t>
      </w:r>
      <w:r>
        <w:rPr>
          <w:sz w:val="18"/>
        </w:rPr>
        <w:t xml:space="preserve"> (2022)</w:t>
      </w:r>
      <w:r w:rsidRPr="00ED1485">
        <w:rPr>
          <w:sz w:val="18"/>
        </w:rPr>
        <w:t xml:space="preserve"> Prevalence of HIV and Its Co-Infection with Hepatitis B/C Virus Among Chronic Liver Disease Patients in Ethiopia. </w:t>
      </w:r>
      <w:proofErr w:type="spellStart"/>
      <w:r w:rsidRPr="00ED1485">
        <w:rPr>
          <w:sz w:val="18"/>
        </w:rPr>
        <w:t>Hepat</w:t>
      </w:r>
      <w:proofErr w:type="spellEnd"/>
      <w:r w:rsidRPr="00ED1485">
        <w:rPr>
          <w:sz w:val="18"/>
        </w:rPr>
        <w:t xml:space="preserve"> Med.</w:t>
      </w:r>
      <w:r>
        <w:rPr>
          <w:sz w:val="18"/>
        </w:rPr>
        <w:t xml:space="preserve"> </w:t>
      </w:r>
      <w:r w:rsidRPr="00ED1485">
        <w:rPr>
          <w:sz w:val="18"/>
        </w:rPr>
        <w:t>14:67. doi:10.2147/HMER.S365443</w:t>
      </w:r>
    </w:p>
    <w:p w:rsidR="00ED1485" w:rsidRPr="00ED1485" w:rsidRDefault="00ED1485" w:rsidP="00ED1485">
      <w:pPr>
        <w:pStyle w:val="ListParagraph"/>
        <w:numPr>
          <w:ilvl w:val="0"/>
          <w:numId w:val="3"/>
        </w:numPr>
        <w:tabs>
          <w:tab w:val="left" w:pos="384"/>
        </w:tabs>
        <w:spacing w:before="103" w:line="216" w:lineRule="exact"/>
        <w:ind w:right="138"/>
        <w:rPr>
          <w:sz w:val="18"/>
        </w:rPr>
      </w:pPr>
      <w:proofErr w:type="spellStart"/>
      <w:r w:rsidRPr="00ED1485">
        <w:rPr>
          <w:sz w:val="18"/>
        </w:rPr>
        <w:t>Ayana</w:t>
      </w:r>
      <w:proofErr w:type="spellEnd"/>
      <w:r w:rsidRPr="00ED1485">
        <w:rPr>
          <w:sz w:val="18"/>
        </w:rPr>
        <w:t xml:space="preserve"> DA, </w:t>
      </w:r>
      <w:proofErr w:type="spellStart"/>
      <w:r w:rsidRPr="00ED1485">
        <w:rPr>
          <w:sz w:val="18"/>
        </w:rPr>
        <w:t>Mulu</w:t>
      </w:r>
      <w:proofErr w:type="spellEnd"/>
      <w:r w:rsidRPr="00ED1485">
        <w:rPr>
          <w:sz w:val="18"/>
        </w:rPr>
        <w:t xml:space="preserve"> A, </w:t>
      </w:r>
      <w:proofErr w:type="spellStart"/>
      <w:r w:rsidRPr="00ED1485">
        <w:rPr>
          <w:sz w:val="18"/>
        </w:rPr>
        <w:t>Mihret</w:t>
      </w:r>
      <w:proofErr w:type="spellEnd"/>
      <w:r w:rsidRPr="00ED1485">
        <w:rPr>
          <w:sz w:val="18"/>
        </w:rPr>
        <w:t xml:space="preserve"> A, </w:t>
      </w:r>
      <w:proofErr w:type="spellStart"/>
      <w:r w:rsidRPr="00ED1485">
        <w:rPr>
          <w:sz w:val="18"/>
        </w:rPr>
        <w:t>Seyoum</w:t>
      </w:r>
      <w:proofErr w:type="spellEnd"/>
      <w:r w:rsidRPr="00ED1485">
        <w:rPr>
          <w:sz w:val="18"/>
        </w:rPr>
        <w:t xml:space="preserve"> B, </w:t>
      </w:r>
      <w:proofErr w:type="spellStart"/>
      <w:r w:rsidRPr="00ED1485">
        <w:rPr>
          <w:sz w:val="18"/>
        </w:rPr>
        <w:t>Aseffa</w:t>
      </w:r>
      <w:proofErr w:type="spellEnd"/>
      <w:r w:rsidRPr="00ED1485">
        <w:rPr>
          <w:sz w:val="18"/>
        </w:rPr>
        <w:t xml:space="preserve"> A, Howe R</w:t>
      </w:r>
      <w:r>
        <w:rPr>
          <w:sz w:val="18"/>
        </w:rPr>
        <w:t xml:space="preserve"> (2019)</w:t>
      </w:r>
      <w:r w:rsidRPr="00ED1485">
        <w:rPr>
          <w:sz w:val="18"/>
        </w:rPr>
        <w:t xml:space="preserve"> Hepatitis B virus </w:t>
      </w:r>
      <w:proofErr w:type="spellStart"/>
      <w:r w:rsidRPr="00ED1485">
        <w:rPr>
          <w:sz w:val="18"/>
        </w:rPr>
        <w:t>seromarkers</w:t>
      </w:r>
      <w:proofErr w:type="spellEnd"/>
      <w:r w:rsidRPr="00ED1485">
        <w:rPr>
          <w:sz w:val="18"/>
        </w:rPr>
        <w:t xml:space="preserve"> among HIV infected adults on ART: An unmet need for HBV screening in eastern Ethiopia. </w:t>
      </w:r>
      <w:proofErr w:type="spellStart"/>
      <w:r w:rsidRPr="00ED1485">
        <w:rPr>
          <w:sz w:val="18"/>
        </w:rPr>
        <w:t>PLoS</w:t>
      </w:r>
      <w:proofErr w:type="spellEnd"/>
      <w:r w:rsidRPr="00ED1485">
        <w:rPr>
          <w:sz w:val="18"/>
        </w:rPr>
        <w:t xml:space="preserve"> One. 14(12): e0226922. </w:t>
      </w:r>
      <w:proofErr w:type="spellStart"/>
      <w:r w:rsidRPr="00ED1485">
        <w:rPr>
          <w:sz w:val="18"/>
        </w:rPr>
        <w:t>doi</w:t>
      </w:r>
      <w:proofErr w:type="spellEnd"/>
      <w:r w:rsidRPr="00ED1485">
        <w:rPr>
          <w:sz w:val="18"/>
        </w:rPr>
        <w:t>: 10.1371/JOURNAL.PONE.0226922</w:t>
      </w:r>
    </w:p>
    <w:p w:rsidR="00ED1485" w:rsidRDefault="00ED1485" w:rsidP="00ED1485">
      <w:pPr>
        <w:pStyle w:val="ListParagraph"/>
        <w:numPr>
          <w:ilvl w:val="0"/>
          <w:numId w:val="3"/>
        </w:numPr>
        <w:tabs>
          <w:tab w:val="left" w:pos="384"/>
        </w:tabs>
        <w:spacing w:before="103" w:line="216" w:lineRule="exact"/>
        <w:ind w:right="138"/>
        <w:rPr>
          <w:sz w:val="18"/>
        </w:rPr>
      </w:pPr>
      <w:proofErr w:type="spellStart"/>
      <w:r w:rsidRPr="00ED1485">
        <w:rPr>
          <w:sz w:val="18"/>
        </w:rPr>
        <w:t>Desalegn</w:t>
      </w:r>
      <w:proofErr w:type="spellEnd"/>
      <w:r w:rsidRPr="00ED1485">
        <w:rPr>
          <w:sz w:val="18"/>
        </w:rPr>
        <w:t xml:space="preserve"> H, </w:t>
      </w:r>
      <w:proofErr w:type="spellStart"/>
      <w:r w:rsidRPr="00ED1485">
        <w:rPr>
          <w:sz w:val="18"/>
        </w:rPr>
        <w:t>Aberra</w:t>
      </w:r>
      <w:proofErr w:type="spellEnd"/>
      <w:r w:rsidRPr="00ED1485">
        <w:rPr>
          <w:sz w:val="18"/>
        </w:rPr>
        <w:t xml:space="preserve"> H, </w:t>
      </w:r>
      <w:proofErr w:type="spellStart"/>
      <w:r w:rsidRPr="00ED1485">
        <w:rPr>
          <w:sz w:val="18"/>
        </w:rPr>
        <w:t>Berhe</w:t>
      </w:r>
      <w:proofErr w:type="spellEnd"/>
      <w:r w:rsidRPr="00ED1485">
        <w:rPr>
          <w:sz w:val="18"/>
        </w:rPr>
        <w:t xml:space="preserve"> N, et al</w:t>
      </w:r>
      <w:r>
        <w:rPr>
          <w:sz w:val="18"/>
        </w:rPr>
        <w:t xml:space="preserve"> (2019)</w:t>
      </w:r>
      <w:r w:rsidRPr="00ED1485">
        <w:rPr>
          <w:sz w:val="18"/>
        </w:rPr>
        <w:t xml:space="preserve"> Predictors of mortality in patients under treatment for chronic hepatitis B in Ethiopia: A prospective cohort study. BMC Gastroenterol.19(1):1-7. doi:10.1186/S12876-019-0993-1</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bookmarkStart w:id="1" w:name="_GoBack"/>
    </w:p>
    <w:bookmarkEnd w:id="1"/>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4953055" wp14:editId="6A6BD69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47A5BB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ED1485">
        <w:rPr>
          <w:noProof/>
          <w:lang w:val="en-IN" w:eastAsia="en-IN"/>
        </w:rPr>
        <w:drawing>
          <wp:inline distT="0" distB="0" distL="0" distR="0">
            <wp:extent cx="781050" cy="905166"/>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4317" cy="920541"/>
                    </a:xfrm>
                    <a:prstGeom prst="rect">
                      <a:avLst/>
                    </a:prstGeom>
                    <a:noFill/>
                    <a:ln>
                      <a:noFill/>
                    </a:ln>
                  </pic:spPr>
                </pic:pic>
              </a:graphicData>
            </a:graphic>
          </wp:inline>
        </w:drawing>
      </w:r>
      <w:r w:rsidR="00CE6911">
        <w:rPr>
          <w:noProof/>
        </w:rPr>
        <w:tab/>
      </w:r>
      <w:r w:rsidR="00CE6911">
        <w:rPr>
          <w:noProof/>
        </w:rPr>
        <w:tab/>
      </w:r>
      <w:r w:rsidR="00A9710C">
        <w:rPr>
          <w:rFonts w:ascii="Arial"/>
          <w:color w:val="BF5A14"/>
        </w:rPr>
        <w:t>Biography</w:t>
      </w:r>
      <w:r w:rsidR="00404E5B">
        <w:rPr>
          <w:rFonts w:ascii="Arial"/>
          <w:color w:val="BF5A14"/>
        </w:rPr>
        <w:t xml:space="preserve"> </w:t>
      </w:r>
    </w:p>
    <w:p w:rsidR="00CE6911" w:rsidRPr="00CE6911" w:rsidRDefault="00CE6911" w:rsidP="00EE4C7E">
      <w:pPr>
        <w:spacing w:before="41" w:line="154" w:lineRule="exact"/>
        <w:ind w:left="213" w:right="231"/>
        <w:jc w:val="both"/>
        <w:rPr>
          <w:rFonts w:ascii="Arial"/>
          <w:sz w:val="14"/>
        </w:rPr>
      </w:pPr>
      <w:bookmarkStart w:id="2" w:name="_Hlk122071124"/>
      <w:r>
        <w:rPr>
          <w:rFonts w:ascii="Arial"/>
          <w:sz w:val="14"/>
        </w:rPr>
        <w:t>Professor</w:t>
      </w:r>
      <w:r w:rsidRPr="00CE6911">
        <w:rPr>
          <w:rFonts w:ascii="Arial"/>
          <w:sz w:val="14"/>
        </w:rPr>
        <w:t xml:space="preserve"> Abate Bane </w:t>
      </w:r>
      <w:proofErr w:type="spellStart"/>
      <w:r w:rsidRPr="00CE6911">
        <w:rPr>
          <w:rFonts w:ascii="Arial"/>
          <w:sz w:val="14"/>
        </w:rPr>
        <w:t>Shewaye</w:t>
      </w:r>
      <w:proofErr w:type="spellEnd"/>
      <w:r w:rsidRPr="00CE6911">
        <w:rPr>
          <w:rFonts w:ascii="Arial"/>
          <w:sz w:val="14"/>
        </w:rPr>
        <w:t xml:space="preserve"> is a senior consultant gastroenterologist and hepatologist. </w:t>
      </w:r>
      <w:r w:rsidR="00EE4C7E" w:rsidRPr="00EE4C7E">
        <w:rPr>
          <w:rFonts w:ascii="Arial"/>
          <w:sz w:val="14"/>
        </w:rPr>
        <w:t>In 2005, he graduated from Leipzig University with a subspecialty degree in gastroenterology and hepatology.</w:t>
      </w:r>
      <w:r w:rsidR="00EE4C7E">
        <w:rPr>
          <w:rFonts w:ascii="Arial"/>
          <w:sz w:val="14"/>
        </w:rPr>
        <w:t xml:space="preserve"> </w:t>
      </w:r>
      <w:r w:rsidR="00657C83" w:rsidRPr="00657C83">
        <w:rPr>
          <w:rFonts w:ascii="Arial"/>
          <w:sz w:val="14"/>
        </w:rPr>
        <w:t xml:space="preserve">He </w:t>
      </w:r>
      <w:r w:rsidR="00D77C73" w:rsidRPr="00657C83">
        <w:rPr>
          <w:rFonts w:ascii="Arial"/>
          <w:sz w:val="14"/>
        </w:rPr>
        <w:t>was a</w:t>
      </w:r>
      <w:r w:rsidR="00657C83" w:rsidRPr="00657C83">
        <w:rPr>
          <w:rFonts w:ascii="Arial"/>
          <w:sz w:val="14"/>
        </w:rPr>
        <w:t xml:space="preserve"> primary investigator with a team of Addis Ababa University faculty, during an epidemic which claimed the lives of many and threatened the agrarian way of life in the northern part of Ethiopia. His contribution was detrimental in identification &amp; tracing of the plant toxin, </w:t>
      </w:r>
      <w:proofErr w:type="spellStart"/>
      <w:r w:rsidR="00657C83" w:rsidRPr="00657C83">
        <w:rPr>
          <w:rFonts w:ascii="Arial"/>
          <w:sz w:val="14"/>
        </w:rPr>
        <w:t>pyrozidine</w:t>
      </w:r>
      <w:proofErr w:type="spellEnd"/>
      <w:r w:rsidR="00657C83" w:rsidRPr="00657C83">
        <w:rPr>
          <w:rFonts w:ascii="Arial"/>
          <w:sz w:val="14"/>
        </w:rPr>
        <w:t xml:space="preserve"> alkaloid, which was the cause of the </w:t>
      </w:r>
      <w:r w:rsidR="00D77C73" w:rsidRPr="00657C83">
        <w:rPr>
          <w:rFonts w:ascii="Arial"/>
          <w:sz w:val="14"/>
        </w:rPr>
        <w:t>outbreak</w:t>
      </w:r>
      <w:r w:rsidR="00657C83" w:rsidRPr="00657C83">
        <w:rPr>
          <w:rFonts w:ascii="Arial"/>
          <w:sz w:val="14"/>
        </w:rPr>
        <w:t xml:space="preserve"> of </w:t>
      </w:r>
      <w:proofErr w:type="spellStart"/>
      <w:r w:rsidR="00657C83" w:rsidRPr="00657C83">
        <w:rPr>
          <w:rFonts w:ascii="Arial"/>
          <w:sz w:val="14"/>
        </w:rPr>
        <w:t>veno-occulsive</w:t>
      </w:r>
      <w:proofErr w:type="spellEnd"/>
      <w:r w:rsidR="00657C83" w:rsidRPr="00657C83">
        <w:rPr>
          <w:rFonts w:ascii="Arial"/>
          <w:sz w:val="14"/>
        </w:rPr>
        <w:t xml:space="preserve"> liver disease in the area. </w:t>
      </w:r>
      <w:r w:rsidR="00EE4C7E" w:rsidRPr="00CE6911">
        <w:rPr>
          <w:rFonts w:ascii="Arial"/>
          <w:sz w:val="14"/>
        </w:rPr>
        <w:t>(</w:t>
      </w:r>
      <w:r w:rsidRPr="00CE6911">
        <w:rPr>
          <w:rFonts w:ascii="Arial"/>
          <w:sz w:val="14"/>
        </w:rPr>
        <w:t>Bane et al., 2012).</w:t>
      </w:r>
      <w:r w:rsidR="00EE4C7E">
        <w:rPr>
          <w:rFonts w:ascii="Arial"/>
          <w:sz w:val="14"/>
        </w:rPr>
        <w:t xml:space="preserve"> </w:t>
      </w:r>
      <w:r w:rsidR="00EE4C7E" w:rsidRPr="00EE4C7E">
        <w:rPr>
          <w:rFonts w:ascii="Arial"/>
          <w:sz w:val="14"/>
        </w:rPr>
        <w:t>He has worked on developing recommendations and review articles with several local and foreign specialists throughout the year</w:t>
      </w:r>
      <w:r w:rsidR="00EE4C7E">
        <w:rPr>
          <w:rFonts w:ascii="Arial"/>
          <w:sz w:val="14"/>
        </w:rPr>
        <w:t>s.</w:t>
      </w:r>
      <w:r w:rsidR="00EE4C7E" w:rsidRPr="00CE6911">
        <w:rPr>
          <w:rFonts w:ascii="Arial"/>
          <w:sz w:val="14"/>
        </w:rPr>
        <w:t xml:space="preserve"> He</w:t>
      </w:r>
      <w:r w:rsidRPr="00CE6911">
        <w:rPr>
          <w:rFonts w:ascii="Arial"/>
          <w:sz w:val="14"/>
        </w:rPr>
        <w:t xml:space="preserve"> had </w:t>
      </w:r>
      <w:r w:rsidR="00D77C73">
        <w:rPr>
          <w:rFonts w:ascii="Arial"/>
          <w:sz w:val="14"/>
        </w:rPr>
        <w:t>56</w:t>
      </w:r>
      <w:r w:rsidRPr="00CE6911">
        <w:rPr>
          <w:rFonts w:ascii="Arial"/>
          <w:sz w:val="14"/>
        </w:rPr>
        <w:t xml:space="preserve"> publications in local and international journals. </w:t>
      </w:r>
      <w:r w:rsidR="00EE4C7E" w:rsidRPr="00EE4C7E">
        <w:rPr>
          <w:rFonts w:ascii="Arial"/>
          <w:sz w:val="14"/>
        </w:rPr>
        <w:t>He continues to be adored by his students and patients alike as a heroic teacher and doctor.</w:t>
      </w:r>
    </w:p>
    <w:p w:rsidR="00CE6911" w:rsidRDefault="00CE6911" w:rsidP="00CE6911">
      <w:pPr>
        <w:spacing w:before="41" w:line="154" w:lineRule="exact"/>
        <w:ind w:left="213" w:right="231"/>
        <w:jc w:val="center"/>
        <w:rPr>
          <w:rFonts w:ascii="Arial"/>
          <w:sz w:val="14"/>
        </w:rPr>
      </w:pPr>
      <w:r w:rsidRPr="00CE6911">
        <w:rPr>
          <w:rFonts w:ascii="Arial"/>
          <w:sz w:val="14"/>
        </w:rPr>
        <w:t xml:space="preserve">Email: </w:t>
      </w:r>
      <w:hyperlink r:id="rId11" w:history="1">
        <w:r w:rsidRPr="001D30E6">
          <w:rPr>
            <w:rStyle w:val="Hyperlink"/>
            <w:rFonts w:ascii="Arial"/>
            <w:sz w:val="14"/>
          </w:rPr>
          <w:t>abatebanes@gmail.com</w:t>
        </w:r>
      </w:hyperlink>
    </w:p>
    <w:bookmarkEnd w:id="2"/>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9E311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9710C" w:rsidP="00412A3B">
      <w:pPr>
        <w:spacing w:before="39"/>
        <w:rPr>
          <w:rFonts w:ascii="Minion Pro"/>
          <w:b/>
          <w:sz w:val="20"/>
        </w:rPr>
      </w:pPr>
      <w:r w:rsidRPr="00B21A57">
        <w:rPr>
          <w:rFonts w:ascii="Minion Pro"/>
          <w:b/>
          <w:sz w:val="20"/>
        </w:rPr>
        <w:t>Notes/Comments:</w:t>
      </w:r>
    </w:p>
    <w:p w:rsidR="00412A3B" w:rsidRDefault="00412A3B" w:rsidP="00412A3B">
      <w:pPr>
        <w:spacing w:before="39"/>
        <w:ind w:left="100"/>
        <w:rPr>
          <w:rFonts w:ascii="Minion Pro"/>
          <w:b/>
          <w:sz w:val="20"/>
        </w:rPr>
      </w:pPr>
    </w:p>
    <w:p w:rsidR="00412A3B" w:rsidRPr="0013708E" w:rsidRDefault="00412A3B" w:rsidP="00412A3B">
      <w:pPr>
        <w:jc w:val="both"/>
        <w:rPr>
          <w:b/>
        </w:rPr>
      </w:pPr>
      <w:r w:rsidRPr="0013708E">
        <w:rPr>
          <w:b/>
        </w:rPr>
        <w:t xml:space="preserve">Presenting author details </w:t>
      </w:r>
    </w:p>
    <w:p w:rsidR="00412A3B" w:rsidRPr="0013708E" w:rsidRDefault="00412A3B" w:rsidP="00412A3B">
      <w:pPr>
        <w:jc w:val="both"/>
      </w:pPr>
      <w:r w:rsidRPr="0013708E">
        <w:t xml:space="preserve">Full name: </w:t>
      </w:r>
      <w:r w:rsidR="00CE6911">
        <w:t xml:space="preserve">Abate Bane </w:t>
      </w:r>
      <w:proofErr w:type="spellStart"/>
      <w:r w:rsidR="00CE6911">
        <w:t>Shewaye</w:t>
      </w:r>
      <w:proofErr w:type="spellEnd"/>
    </w:p>
    <w:p w:rsidR="00412A3B" w:rsidRDefault="00412A3B" w:rsidP="00412A3B">
      <w:pPr>
        <w:jc w:val="both"/>
      </w:pPr>
      <w:r w:rsidRPr="0013708E">
        <w:t xml:space="preserve">Contact </w:t>
      </w:r>
      <w:r w:rsidR="00CE6911" w:rsidRPr="0013708E">
        <w:t>number:</w:t>
      </w:r>
      <w:r w:rsidR="00CE6911">
        <w:t xml:space="preserve"> +251-911-404-134</w:t>
      </w:r>
    </w:p>
    <w:p w:rsidR="00412A3B" w:rsidRPr="0013708E" w:rsidRDefault="00412A3B" w:rsidP="00412A3B">
      <w:pPr>
        <w:jc w:val="both"/>
      </w:pPr>
      <w:r>
        <w:t xml:space="preserve">Mail id: </w:t>
      </w:r>
      <w:r w:rsidR="00CE6911">
        <w:t>abatebanes@aau.edu</w:t>
      </w:r>
    </w:p>
    <w:p w:rsidR="00AE3E37" w:rsidRDefault="00412A3B" w:rsidP="00861885">
      <w:pPr>
        <w:spacing w:before="39"/>
        <w:rPr>
          <w:rFonts w:ascii="Minion Pro"/>
          <w:sz w:val="26"/>
        </w:rPr>
      </w:pPr>
      <w:r w:rsidRPr="0013708E">
        <w:t>Category: Poster presentation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56FD" w:rsidRDefault="000156FD">
      <w:r>
        <w:separator/>
      </w:r>
    </w:p>
  </w:endnote>
  <w:endnote w:type="continuationSeparator" w:id="0">
    <w:p w:rsidR="000156FD" w:rsidRDefault="00015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56FD" w:rsidRDefault="000156FD">
      <w:r>
        <w:separator/>
      </w:r>
    </w:p>
  </w:footnote>
  <w:footnote w:type="continuationSeparator" w:id="0">
    <w:p w:rsidR="000156FD" w:rsidRDefault="000156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240C"/>
    <w:rsid w:val="000156FD"/>
    <w:rsid w:val="00017FD0"/>
    <w:rsid w:val="000A6858"/>
    <w:rsid w:val="000E2911"/>
    <w:rsid w:val="001263DF"/>
    <w:rsid w:val="0014418C"/>
    <w:rsid w:val="001612CC"/>
    <w:rsid w:val="00292ED9"/>
    <w:rsid w:val="002B324A"/>
    <w:rsid w:val="00351D9B"/>
    <w:rsid w:val="0037045A"/>
    <w:rsid w:val="00380299"/>
    <w:rsid w:val="00404E5B"/>
    <w:rsid w:val="00412A3B"/>
    <w:rsid w:val="00414F7B"/>
    <w:rsid w:val="00420CC7"/>
    <w:rsid w:val="004355DC"/>
    <w:rsid w:val="00440FD0"/>
    <w:rsid w:val="004651FF"/>
    <w:rsid w:val="004749B4"/>
    <w:rsid w:val="00486D58"/>
    <w:rsid w:val="00494130"/>
    <w:rsid w:val="004F3523"/>
    <w:rsid w:val="00526510"/>
    <w:rsid w:val="00584C09"/>
    <w:rsid w:val="005973B9"/>
    <w:rsid w:val="005B3A56"/>
    <w:rsid w:val="005C2816"/>
    <w:rsid w:val="006060CE"/>
    <w:rsid w:val="0061505C"/>
    <w:rsid w:val="00622C0C"/>
    <w:rsid w:val="0063497F"/>
    <w:rsid w:val="00657C83"/>
    <w:rsid w:val="006F5E4C"/>
    <w:rsid w:val="00714354"/>
    <w:rsid w:val="00861885"/>
    <w:rsid w:val="00873DF0"/>
    <w:rsid w:val="008756E6"/>
    <w:rsid w:val="00897EC5"/>
    <w:rsid w:val="008E5477"/>
    <w:rsid w:val="009B2D44"/>
    <w:rsid w:val="00A07E82"/>
    <w:rsid w:val="00A52075"/>
    <w:rsid w:val="00A9710C"/>
    <w:rsid w:val="00AE3E37"/>
    <w:rsid w:val="00B21A57"/>
    <w:rsid w:val="00B72901"/>
    <w:rsid w:val="00C33602"/>
    <w:rsid w:val="00C56C74"/>
    <w:rsid w:val="00CD6F55"/>
    <w:rsid w:val="00CE0E21"/>
    <w:rsid w:val="00CE6911"/>
    <w:rsid w:val="00D77C73"/>
    <w:rsid w:val="00DA1C63"/>
    <w:rsid w:val="00DD73AF"/>
    <w:rsid w:val="00DE3104"/>
    <w:rsid w:val="00DE6170"/>
    <w:rsid w:val="00DF5A88"/>
    <w:rsid w:val="00E30AAC"/>
    <w:rsid w:val="00E95D97"/>
    <w:rsid w:val="00ED1485"/>
    <w:rsid w:val="00EE4C7E"/>
    <w:rsid w:val="00F046EA"/>
    <w:rsid w:val="00F72EEA"/>
    <w:rsid w:val="00F801D1"/>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E691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CE69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19035135">
      <w:bodyDiv w:val="1"/>
      <w:marLeft w:val="0"/>
      <w:marRight w:val="0"/>
      <w:marTop w:val="0"/>
      <w:marBottom w:val="0"/>
      <w:divBdr>
        <w:top w:val="none" w:sz="0" w:space="0" w:color="auto"/>
        <w:left w:val="none" w:sz="0" w:space="0" w:color="auto"/>
        <w:bottom w:val="none" w:sz="0" w:space="0" w:color="auto"/>
        <w:right w:val="none" w:sz="0" w:space="0" w:color="auto"/>
      </w:divBdr>
      <w:divsChild>
        <w:div w:id="1638678074">
          <w:marLeft w:val="640"/>
          <w:marRight w:val="0"/>
          <w:marTop w:val="0"/>
          <w:marBottom w:val="0"/>
          <w:divBdr>
            <w:top w:val="none" w:sz="0" w:space="0" w:color="auto"/>
            <w:left w:val="none" w:sz="0" w:space="0" w:color="auto"/>
            <w:bottom w:val="none" w:sz="0" w:space="0" w:color="auto"/>
            <w:right w:val="none" w:sz="0" w:space="0" w:color="auto"/>
          </w:divBdr>
          <w:divsChild>
            <w:div w:id="1031347251">
              <w:marLeft w:val="0"/>
              <w:marRight w:val="0"/>
              <w:marTop w:val="0"/>
              <w:marBottom w:val="0"/>
              <w:divBdr>
                <w:top w:val="none" w:sz="0" w:space="0" w:color="auto"/>
                <w:left w:val="none" w:sz="0" w:space="0" w:color="auto"/>
                <w:bottom w:val="none" w:sz="0" w:space="0" w:color="auto"/>
                <w:right w:val="none" w:sz="0" w:space="0" w:color="auto"/>
              </w:divBdr>
              <w:divsChild>
                <w:div w:id="2132939343">
                  <w:marLeft w:val="640"/>
                  <w:marRight w:val="0"/>
                  <w:marTop w:val="0"/>
                  <w:marBottom w:val="0"/>
                  <w:divBdr>
                    <w:top w:val="none" w:sz="0" w:space="0" w:color="auto"/>
                    <w:left w:val="none" w:sz="0" w:space="0" w:color="auto"/>
                    <w:bottom w:val="none" w:sz="0" w:space="0" w:color="auto"/>
                    <w:right w:val="none" w:sz="0" w:space="0" w:color="auto"/>
                  </w:divBdr>
                </w:div>
                <w:div w:id="719476987">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batebanes@g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733</Words>
  <Characters>4184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Gastro Congress 2021</cp:lastModifiedBy>
  <cp:revision>2</cp:revision>
  <dcterms:created xsi:type="dcterms:W3CDTF">2022-12-30T08:23:00Z</dcterms:created>
  <dcterms:modified xsi:type="dcterms:W3CDTF">2022-12-30T08:23:00Z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