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4C095A" w:rsidRPr="00D355E2" w:rsidRDefault="00D355E2" w:rsidP="00D355E2">
      <w:pPr>
        <w:jc w:val="both"/>
        <w:rPr>
          <w:rFonts w:ascii="Times New Roman" w:hAnsi="Times New Roman" w:cs="Times New Roman"/>
          <w:b/>
          <w:sz w:val="24"/>
          <w:szCs w:val="24"/>
          <w:lang w:val="en-US"/>
        </w:rPr>
      </w:pPr>
      <w:r w:rsidRPr="00D355E2">
        <w:rPr>
          <w:rFonts w:ascii="Times New Roman" w:hAnsi="Times New Roman" w:cs="Times New Roman"/>
          <w:b/>
          <w:sz w:val="24"/>
          <w:szCs w:val="24"/>
          <w:lang w:val="en-US"/>
        </w:rPr>
        <w:t>Title: The Effect of Caffeine on Carbohydrate and Protein Digestion</w:t>
      </w:r>
    </w:p>
    <w:p w:rsidR="00D355E2" w:rsidRPr="00D355E2" w:rsidRDefault="00D355E2" w:rsidP="00D355E2">
      <w:pPr>
        <w:jc w:val="both"/>
        <w:rPr>
          <w:rFonts w:ascii="Times New Roman" w:hAnsi="Times New Roman" w:cs="Times New Roman"/>
          <w:sz w:val="24"/>
          <w:szCs w:val="24"/>
          <w:lang w:val="en-US"/>
        </w:rPr>
      </w:pPr>
      <w:bookmarkStart w:id="0" w:name="_GoBack"/>
      <w:proofErr w:type="spellStart"/>
      <w:r w:rsidRPr="00D355E2">
        <w:rPr>
          <w:rFonts w:ascii="Times New Roman" w:hAnsi="Times New Roman" w:cs="Times New Roman"/>
          <w:sz w:val="24"/>
          <w:szCs w:val="24"/>
          <w:lang w:val="en-US"/>
        </w:rPr>
        <w:t>Irit</w:t>
      </w:r>
      <w:proofErr w:type="spellEnd"/>
      <w:r w:rsidRPr="00D355E2">
        <w:rPr>
          <w:rFonts w:ascii="Times New Roman" w:hAnsi="Times New Roman" w:cs="Times New Roman"/>
          <w:sz w:val="24"/>
          <w:szCs w:val="24"/>
          <w:lang w:val="en-US"/>
        </w:rPr>
        <w:t xml:space="preserve"> </w:t>
      </w:r>
      <w:proofErr w:type="spellStart"/>
      <w:r w:rsidRPr="00D355E2">
        <w:rPr>
          <w:rFonts w:ascii="Times New Roman" w:hAnsi="Times New Roman" w:cs="Times New Roman"/>
          <w:sz w:val="24"/>
          <w:szCs w:val="24"/>
          <w:lang w:val="en-US"/>
        </w:rPr>
        <w:t>Rutman-Halili</w:t>
      </w:r>
      <w:proofErr w:type="spellEnd"/>
      <w:r w:rsidRPr="00D355E2">
        <w:rPr>
          <w:rFonts w:ascii="Times New Roman" w:hAnsi="Times New Roman" w:cs="Times New Roman"/>
          <w:sz w:val="24"/>
          <w:szCs w:val="24"/>
          <w:lang w:val="en-US"/>
        </w:rPr>
        <w:t xml:space="preserve"> </w:t>
      </w:r>
      <w:bookmarkEnd w:id="0"/>
      <w:r w:rsidRPr="00D355E2">
        <w:rPr>
          <w:rFonts w:ascii="Times New Roman" w:hAnsi="Times New Roman" w:cs="Times New Roman"/>
          <w:sz w:val="24"/>
          <w:szCs w:val="24"/>
          <w:lang w:val="en-US"/>
        </w:rPr>
        <w:t xml:space="preserve">PhD, Academic </w:t>
      </w:r>
      <w:proofErr w:type="spellStart"/>
      <w:r w:rsidRPr="00D355E2">
        <w:rPr>
          <w:rFonts w:ascii="Times New Roman" w:hAnsi="Times New Roman" w:cs="Times New Roman"/>
          <w:sz w:val="24"/>
          <w:szCs w:val="24"/>
          <w:lang w:val="en-US"/>
        </w:rPr>
        <w:t>Hemdat</w:t>
      </w:r>
      <w:proofErr w:type="spellEnd"/>
      <w:r w:rsidRPr="00D355E2">
        <w:rPr>
          <w:rFonts w:ascii="Times New Roman" w:hAnsi="Times New Roman" w:cs="Times New Roman"/>
          <w:sz w:val="24"/>
          <w:szCs w:val="24"/>
          <w:lang w:val="en-US"/>
        </w:rPr>
        <w:t>, Israel</w:t>
      </w:r>
    </w:p>
    <w:p w:rsidR="00D355E2" w:rsidRPr="00D355E2" w:rsidRDefault="00D355E2" w:rsidP="00D355E2">
      <w:pPr>
        <w:jc w:val="both"/>
        <w:rPr>
          <w:rFonts w:ascii="Times New Roman" w:hAnsi="Times New Roman" w:cs="Times New Roman"/>
          <w:b/>
          <w:sz w:val="24"/>
          <w:szCs w:val="24"/>
          <w:lang w:val="en-US"/>
        </w:rPr>
      </w:pPr>
      <w:r w:rsidRPr="00D355E2">
        <w:rPr>
          <w:rFonts w:ascii="Times New Roman" w:hAnsi="Times New Roman" w:cs="Times New Roman"/>
          <w:b/>
          <w:sz w:val="24"/>
          <w:szCs w:val="24"/>
          <w:lang w:val="en-US"/>
        </w:rPr>
        <w:t>Abstract:</w:t>
      </w:r>
    </w:p>
    <w:p w:rsidR="00D355E2" w:rsidRPr="00D355E2" w:rsidRDefault="00D355E2" w:rsidP="00D355E2">
      <w:pPr>
        <w:jc w:val="both"/>
        <w:rPr>
          <w:rFonts w:ascii="Times New Roman" w:hAnsi="Times New Roman" w:cs="Times New Roman"/>
          <w:sz w:val="24"/>
          <w:szCs w:val="24"/>
          <w:lang w:val="en-US"/>
        </w:rPr>
      </w:pPr>
      <w:r w:rsidRPr="00D355E2">
        <w:rPr>
          <w:rFonts w:ascii="Times New Roman" w:hAnsi="Times New Roman" w:cs="Times New Roman"/>
          <w:sz w:val="24"/>
          <w:szCs w:val="24"/>
          <w:lang w:val="en-US"/>
        </w:rPr>
        <w:t>Caffeine is a natural compound found in coffee, tea and cocoa. It is a central nervous system stimulant, and is probably the world's most widely consumed psychoactive drug. While the ingestion of caffeine was previously considered to have the potential for causing harmful effects, recent studies have provided evidence of several health benefits.</w:t>
      </w:r>
    </w:p>
    <w:p w:rsidR="00D355E2" w:rsidRPr="00D355E2" w:rsidRDefault="00D355E2" w:rsidP="00D355E2">
      <w:pPr>
        <w:jc w:val="both"/>
        <w:rPr>
          <w:rFonts w:ascii="Times New Roman" w:hAnsi="Times New Roman" w:cs="Times New Roman"/>
          <w:sz w:val="24"/>
          <w:szCs w:val="24"/>
          <w:lang w:val="en-US"/>
        </w:rPr>
      </w:pPr>
      <w:r w:rsidRPr="00D355E2">
        <w:rPr>
          <w:rFonts w:ascii="Times New Roman" w:hAnsi="Times New Roman" w:cs="Times New Roman"/>
          <w:sz w:val="24"/>
          <w:szCs w:val="24"/>
          <w:lang w:val="en-US"/>
        </w:rPr>
        <w:t xml:space="preserve">The effect of caffeine on the digestive system is still not clear.  For example, recent studies suggest that caffeine alters salivary alpha amylase activity, but the results are contradictory.  Other studies report that caffeine interacts with trypsin to form a caffeine-trypsin complex. However, the significance of this finding is unclear.  </w:t>
      </w:r>
    </w:p>
    <w:p w:rsidR="00D355E2" w:rsidRPr="00D355E2" w:rsidRDefault="00D355E2" w:rsidP="00D355E2">
      <w:pPr>
        <w:jc w:val="both"/>
        <w:rPr>
          <w:rFonts w:ascii="Times New Roman" w:hAnsi="Times New Roman" w:cs="Times New Roman"/>
          <w:sz w:val="24"/>
          <w:szCs w:val="24"/>
          <w:lang w:val="en-US"/>
        </w:rPr>
      </w:pPr>
      <w:r w:rsidRPr="00D355E2">
        <w:rPr>
          <w:rFonts w:ascii="Times New Roman" w:hAnsi="Times New Roman" w:cs="Times New Roman"/>
          <w:sz w:val="24"/>
          <w:szCs w:val="24"/>
          <w:lang w:val="en-US"/>
        </w:rPr>
        <w:t xml:space="preserve">The aim of this study was to further investigate in vitro the effects of caffeine on the activity of alpha amylase, and of trypsin, using a spectrophotometric method. Starch and BSA (Bovine Serum Albumin) solutions were used as substrates to investigate alpha amylase and trypsin in-vitro degradation, respectively. </w:t>
      </w:r>
    </w:p>
    <w:p w:rsidR="00D355E2" w:rsidRPr="00D355E2" w:rsidRDefault="00D355E2" w:rsidP="00D355E2">
      <w:pPr>
        <w:jc w:val="both"/>
        <w:rPr>
          <w:rFonts w:ascii="Times New Roman" w:hAnsi="Times New Roman" w:cs="Times New Roman"/>
          <w:sz w:val="24"/>
          <w:szCs w:val="24"/>
          <w:lang w:val="en-US"/>
        </w:rPr>
      </w:pPr>
      <w:r w:rsidRPr="00D355E2">
        <w:rPr>
          <w:rFonts w:ascii="Times New Roman" w:hAnsi="Times New Roman" w:cs="Times New Roman"/>
          <w:sz w:val="24"/>
          <w:szCs w:val="24"/>
          <w:lang w:val="en-US"/>
        </w:rPr>
        <w:t xml:space="preserve">It was found that caffeine significantly inhibited both alpha amylase and trypsin activity in a dose-dependent manner. </w:t>
      </w:r>
    </w:p>
    <w:p w:rsidR="00D355E2" w:rsidRPr="00D355E2" w:rsidRDefault="00D355E2" w:rsidP="00D355E2">
      <w:pPr>
        <w:jc w:val="both"/>
        <w:rPr>
          <w:rFonts w:ascii="Times New Roman" w:hAnsi="Times New Roman" w:cs="Times New Roman"/>
          <w:sz w:val="24"/>
          <w:szCs w:val="24"/>
          <w:lang w:val="en-US"/>
        </w:rPr>
      </w:pPr>
      <w:r w:rsidRPr="00D355E2">
        <w:rPr>
          <w:rFonts w:ascii="Times New Roman" w:hAnsi="Times New Roman" w:cs="Times New Roman"/>
          <w:sz w:val="24"/>
          <w:szCs w:val="24"/>
          <w:lang w:val="en-US"/>
        </w:rPr>
        <w:t>We postulate that the inhibition of alpha amylase caused by caffeine may reduce the level of various sugars in the small intestine, thereby reducing the amount of glucose that is absorbed into the bloodstream.  This may be beneficial in, for example, diabetic or obese individuals.</w:t>
      </w:r>
    </w:p>
    <w:p w:rsidR="00D355E2" w:rsidRPr="00D355E2" w:rsidRDefault="00D355E2" w:rsidP="00D355E2">
      <w:pPr>
        <w:jc w:val="both"/>
        <w:rPr>
          <w:rFonts w:ascii="Times New Roman" w:hAnsi="Times New Roman" w:cs="Times New Roman"/>
          <w:sz w:val="24"/>
          <w:szCs w:val="24"/>
          <w:lang w:val="en-US"/>
        </w:rPr>
      </w:pPr>
      <w:r w:rsidRPr="00D355E2">
        <w:rPr>
          <w:rFonts w:ascii="Times New Roman" w:hAnsi="Times New Roman" w:cs="Times New Roman"/>
          <w:sz w:val="24"/>
          <w:szCs w:val="24"/>
          <w:lang w:val="en-US"/>
        </w:rPr>
        <w:t>Our findings also suggest that caffeine administration may reduce amino absorption from the gastro-intestinal tract.  The significance of this effect is unclear.</w:t>
      </w:r>
    </w:p>
    <w:p w:rsidR="00D355E2" w:rsidRPr="00D355E2" w:rsidRDefault="00D355E2" w:rsidP="00D355E2">
      <w:pPr>
        <w:jc w:val="both"/>
        <w:rPr>
          <w:rFonts w:ascii="Times New Roman" w:hAnsi="Times New Roman" w:cs="Times New Roman"/>
          <w:b/>
          <w:sz w:val="24"/>
          <w:szCs w:val="24"/>
          <w:lang w:val="en-US"/>
        </w:rPr>
      </w:pPr>
      <w:r w:rsidRPr="00D355E2">
        <w:rPr>
          <w:rFonts w:ascii="Times New Roman" w:hAnsi="Times New Roman" w:cs="Times New Roman"/>
          <w:b/>
          <w:sz w:val="24"/>
          <w:szCs w:val="24"/>
          <w:lang w:val="en-US"/>
        </w:rPr>
        <w:t>Recent Publications (minimum 5)</w:t>
      </w:r>
    </w:p>
    <w:p w:rsidR="00D355E2" w:rsidRPr="00D355E2" w:rsidRDefault="00D355E2" w:rsidP="00D355E2">
      <w:pPr>
        <w:jc w:val="both"/>
        <w:rPr>
          <w:rFonts w:ascii="Times New Roman" w:hAnsi="Times New Roman" w:cs="Times New Roman"/>
          <w:sz w:val="24"/>
          <w:szCs w:val="24"/>
          <w:lang w:val="en-US"/>
        </w:rPr>
      </w:pPr>
    </w:p>
    <w:p w:rsidR="00D355E2" w:rsidRPr="00D355E2" w:rsidRDefault="00D355E2" w:rsidP="00D355E2">
      <w:pPr>
        <w:jc w:val="both"/>
        <w:rPr>
          <w:rFonts w:ascii="Times New Roman" w:hAnsi="Times New Roman" w:cs="Times New Roman"/>
          <w:sz w:val="24"/>
          <w:szCs w:val="24"/>
          <w:lang w:val="en-US"/>
        </w:rPr>
      </w:pPr>
      <w:r w:rsidRPr="00D355E2">
        <w:rPr>
          <w:rFonts w:ascii="Times New Roman" w:hAnsi="Times New Roman" w:cs="Times New Roman"/>
          <w:sz w:val="24"/>
          <w:szCs w:val="24"/>
          <w:lang w:val="en-US"/>
        </w:rPr>
        <w:t xml:space="preserve">1. </w:t>
      </w:r>
      <w:proofErr w:type="spellStart"/>
      <w:r w:rsidRPr="00D355E2">
        <w:rPr>
          <w:rFonts w:ascii="Times New Roman" w:hAnsi="Times New Roman" w:cs="Times New Roman"/>
          <w:sz w:val="24"/>
          <w:szCs w:val="24"/>
          <w:lang w:val="en-US"/>
        </w:rPr>
        <w:t>Safran</w:t>
      </w:r>
      <w:proofErr w:type="spellEnd"/>
      <w:r w:rsidRPr="00D355E2">
        <w:rPr>
          <w:rFonts w:ascii="Times New Roman" w:hAnsi="Times New Roman" w:cs="Times New Roman"/>
          <w:sz w:val="24"/>
          <w:szCs w:val="24"/>
          <w:lang w:val="en-US"/>
        </w:rPr>
        <w:t xml:space="preserve"> N, Haring R, </w:t>
      </w:r>
      <w:proofErr w:type="spellStart"/>
      <w:r w:rsidRPr="00D355E2">
        <w:rPr>
          <w:rFonts w:ascii="Times New Roman" w:hAnsi="Times New Roman" w:cs="Times New Roman"/>
          <w:sz w:val="24"/>
          <w:szCs w:val="24"/>
          <w:lang w:val="en-US"/>
        </w:rPr>
        <w:t>Gurwitz</w:t>
      </w:r>
      <w:proofErr w:type="spellEnd"/>
      <w:r w:rsidRPr="00D355E2">
        <w:rPr>
          <w:rFonts w:ascii="Times New Roman" w:hAnsi="Times New Roman" w:cs="Times New Roman"/>
          <w:sz w:val="24"/>
          <w:szCs w:val="24"/>
          <w:lang w:val="en-US"/>
        </w:rPr>
        <w:t xml:space="preserve"> D, </w:t>
      </w:r>
      <w:proofErr w:type="spellStart"/>
      <w:r w:rsidRPr="00D355E2">
        <w:rPr>
          <w:rFonts w:ascii="Times New Roman" w:hAnsi="Times New Roman" w:cs="Times New Roman"/>
          <w:sz w:val="24"/>
          <w:szCs w:val="24"/>
          <w:lang w:val="en-US"/>
        </w:rPr>
        <w:t>Shainberg</w:t>
      </w:r>
      <w:proofErr w:type="spellEnd"/>
      <w:r w:rsidRPr="00D355E2">
        <w:rPr>
          <w:rFonts w:ascii="Times New Roman" w:hAnsi="Times New Roman" w:cs="Times New Roman"/>
          <w:sz w:val="24"/>
          <w:szCs w:val="24"/>
          <w:lang w:val="en-US"/>
        </w:rPr>
        <w:t xml:space="preserve"> A, </w:t>
      </w:r>
      <w:proofErr w:type="spellStart"/>
      <w:r w:rsidRPr="00D355E2">
        <w:rPr>
          <w:rFonts w:ascii="Times New Roman" w:hAnsi="Times New Roman" w:cs="Times New Roman"/>
          <w:sz w:val="24"/>
          <w:szCs w:val="24"/>
          <w:lang w:val="en-US"/>
        </w:rPr>
        <w:t>Halili</w:t>
      </w:r>
      <w:proofErr w:type="spellEnd"/>
      <w:r w:rsidRPr="00D355E2">
        <w:rPr>
          <w:rFonts w:ascii="Times New Roman" w:hAnsi="Times New Roman" w:cs="Times New Roman"/>
          <w:sz w:val="24"/>
          <w:szCs w:val="24"/>
          <w:lang w:val="en-US"/>
        </w:rPr>
        <w:t xml:space="preserve"> I, Levy A, </w:t>
      </w:r>
      <w:proofErr w:type="spellStart"/>
      <w:r w:rsidRPr="00D355E2">
        <w:rPr>
          <w:rFonts w:ascii="Times New Roman" w:hAnsi="Times New Roman" w:cs="Times New Roman"/>
          <w:sz w:val="24"/>
          <w:szCs w:val="24"/>
          <w:lang w:val="en-US"/>
        </w:rPr>
        <w:t>Bogin</w:t>
      </w:r>
      <w:proofErr w:type="spellEnd"/>
      <w:r w:rsidRPr="00D355E2">
        <w:rPr>
          <w:rFonts w:ascii="Times New Roman" w:hAnsi="Times New Roman" w:cs="Times New Roman"/>
          <w:sz w:val="24"/>
          <w:szCs w:val="24"/>
          <w:lang w:val="en-US"/>
        </w:rPr>
        <w:t xml:space="preserve"> E, </w:t>
      </w:r>
      <w:proofErr w:type="spellStart"/>
      <w:r w:rsidRPr="00D355E2">
        <w:rPr>
          <w:rFonts w:ascii="Times New Roman" w:hAnsi="Times New Roman" w:cs="Times New Roman"/>
          <w:sz w:val="24"/>
          <w:szCs w:val="24"/>
          <w:lang w:val="en-US"/>
        </w:rPr>
        <w:t>Shahar</w:t>
      </w:r>
      <w:proofErr w:type="spellEnd"/>
      <w:r w:rsidRPr="00D355E2">
        <w:rPr>
          <w:rFonts w:ascii="Times New Roman" w:hAnsi="Times New Roman" w:cs="Times New Roman"/>
          <w:sz w:val="24"/>
          <w:szCs w:val="24"/>
          <w:lang w:val="en-US"/>
        </w:rPr>
        <w:t xml:space="preserve"> A.  Selective neurotoxicity induced by the </w:t>
      </w:r>
      <w:proofErr w:type="spellStart"/>
      <w:r w:rsidRPr="00D355E2">
        <w:rPr>
          <w:rFonts w:ascii="Times New Roman" w:hAnsi="Times New Roman" w:cs="Times New Roman"/>
          <w:sz w:val="24"/>
          <w:szCs w:val="24"/>
          <w:lang w:val="en-US"/>
        </w:rPr>
        <w:t>ionophore</w:t>
      </w:r>
      <w:proofErr w:type="spellEnd"/>
      <w:r w:rsidRPr="00D355E2">
        <w:rPr>
          <w:rFonts w:ascii="Times New Roman" w:hAnsi="Times New Roman" w:cs="Times New Roman"/>
          <w:sz w:val="24"/>
          <w:szCs w:val="24"/>
          <w:lang w:val="en-US"/>
        </w:rPr>
        <w:t xml:space="preserve"> </w:t>
      </w:r>
      <w:proofErr w:type="spellStart"/>
      <w:r w:rsidRPr="00D355E2">
        <w:rPr>
          <w:rFonts w:ascii="Times New Roman" w:hAnsi="Times New Roman" w:cs="Times New Roman"/>
          <w:sz w:val="24"/>
          <w:szCs w:val="24"/>
          <w:lang w:val="en-US"/>
        </w:rPr>
        <w:t>lasalocid</w:t>
      </w:r>
      <w:proofErr w:type="spellEnd"/>
      <w:r w:rsidRPr="00D355E2">
        <w:rPr>
          <w:rFonts w:ascii="Times New Roman" w:hAnsi="Times New Roman" w:cs="Times New Roman"/>
          <w:sz w:val="24"/>
          <w:szCs w:val="24"/>
          <w:lang w:val="en-US"/>
        </w:rPr>
        <w:t xml:space="preserve"> in rat dissociated cerebral cultures, involvement of the NMDA receptor/channel. </w:t>
      </w:r>
      <w:proofErr w:type="spellStart"/>
      <w:r w:rsidRPr="00D355E2">
        <w:rPr>
          <w:rFonts w:ascii="Times New Roman" w:hAnsi="Times New Roman" w:cs="Times New Roman"/>
          <w:sz w:val="24"/>
          <w:szCs w:val="24"/>
          <w:lang w:val="en-US"/>
        </w:rPr>
        <w:t>Neurotoxicology</w:t>
      </w:r>
      <w:proofErr w:type="spellEnd"/>
      <w:r w:rsidRPr="00D355E2">
        <w:rPr>
          <w:rFonts w:ascii="Times New Roman" w:hAnsi="Times New Roman" w:cs="Times New Roman"/>
          <w:sz w:val="24"/>
          <w:szCs w:val="24"/>
          <w:lang w:val="en-US"/>
        </w:rPr>
        <w:t xml:space="preserve">   Fall-Winter</w:t>
      </w:r>
      <w:proofErr w:type="gramStart"/>
      <w:r w:rsidRPr="00D355E2">
        <w:rPr>
          <w:rFonts w:ascii="Times New Roman" w:hAnsi="Times New Roman" w:cs="Times New Roman"/>
          <w:sz w:val="24"/>
          <w:szCs w:val="24"/>
          <w:lang w:val="en-US"/>
        </w:rPr>
        <w:t>;17</w:t>
      </w:r>
      <w:proofErr w:type="gramEnd"/>
      <w:r w:rsidRPr="00D355E2">
        <w:rPr>
          <w:rFonts w:ascii="Times New Roman" w:hAnsi="Times New Roman" w:cs="Times New Roman"/>
          <w:sz w:val="24"/>
          <w:szCs w:val="24"/>
          <w:lang w:val="en-US"/>
        </w:rPr>
        <w:t xml:space="preserve"> (3-4):883-95, 1996.</w:t>
      </w:r>
    </w:p>
    <w:p w:rsidR="00D355E2" w:rsidRPr="00D355E2" w:rsidRDefault="00D355E2" w:rsidP="00D355E2">
      <w:pPr>
        <w:jc w:val="both"/>
        <w:rPr>
          <w:rFonts w:ascii="Times New Roman" w:hAnsi="Times New Roman" w:cs="Times New Roman"/>
          <w:sz w:val="24"/>
          <w:szCs w:val="24"/>
          <w:lang w:val="en-US"/>
        </w:rPr>
      </w:pPr>
    </w:p>
    <w:p w:rsidR="00D355E2" w:rsidRPr="00D355E2" w:rsidRDefault="00D355E2" w:rsidP="00D355E2">
      <w:pPr>
        <w:jc w:val="both"/>
        <w:rPr>
          <w:rFonts w:ascii="Times New Roman" w:hAnsi="Times New Roman" w:cs="Times New Roman"/>
          <w:sz w:val="24"/>
          <w:szCs w:val="24"/>
          <w:lang w:val="en-US"/>
        </w:rPr>
      </w:pPr>
      <w:proofErr w:type="gramStart"/>
      <w:r w:rsidRPr="00D355E2">
        <w:rPr>
          <w:rFonts w:ascii="Times New Roman" w:hAnsi="Times New Roman" w:cs="Times New Roman"/>
          <w:sz w:val="24"/>
          <w:szCs w:val="24"/>
          <w:lang w:val="en-US"/>
        </w:rPr>
        <w:t xml:space="preserve">2 </w:t>
      </w:r>
      <w:proofErr w:type="spellStart"/>
      <w:r w:rsidRPr="00D355E2">
        <w:rPr>
          <w:rFonts w:ascii="Times New Roman" w:hAnsi="Times New Roman" w:cs="Times New Roman"/>
          <w:sz w:val="24"/>
          <w:szCs w:val="24"/>
          <w:lang w:val="en-US"/>
        </w:rPr>
        <w:t>Halili-Rutman</w:t>
      </w:r>
      <w:proofErr w:type="spellEnd"/>
      <w:r w:rsidRPr="00D355E2">
        <w:rPr>
          <w:rFonts w:ascii="Times New Roman" w:hAnsi="Times New Roman" w:cs="Times New Roman"/>
          <w:sz w:val="24"/>
          <w:szCs w:val="24"/>
          <w:lang w:val="en-US"/>
        </w:rPr>
        <w:t xml:space="preserve"> I</w:t>
      </w:r>
      <w:proofErr w:type="gramEnd"/>
      <w:r w:rsidRPr="00D355E2">
        <w:rPr>
          <w:rFonts w:ascii="Times New Roman" w:hAnsi="Times New Roman" w:cs="Times New Roman"/>
          <w:sz w:val="24"/>
          <w:szCs w:val="24"/>
          <w:lang w:val="en-US"/>
        </w:rPr>
        <w:t xml:space="preserve">, </w:t>
      </w:r>
      <w:proofErr w:type="spellStart"/>
      <w:r w:rsidRPr="00D355E2">
        <w:rPr>
          <w:rFonts w:ascii="Times New Roman" w:hAnsi="Times New Roman" w:cs="Times New Roman"/>
          <w:sz w:val="24"/>
          <w:szCs w:val="24"/>
          <w:lang w:val="en-US"/>
        </w:rPr>
        <w:t>Hershko</w:t>
      </w:r>
      <w:proofErr w:type="spellEnd"/>
      <w:r w:rsidRPr="00D355E2">
        <w:rPr>
          <w:rFonts w:ascii="Times New Roman" w:hAnsi="Times New Roman" w:cs="Times New Roman"/>
          <w:sz w:val="24"/>
          <w:szCs w:val="24"/>
          <w:lang w:val="en-US"/>
        </w:rPr>
        <w:t xml:space="preserve"> C, Link G, </w:t>
      </w:r>
      <w:proofErr w:type="spellStart"/>
      <w:r w:rsidRPr="00D355E2">
        <w:rPr>
          <w:rFonts w:ascii="Times New Roman" w:hAnsi="Times New Roman" w:cs="Times New Roman"/>
          <w:sz w:val="24"/>
          <w:szCs w:val="24"/>
          <w:lang w:val="en-US"/>
        </w:rPr>
        <w:t>Rutman</w:t>
      </w:r>
      <w:proofErr w:type="spellEnd"/>
      <w:r w:rsidRPr="00D355E2">
        <w:rPr>
          <w:rFonts w:ascii="Times New Roman" w:hAnsi="Times New Roman" w:cs="Times New Roman"/>
          <w:sz w:val="24"/>
          <w:szCs w:val="24"/>
          <w:lang w:val="en-US"/>
        </w:rPr>
        <w:t xml:space="preserve"> A J, and </w:t>
      </w:r>
      <w:proofErr w:type="spellStart"/>
      <w:r w:rsidRPr="00D355E2">
        <w:rPr>
          <w:rFonts w:ascii="Times New Roman" w:hAnsi="Times New Roman" w:cs="Times New Roman"/>
          <w:sz w:val="24"/>
          <w:szCs w:val="24"/>
          <w:lang w:val="en-US"/>
        </w:rPr>
        <w:t>Shainberg</w:t>
      </w:r>
      <w:proofErr w:type="spellEnd"/>
      <w:r w:rsidRPr="00D355E2">
        <w:rPr>
          <w:rFonts w:ascii="Times New Roman" w:hAnsi="Times New Roman" w:cs="Times New Roman"/>
          <w:sz w:val="24"/>
          <w:szCs w:val="24"/>
          <w:lang w:val="en-US"/>
        </w:rPr>
        <w:t xml:space="preserve"> A</w:t>
      </w:r>
    </w:p>
    <w:p w:rsidR="00D355E2" w:rsidRPr="00D355E2" w:rsidRDefault="00D355E2" w:rsidP="00D355E2">
      <w:pPr>
        <w:jc w:val="both"/>
        <w:rPr>
          <w:rFonts w:ascii="Times New Roman" w:hAnsi="Times New Roman" w:cs="Times New Roman"/>
          <w:sz w:val="24"/>
          <w:szCs w:val="24"/>
          <w:lang w:val="en-US"/>
        </w:rPr>
      </w:pPr>
      <w:r w:rsidRPr="00D355E2">
        <w:rPr>
          <w:rFonts w:ascii="Times New Roman" w:hAnsi="Times New Roman" w:cs="Times New Roman"/>
          <w:sz w:val="24"/>
          <w:szCs w:val="24"/>
          <w:lang w:val="en-US"/>
        </w:rPr>
        <w:t xml:space="preserve">Inhibition of calcium accumulation by the sarcoplasmic reticulum: a putative mechanism for the </w:t>
      </w:r>
      <w:proofErr w:type="spellStart"/>
      <w:r w:rsidRPr="00D355E2">
        <w:rPr>
          <w:rFonts w:ascii="Times New Roman" w:hAnsi="Times New Roman" w:cs="Times New Roman"/>
          <w:sz w:val="24"/>
          <w:szCs w:val="24"/>
          <w:lang w:val="en-US"/>
        </w:rPr>
        <w:t>cardiotoxicity</w:t>
      </w:r>
      <w:proofErr w:type="spellEnd"/>
      <w:r w:rsidRPr="00D355E2">
        <w:rPr>
          <w:rFonts w:ascii="Times New Roman" w:hAnsi="Times New Roman" w:cs="Times New Roman"/>
          <w:sz w:val="24"/>
          <w:szCs w:val="24"/>
          <w:lang w:val="en-US"/>
        </w:rPr>
        <w:t xml:space="preserve"> of </w:t>
      </w:r>
      <w:proofErr w:type="spellStart"/>
      <w:proofErr w:type="gramStart"/>
      <w:r w:rsidRPr="00D355E2">
        <w:rPr>
          <w:rFonts w:ascii="Times New Roman" w:hAnsi="Times New Roman" w:cs="Times New Roman"/>
          <w:sz w:val="24"/>
          <w:szCs w:val="24"/>
          <w:lang w:val="en-US"/>
        </w:rPr>
        <w:t>adriamycin</w:t>
      </w:r>
      <w:proofErr w:type="spellEnd"/>
      <w:proofErr w:type="gramEnd"/>
      <w:r w:rsidRPr="00D355E2">
        <w:rPr>
          <w:rFonts w:ascii="Times New Roman" w:hAnsi="Times New Roman" w:cs="Times New Roman"/>
          <w:sz w:val="24"/>
          <w:szCs w:val="24"/>
          <w:lang w:val="en-US"/>
        </w:rPr>
        <w:t>. Biochemical pharmacology 1</w:t>
      </w:r>
      <w:proofErr w:type="gramStart"/>
      <w:r w:rsidRPr="00D355E2">
        <w:rPr>
          <w:rFonts w:ascii="Times New Roman" w:hAnsi="Times New Roman" w:cs="Times New Roman"/>
          <w:sz w:val="24"/>
          <w:szCs w:val="24"/>
          <w:lang w:val="en-US"/>
        </w:rPr>
        <w:t>;54</w:t>
      </w:r>
      <w:proofErr w:type="gramEnd"/>
      <w:r w:rsidRPr="00D355E2">
        <w:rPr>
          <w:rFonts w:ascii="Times New Roman" w:hAnsi="Times New Roman" w:cs="Times New Roman"/>
          <w:sz w:val="24"/>
          <w:szCs w:val="24"/>
          <w:lang w:val="en-US"/>
        </w:rPr>
        <w:t xml:space="preserve"> (1):211-4, 1997.</w:t>
      </w:r>
    </w:p>
    <w:p w:rsidR="00D355E2" w:rsidRPr="00D355E2" w:rsidRDefault="00D355E2" w:rsidP="00D355E2">
      <w:pPr>
        <w:jc w:val="both"/>
        <w:rPr>
          <w:rFonts w:ascii="Times New Roman" w:hAnsi="Times New Roman" w:cs="Times New Roman"/>
          <w:sz w:val="24"/>
          <w:szCs w:val="24"/>
          <w:lang w:val="en-US"/>
        </w:rPr>
      </w:pPr>
    </w:p>
    <w:p w:rsidR="00D355E2" w:rsidRPr="00D355E2" w:rsidRDefault="00D355E2" w:rsidP="00D355E2">
      <w:pPr>
        <w:jc w:val="both"/>
        <w:rPr>
          <w:rFonts w:ascii="Times New Roman" w:hAnsi="Times New Roman" w:cs="Times New Roman"/>
          <w:sz w:val="24"/>
          <w:szCs w:val="24"/>
          <w:lang w:val="en-US"/>
        </w:rPr>
      </w:pPr>
      <w:r w:rsidRPr="00D355E2">
        <w:rPr>
          <w:rFonts w:ascii="Times New Roman" w:hAnsi="Times New Roman" w:cs="Times New Roman"/>
          <w:sz w:val="24"/>
          <w:szCs w:val="24"/>
          <w:lang w:val="en-US"/>
        </w:rPr>
        <w:lastRenderedPageBreak/>
        <w:t xml:space="preserve">3 </w:t>
      </w:r>
      <w:proofErr w:type="spellStart"/>
      <w:r w:rsidRPr="00D355E2">
        <w:rPr>
          <w:rFonts w:ascii="Times New Roman" w:hAnsi="Times New Roman" w:cs="Times New Roman"/>
          <w:sz w:val="24"/>
          <w:szCs w:val="24"/>
          <w:lang w:val="en-US"/>
        </w:rPr>
        <w:t>Manoach</w:t>
      </w:r>
      <w:proofErr w:type="spellEnd"/>
      <w:r w:rsidRPr="00D355E2">
        <w:rPr>
          <w:rFonts w:ascii="Times New Roman" w:hAnsi="Times New Roman" w:cs="Times New Roman"/>
          <w:sz w:val="24"/>
          <w:szCs w:val="24"/>
          <w:lang w:val="en-US"/>
        </w:rPr>
        <w:t xml:space="preserve"> M, </w:t>
      </w:r>
      <w:proofErr w:type="spellStart"/>
      <w:r w:rsidRPr="00D355E2">
        <w:rPr>
          <w:rFonts w:ascii="Times New Roman" w:hAnsi="Times New Roman" w:cs="Times New Roman"/>
          <w:sz w:val="24"/>
          <w:szCs w:val="24"/>
          <w:lang w:val="en-US"/>
        </w:rPr>
        <w:t>Varon</w:t>
      </w:r>
      <w:proofErr w:type="spellEnd"/>
      <w:r w:rsidRPr="00D355E2">
        <w:rPr>
          <w:rFonts w:ascii="Times New Roman" w:hAnsi="Times New Roman" w:cs="Times New Roman"/>
          <w:sz w:val="24"/>
          <w:szCs w:val="24"/>
          <w:lang w:val="en-US"/>
        </w:rPr>
        <w:t xml:space="preserve"> D, </w:t>
      </w:r>
      <w:proofErr w:type="spellStart"/>
      <w:r w:rsidRPr="00D355E2">
        <w:rPr>
          <w:rFonts w:ascii="Times New Roman" w:hAnsi="Times New Roman" w:cs="Times New Roman"/>
          <w:sz w:val="24"/>
          <w:szCs w:val="24"/>
          <w:lang w:val="en-US"/>
        </w:rPr>
        <w:t>Shainberg</w:t>
      </w:r>
      <w:proofErr w:type="spellEnd"/>
      <w:r w:rsidRPr="00D355E2">
        <w:rPr>
          <w:rFonts w:ascii="Times New Roman" w:hAnsi="Times New Roman" w:cs="Times New Roman"/>
          <w:sz w:val="24"/>
          <w:szCs w:val="24"/>
          <w:lang w:val="en-US"/>
        </w:rPr>
        <w:t xml:space="preserve"> A, </w:t>
      </w:r>
      <w:proofErr w:type="spellStart"/>
      <w:r w:rsidRPr="00D355E2">
        <w:rPr>
          <w:rFonts w:ascii="Times New Roman" w:hAnsi="Times New Roman" w:cs="Times New Roman"/>
          <w:sz w:val="24"/>
          <w:szCs w:val="24"/>
          <w:lang w:val="en-US"/>
        </w:rPr>
        <w:t>Zinman</w:t>
      </w:r>
      <w:proofErr w:type="spellEnd"/>
      <w:r w:rsidRPr="00D355E2">
        <w:rPr>
          <w:rFonts w:ascii="Times New Roman" w:hAnsi="Times New Roman" w:cs="Times New Roman"/>
          <w:sz w:val="24"/>
          <w:szCs w:val="24"/>
          <w:lang w:val="en-US"/>
        </w:rPr>
        <w:t xml:space="preserve"> T, </w:t>
      </w:r>
      <w:proofErr w:type="spellStart"/>
      <w:r w:rsidRPr="00D355E2">
        <w:rPr>
          <w:rFonts w:ascii="Times New Roman" w:hAnsi="Times New Roman" w:cs="Times New Roman"/>
          <w:sz w:val="24"/>
          <w:szCs w:val="24"/>
          <w:lang w:val="en-US"/>
        </w:rPr>
        <w:t>Isaack</w:t>
      </w:r>
      <w:proofErr w:type="spellEnd"/>
      <w:r w:rsidRPr="00D355E2">
        <w:rPr>
          <w:rFonts w:ascii="Times New Roman" w:hAnsi="Times New Roman" w:cs="Times New Roman"/>
          <w:sz w:val="24"/>
          <w:szCs w:val="24"/>
          <w:lang w:val="en-US"/>
        </w:rPr>
        <w:t xml:space="preserve"> A, </w:t>
      </w:r>
      <w:proofErr w:type="spellStart"/>
      <w:r w:rsidRPr="00D355E2">
        <w:rPr>
          <w:rFonts w:ascii="Times New Roman" w:hAnsi="Times New Roman" w:cs="Times New Roman"/>
          <w:sz w:val="24"/>
          <w:szCs w:val="24"/>
          <w:lang w:val="en-US"/>
        </w:rPr>
        <w:t>Halili</w:t>
      </w:r>
      <w:proofErr w:type="spellEnd"/>
      <w:r w:rsidRPr="00D355E2">
        <w:rPr>
          <w:rFonts w:ascii="Times New Roman" w:hAnsi="Times New Roman" w:cs="Times New Roman"/>
          <w:sz w:val="24"/>
          <w:szCs w:val="24"/>
          <w:lang w:val="en-US"/>
        </w:rPr>
        <w:t xml:space="preserve"> </w:t>
      </w:r>
      <w:proofErr w:type="spellStart"/>
      <w:r w:rsidRPr="00D355E2">
        <w:rPr>
          <w:rFonts w:ascii="Times New Roman" w:hAnsi="Times New Roman" w:cs="Times New Roman"/>
          <w:sz w:val="24"/>
          <w:szCs w:val="24"/>
          <w:lang w:val="en-US"/>
        </w:rPr>
        <w:t>Rutman</w:t>
      </w:r>
      <w:proofErr w:type="spellEnd"/>
      <w:r w:rsidRPr="00D355E2">
        <w:rPr>
          <w:rFonts w:ascii="Times New Roman" w:hAnsi="Times New Roman" w:cs="Times New Roman"/>
          <w:sz w:val="24"/>
          <w:szCs w:val="24"/>
          <w:lang w:val="en-US"/>
        </w:rPr>
        <w:t xml:space="preserve"> I, Kaplan D and </w:t>
      </w:r>
      <w:proofErr w:type="spellStart"/>
      <w:r w:rsidRPr="00D355E2">
        <w:rPr>
          <w:rFonts w:ascii="Times New Roman" w:hAnsi="Times New Roman" w:cs="Times New Roman"/>
          <w:sz w:val="24"/>
          <w:szCs w:val="24"/>
          <w:lang w:val="en-US"/>
        </w:rPr>
        <w:t>Tribulova</w:t>
      </w:r>
      <w:proofErr w:type="spellEnd"/>
      <w:r w:rsidRPr="00D355E2">
        <w:rPr>
          <w:rFonts w:ascii="Times New Roman" w:hAnsi="Times New Roman" w:cs="Times New Roman"/>
          <w:sz w:val="24"/>
          <w:szCs w:val="24"/>
          <w:lang w:val="en-US"/>
        </w:rPr>
        <w:t xml:space="preserve"> N. The protective effect of class III antiarrhythmic agents against calcium overload in cultured </w:t>
      </w:r>
      <w:proofErr w:type="spellStart"/>
      <w:r w:rsidRPr="00D355E2">
        <w:rPr>
          <w:rFonts w:ascii="Times New Roman" w:hAnsi="Times New Roman" w:cs="Times New Roman"/>
          <w:sz w:val="24"/>
          <w:szCs w:val="24"/>
          <w:lang w:val="en-US"/>
        </w:rPr>
        <w:t>myocytes</w:t>
      </w:r>
      <w:proofErr w:type="spellEnd"/>
      <w:r w:rsidRPr="00D355E2">
        <w:rPr>
          <w:rFonts w:ascii="Times New Roman" w:hAnsi="Times New Roman" w:cs="Times New Roman"/>
          <w:sz w:val="24"/>
          <w:szCs w:val="24"/>
          <w:lang w:val="en-US"/>
        </w:rPr>
        <w:t xml:space="preserve"> Life </w:t>
      </w:r>
      <w:proofErr w:type="gramStart"/>
      <w:r w:rsidRPr="00D355E2">
        <w:rPr>
          <w:rFonts w:ascii="Times New Roman" w:hAnsi="Times New Roman" w:cs="Times New Roman"/>
          <w:sz w:val="24"/>
          <w:szCs w:val="24"/>
          <w:lang w:val="en-US"/>
        </w:rPr>
        <w:t>Sciences  61</w:t>
      </w:r>
      <w:proofErr w:type="gramEnd"/>
      <w:r w:rsidRPr="00D355E2">
        <w:rPr>
          <w:rFonts w:ascii="Times New Roman" w:hAnsi="Times New Roman" w:cs="Times New Roman"/>
          <w:sz w:val="24"/>
          <w:szCs w:val="24"/>
          <w:lang w:val="en-US"/>
        </w:rPr>
        <w:t>(16): PL227-PL234, 1997.</w:t>
      </w:r>
    </w:p>
    <w:p w:rsidR="00D355E2" w:rsidRPr="00D355E2" w:rsidRDefault="00D355E2" w:rsidP="00D355E2">
      <w:pPr>
        <w:jc w:val="both"/>
        <w:rPr>
          <w:rFonts w:ascii="Times New Roman" w:hAnsi="Times New Roman" w:cs="Times New Roman"/>
          <w:sz w:val="24"/>
          <w:szCs w:val="24"/>
          <w:lang w:val="en-US"/>
        </w:rPr>
      </w:pPr>
    </w:p>
    <w:p w:rsidR="00D355E2" w:rsidRPr="00D355E2" w:rsidRDefault="00D355E2" w:rsidP="00D355E2">
      <w:pPr>
        <w:jc w:val="both"/>
        <w:rPr>
          <w:rFonts w:ascii="Times New Roman" w:hAnsi="Times New Roman" w:cs="Times New Roman"/>
          <w:sz w:val="24"/>
          <w:szCs w:val="24"/>
          <w:lang w:val="en-US"/>
        </w:rPr>
      </w:pPr>
      <w:r w:rsidRPr="00D355E2">
        <w:rPr>
          <w:rFonts w:ascii="Times New Roman" w:hAnsi="Times New Roman" w:cs="Times New Roman"/>
          <w:sz w:val="24"/>
          <w:szCs w:val="24"/>
          <w:lang w:val="en-US"/>
        </w:rPr>
        <w:t xml:space="preserve">4 Fischer B, </w:t>
      </w:r>
      <w:proofErr w:type="spellStart"/>
      <w:r w:rsidRPr="00D355E2">
        <w:rPr>
          <w:rFonts w:ascii="Times New Roman" w:hAnsi="Times New Roman" w:cs="Times New Roman"/>
          <w:sz w:val="24"/>
          <w:szCs w:val="24"/>
          <w:lang w:val="en-US"/>
        </w:rPr>
        <w:t>Yefidoff</w:t>
      </w:r>
      <w:proofErr w:type="spellEnd"/>
      <w:r w:rsidRPr="00D355E2">
        <w:rPr>
          <w:rFonts w:ascii="Times New Roman" w:hAnsi="Times New Roman" w:cs="Times New Roman"/>
          <w:sz w:val="24"/>
          <w:szCs w:val="24"/>
          <w:lang w:val="en-US"/>
        </w:rPr>
        <w:t xml:space="preserve"> R, Major D, </w:t>
      </w:r>
      <w:proofErr w:type="spellStart"/>
      <w:r w:rsidRPr="00D355E2">
        <w:rPr>
          <w:rFonts w:ascii="Times New Roman" w:hAnsi="Times New Roman" w:cs="Times New Roman"/>
          <w:sz w:val="24"/>
          <w:szCs w:val="24"/>
          <w:lang w:val="en-US"/>
        </w:rPr>
        <w:t>Rutman-Halili</w:t>
      </w:r>
      <w:proofErr w:type="spellEnd"/>
      <w:r w:rsidRPr="00D355E2">
        <w:rPr>
          <w:rFonts w:ascii="Times New Roman" w:hAnsi="Times New Roman" w:cs="Times New Roman"/>
          <w:sz w:val="24"/>
          <w:szCs w:val="24"/>
          <w:lang w:val="en-US"/>
        </w:rPr>
        <w:t xml:space="preserve"> I, </w:t>
      </w:r>
      <w:proofErr w:type="spellStart"/>
      <w:r w:rsidRPr="00D355E2">
        <w:rPr>
          <w:rFonts w:ascii="Times New Roman" w:hAnsi="Times New Roman" w:cs="Times New Roman"/>
          <w:sz w:val="24"/>
          <w:szCs w:val="24"/>
          <w:lang w:val="en-US"/>
        </w:rPr>
        <w:t>Valadimir</w:t>
      </w:r>
      <w:proofErr w:type="spellEnd"/>
      <w:r w:rsidRPr="00D355E2">
        <w:rPr>
          <w:rFonts w:ascii="Times New Roman" w:hAnsi="Times New Roman" w:cs="Times New Roman"/>
          <w:sz w:val="24"/>
          <w:szCs w:val="24"/>
          <w:lang w:val="en-US"/>
        </w:rPr>
        <w:t xml:space="preserve"> </w:t>
      </w:r>
      <w:proofErr w:type="spellStart"/>
      <w:r w:rsidRPr="00D355E2">
        <w:rPr>
          <w:rFonts w:ascii="Times New Roman" w:hAnsi="Times New Roman" w:cs="Times New Roman"/>
          <w:sz w:val="24"/>
          <w:szCs w:val="24"/>
          <w:lang w:val="en-US"/>
        </w:rPr>
        <w:t>Shneyvays</w:t>
      </w:r>
      <w:proofErr w:type="spellEnd"/>
      <w:r w:rsidRPr="00D355E2">
        <w:rPr>
          <w:rFonts w:ascii="Times New Roman" w:hAnsi="Times New Roman" w:cs="Times New Roman"/>
          <w:sz w:val="24"/>
          <w:szCs w:val="24"/>
          <w:lang w:val="en-US"/>
        </w:rPr>
        <w:t xml:space="preserve"> V, </w:t>
      </w:r>
      <w:proofErr w:type="spellStart"/>
      <w:r w:rsidRPr="00D355E2">
        <w:rPr>
          <w:rFonts w:ascii="Times New Roman" w:hAnsi="Times New Roman" w:cs="Times New Roman"/>
          <w:sz w:val="24"/>
          <w:szCs w:val="24"/>
          <w:lang w:val="en-US"/>
        </w:rPr>
        <w:t>Tova</w:t>
      </w:r>
      <w:proofErr w:type="spellEnd"/>
      <w:r w:rsidRPr="00D355E2">
        <w:rPr>
          <w:rFonts w:ascii="Times New Roman" w:hAnsi="Times New Roman" w:cs="Times New Roman"/>
          <w:sz w:val="24"/>
          <w:szCs w:val="24"/>
          <w:lang w:val="en-US"/>
        </w:rPr>
        <w:t xml:space="preserve"> </w:t>
      </w:r>
      <w:proofErr w:type="spellStart"/>
      <w:r w:rsidRPr="00D355E2">
        <w:rPr>
          <w:rFonts w:ascii="Times New Roman" w:hAnsi="Times New Roman" w:cs="Times New Roman"/>
          <w:sz w:val="24"/>
          <w:szCs w:val="24"/>
          <w:lang w:val="en-US"/>
        </w:rPr>
        <w:t>Zinman</w:t>
      </w:r>
      <w:proofErr w:type="spellEnd"/>
      <w:r w:rsidRPr="00D355E2">
        <w:rPr>
          <w:rFonts w:ascii="Times New Roman" w:hAnsi="Times New Roman" w:cs="Times New Roman"/>
          <w:sz w:val="24"/>
          <w:szCs w:val="24"/>
          <w:lang w:val="en-US"/>
        </w:rPr>
        <w:t xml:space="preserve">, Kenneth A. Jacobson, and Asher </w:t>
      </w:r>
      <w:proofErr w:type="spellStart"/>
      <w:r w:rsidRPr="00D355E2">
        <w:rPr>
          <w:rFonts w:ascii="Times New Roman" w:hAnsi="Times New Roman" w:cs="Times New Roman"/>
          <w:sz w:val="24"/>
          <w:szCs w:val="24"/>
          <w:lang w:val="en-US"/>
        </w:rPr>
        <w:t>Shainberg</w:t>
      </w:r>
      <w:proofErr w:type="spellEnd"/>
      <w:r w:rsidRPr="00D355E2">
        <w:rPr>
          <w:rFonts w:ascii="Times New Roman" w:hAnsi="Times New Roman" w:cs="Times New Roman"/>
          <w:sz w:val="24"/>
          <w:szCs w:val="24"/>
          <w:lang w:val="en-US"/>
        </w:rPr>
        <w:t xml:space="preserve"> Characterization of “Mini-Nucleotides” as P2X Receptor Agonists in Rat </w:t>
      </w:r>
      <w:proofErr w:type="spellStart"/>
      <w:r w:rsidRPr="00D355E2">
        <w:rPr>
          <w:rFonts w:ascii="Times New Roman" w:hAnsi="Times New Roman" w:cs="Times New Roman"/>
          <w:sz w:val="24"/>
          <w:szCs w:val="24"/>
          <w:lang w:val="en-US"/>
        </w:rPr>
        <w:t>Cardiomyocyte</w:t>
      </w:r>
      <w:proofErr w:type="spellEnd"/>
      <w:r w:rsidRPr="00D355E2">
        <w:rPr>
          <w:rFonts w:ascii="Times New Roman" w:hAnsi="Times New Roman" w:cs="Times New Roman"/>
          <w:sz w:val="24"/>
          <w:szCs w:val="24"/>
          <w:lang w:val="en-US"/>
        </w:rPr>
        <w:t xml:space="preserve"> Cultures. </w:t>
      </w:r>
      <w:proofErr w:type="gramStart"/>
      <w:r w:rsidRPr="00D355E2">
        <w:rPr>
          <w:rFonts w:ascii="Times New Roman" w:hAnsi="Times New Roman" w:cs="Times New Roman"/>
          <w:sz w:val="24"/>
          <w:szCs w:val="24"/>
          <w:lang w:val="en-US"/>
        </w:rPr>
        <w:t xml:space="preserve">An Integrated Synthetic, Biochemical, and Theoretical Study J. Med. </w:t>
      </w:r>
      <w:proofErr w:type="spellStart"/>
      <w:r w:rsidRPr="00D355E2">
        <w:rPr>
          <w:rFonts w:ascii="Times New Roman" w:hAnsi="Times New Roman" w:cs="Times New Roman"/>
          <w:sz w:val="24"/>
          <w:szCs w:val="24"/>
          <w:lang w:val="en-US"/>
        </w:rPr>
        <w:t>Chem</w:t>
      </w:r>
      <w:proofErr w:type="spellEnd"/>
      <w:r w:rsidRPr="00D355E2">
        <w:rPr>
          <w:rFonts w:ascii="Times New Roman" w:hAnsi="Times New Roman" w:cs="Times New Roman"/>
          <w:sz w:val="24"/>
          <w:szCs w:val="24"/>
          <w:lang w:val="en-US"/>
        </w:rPr>
        <w:t>, 42 (14), 2685–2696, 1999.</w:t>
      </w:r>
      <w:proofErr w:type="gramEnd"/>
      <w:r w:rsidRPr="00D355E2">
        <w:rPr>
          <w:rFonts w:ascii="Times New Roman" w:hAnsi="Times New Roman" w:cs="Times New Roman"/>
          <w:sz w:val="24"/>
          <w:szCs w:val="24"/>
          <w:lang w:val="en-US"/>
        </w:rPr>
        <w:t xml:space="preserve"> </w:t>
      </w:r>
    </w:p>
    <w:p w:rsidR="00D355E2" w:rsidRPr="00D355E2" w:rsidRDefault="00D355E2" w:rsidP="00D355E2">
      <w:pPr>
        <w:jc w:val="both"/>
        <w:rPr>
          <w:rFonts w:ascii="Times New Roman" w:hAnsi="Times New Roman" w:cs="Times New Roman"/>
          <w:sz w:val="24"/>
          <w:szCs w:val="24"/>
          <w:lang w:val="en-US"/>
        </w:rPr>
      </w:pPr>
    </w:p>
    <w:p w:rsidR="00D355E2" w:rsidRPr="00D355E2" w:rsidRDefault="00D355E2" w:rsidP="00D355E2">
      <w:pPr>
        <w:jc w:val="both"/>
        <w:rPr>
          <w:rFonts w:ascii="Times New Roman" w:hAnsi="Times New Roman" w:cs="Times New Roman"/>
          <w:sz w:val="24"/>
          <w:szCs w:val="24"/>
          <w:lang w:val="en-US"/>
        </w:rPr>
      </w:pPr>
      <w:proofErr w:type="gramStart"/>
      <w:r w:rsidRPr="00D355E2">
        <w:rPr>
          <w:rFonts w:ascii="Times New Roman" w:hAnsi="Times New Roman" w:cs="Times New Roman"/>
          <w:sz w:val="24"/>
          <w:szCs w:val="24"/>
          <w:lang w:val="en-US"/>
        </w:rPr>
        <w:t xml:space="preserve">5 </w:t>
      </w:r>
      <w:proofErr w:type="spellStart"/>
      <w:r w:rsidRPr="00D355E2">
        <w:rPr>
          <w:rFonts w:ascii="Times New Roman" w:hAnsi="Times New Roman" w:cs="Times New Roman"/>
          <w:sz w:val="24"/>
          <w:szCs w:val="24"/>
          <w:lang w:val="en-US"/>
        </w:rPr>
        <w:t>Shneyvays</w:t>
      </w:r>
      <w:proofErr w:type="spellEnd"/>
      <w:r w:rsidRPr="00D355E2">
        <w:rPr>
          <w:rFonts w:ascii="Times New Roman" w:hAnsi="Times New Roman" w:cs="Times New Roman"/>
          <w:sz w:val="24"/>
          <w:szCs w:val="24"/>
          <w:lang w:val="en-US"/>
        </w:rPr>
        <w:t xml:space="preserve">, V, </w:t>
      </w:r>
      <w:proofErr w:type="spellStart"/>
      <w:r w:rsidRPr="00D355E2">
        <w:rPr>
          <w:rFonts w:ascii="Times New Roman" w:hAnsi="Times New Roman" w:cs="Times New Roman"/>
          <w:sz w:val="24"/>
          <w:szCs w:val="24"/>
          <w:lang w:val="en-US"/>
        </w:rPr>
        <w:t>Safran</w:t>
      </w:r>
      <w:proofErr w:type="spellEnd"/>
      <w:r w:rsidRPr="00D355E2">
        <w:rPr>
          <w:rFonts w:ascii="Times New Roman" w:hAnsi="Times New Roman" w:cs="Times New Roman"/>
          <w:sz w:val="24"/>
          <w:szCs w:val="24"/>
          <w:lang w:val="en-US"/>
        </w:rPr>
        <w:t xml:space="preserve">, N., </w:t>
      </w:r>
      <w:proofErr w:type="spellStart"/>
      <w:r w:rsidRPr="00D355E2">
        <w:rPr>
          <w:rFonts w:ascii="Times New Roman" w:hAnsi="Times New Roman" w:cs="Times New Roman"/>
          <w:sz w:val="24"/>
          <w:szCs w:val="24"/>
          <w:lang w:val="en-US"/>
        </w:rPr>
        <w:t>Halili-Rutman</w:t>
      </w:r>
      <w:proofErr w:type="spellEnd"/>
      <w:r w:rsidRPr="00D355E2">
        <w:rPr>
          <w:rFonts w:ascii="Times New Roman" w:hAnsi="Times New Roman" w:cs="Times New Roman"/>
          <w:sz w:val="24"/>
          <w:szCs w:val="24"/>
          <w:lang w:val="en-US"/>
        </w:rPr>
        <w:t xml:space="preserve"> I., and </w:t>
      </w:r>
      <w:proofErr w:type="spellStart"/>
      <w:r w:rsidRPr="00D355E2">
        <w:rPr>
          <w:rFonts w:ascii="Times New Roman" w:hAnsi="Times New Roman" w:cs="Times New Roman"/>
          <w:sz w:val="24"/>
          <w:szCs w:val="24"/>
          <w:lang w:val="en-US"/>
        </w:rPr>
        <w:t>Shainberg</w:t>
      </w:r>
      <w:proofErr w:type="spellEnd"/>
      <w:r w:rsidRPr="00D355E2">
        <w:rPr>
          <w:rFonts w:ascii="Times New Roman" w:hAnsi="Times New Roman" w:cs="Times New Roman"/>
          <w:sz w:val="24"/>
          <w:szCs w:val="24"/>
          <w:lang w:val="en-US"/>
        </w:rPr>
        <w:t xml:space="preserve"> A.</w:t>
      </w:r>
      <w:proofErr w:type="gramEnd"/>
    </w:p>
    <w:p w:rsidR="00D355E2" w:rsidRPr="00D355E2" w:rsidRDefault="00D355E2" w:rsidP="00D355E2">
      <w:pPr>
        <w:jc w:val="both"/>
        <w:rPr>
          <w:rFonts w:ascii="Times New Roman" w:hAnsi="Times New Roman" w:cs="Times New Roman"/>
          <w:sz w:val="24"/>
          <w:szCs w:val="24"/>
          <w:lang w:val="en-US"/>
        </w:rPr>
      </w:pPr>
      <w:r w:rsidRPr="00D355E2">
        <w:rPr>
          <w:rFonts w:ascii="Times New Roman" w:hAnsi="Times New Roman" w:cs="Times New Roman"/>
          <w:sz w:val="24"/>
          <w:szCs w:val="24"/>
          <w:lang w:val="en-US"/>
        </w:rPr>
        <w:t xml:space="preserve">Insights </w:t>
      </w:r>
      <w:proofErr w:type="gramStart"/>
      <w:r w:rsidRPr="00D355E2">
        <w:rPr>
          <w:rFonts w:ascii="Times New Roman" w:hAnsi="Times New Roman" w:cs="Times New Roman"/>
          <w:sz w:val="24"/>
          <w:szCs w:val="24"/>
          <w:lang w:val="en-US"/>
        </w:rPr>
        <w:t>Into</w:t>
      </w:r>
      <w:proofErr w:type="gramEnd"/>
      <w:r w:rsidRPr="00D355E2">
        <w:rPr>
          <w:rFonts w:ascii="Times New Roman" w:hAnsi="Times New Roman" w:cs="Times New Roman"/>
          <w:sz w:val="24"/>
          <w:szCs w:val="24"/>
          <w:lang w:val="en-US"/>
        </w:rPr>
        <w:t xml:space="preserve"> Adenosine A1 and A3 Receptors Function: </w:t>
      </w:r>
      <w:proofErr w:type="spellStart"/>
      <w:r w:rsidRPr="00D355E2">
        <w:rPr>
          <w:rFonts w:ascii="Times New Roman" w:hAnsi="Times New Roman" w:cs="Times New Roman"/>
          <w:sz w:val="24"/>
          <w:szCs w:val="24"/>
          <w:lang w:val="en-US"/>
        </w:rPr>
        <w:t>Cardiotoxicity</w:t>
      </w:r>
      <w:proofErr w:type="spellEnd"/>
      <w:r w:rsidRPr="00D355E2">
        <w:rPr>
          <w:rFonts w:ascii="Times New Roman" w:hAnsi="Times New Roman" w:cs="Times New Roman"/>
          <w:sz w:val="24"/>
          <w:szCs w:val="24"/>
          <w:lang w:val="en-US"/>
        </w:rPr>
        <w:t xml:space="preserve"> and </w:t>
      </w:r>
      <w:proofErr w:type="spellStart"/>
      <w:r w:rsidRPr="00D355E2">
        <w:rPr>
          <w:rFonts w:ascii="Times New Roman" w:hAnsi="Times New Roman" w:cs="Times New Roman"/>
          <w:sz w:val="24"/>
          <w:szCs w:val="24"/>
          <w:lang w:val="en-US"/>
        </w:rPr>
        <w:t>Cardioprotection</w:t>
      </w:r>
      <w:proofErr w:type="spellEnd"/>
      <w:r w:rsidRPr="00D355E2">
        <w:rPr>
          <w:rFonts w:ascii="Times New Roman" w:hAnsi="Times New Roman" w:cs="Times New Roman"/>
          <w:sz w:val="24"/>
          <w:szCs w:val="24"/>
          <w:lang w:val="en-US"/>
        </w:rPr>
        <w:t xml:space="preserve">. Drug </w:t>
      </w:r>
      <w:proofErr w:type="gramStart"/>
      <w:r w:rsidRPr="00D355E2">
        <w:rPr>
          <w:rFonts w:ascii="Times New Roman" w:hAnsi="Times New Roman" w:cs="Times New Roman"/>
          <w:sz w:val="24"/>
          <w:szCs w:val="24"/>
          <w:lang w:val="en-US"/>
        </w:rPr>
        <w:t>Development  Research</w:t>
      </w:r>
      <w:proofErr w:type="gramEnd"/>
      <w:r w:rsidRPr="00D355E2">
        <w:rPr>
          <w:rFonts w:ascii="Times New Roman" w:hAnsi="Times New Roman" w:cs="Times New Roman"/>
          <w:sz w:val="24"/>
          <w:szCs w:val="24"/>
          <w:lang w:val="en-US"/>
        </w:rPr>
        <w:t xml:space="preserve"> 50 (3):324-337, 2000.</w:t>
      </w:r>
    </w:p>
    <w:p w:rsidR="00D355E2" w:rsidRPr="00D355E2" w:rsidRDefault="00D355E2" w:rsidP="00D355E2">
      <w:pPr>
        <w:jc w:val="both"/>
        <w:rPr>
          <w:rFonts w:ascii="Times New Roman" w:hAnsi="Times New Roman" w:cs="Times New Roman"/>
          <w:sz w:val="24"/>
          <w:szCs w:val="24"/>
          <w:lang w:val="en-US"/>
        </w:rPr>
      </w:pPr>
      <w:r w:rsidRPr="00D355E2">
        <w:rPr>
          <w:rFonts w:ascii="Times New Roman" w:hAnsi="Times New Roman" w:cs="Times New Roman"/>
          <w:sz w:val="24"/>
          <w:szCs w:val="24"/>
          <w:lang w:val="en-US"/>
        </w:rPr>
        <w:t xml:space="preserve">6 </w:t>
      </w:r>
      <w:proofErr w:type="spellStart"/>
      <w:r w:rsidRPr="00D355E2">
        <w:rPr>
          <w:rFonts w:ascii="Times New Roman" w:hAnsi="Times New Roman" w:cs="Times New Roman"/>
          <w:sz w:val="24"/>
          <w:szCs w:val="24"/>
          <w:lang w:val="en-US"/>
        </w:rPr>
        <w:t>Rutman-Halili</w:t>
      </w:r>
      <w:proofErr w:type="spellEnd"/>
      <w:r w:rsidRPr="00D355E2">
        <w:rPr>
          <w:rFonts w:ascii="Times New Roman" w:hAnsi="Times New Roman" w:cs="Times New Roman"/>
          <w:sz w:val="24"/>
          <w:szCs w:val="24"/>
          <w:lang w:val="en-US"/>
        </w:rPr>
        <w:t xml:space="preserve"> I, </w:t>
      </w:r>
      <w:proofErr w:type="spellStart"/>
      <w:r w:rsidRPr="00D355E2">
        <w:rPr>
          <w:rFonts w:ascii="Times New Roman" w:hAnsi="Times New Roman" w:cs="Times New Roman"/>
          <w:sz w:val="24"/>
          <w:szCs w:val="24"/>
          <w:lang w:val="en-US"/>
        </w:rPr>
        <w:t>Zvulun</w:t>
      </w:r>
      <w:proofErr w:type="spellEnd"/>
      <w:r w:rsidRPr="00D355E2">
        <w:rPr>
          <w:rFonts w:ascii="Times New Roman" w:hAnsi="Times New Roman" w:cs="Times New Roman"/>
          <w:sz w:val="24"/>
          <w:szCs w:val="24"/>
          <w:lang w:val="en-US"/>
        </w:rPr>
        <w:t xml:space="preserve"> T</w:t>
      </w:r>
      <w:proofErr w:type="gramStart"/>
      <w:r w:rsidRPr="00D355E2">
        <w:rPr>
          <w:rFonts w:ascii="Times New Roman" w:hAnsi="Times New Roman" w:cs="Times New Roman"/>
          <w:sz w:val="24"/>
          <w:szCs w:val="24"/>
          <w:lang w:val="en-US"/>
        </w:rPr>
        <w:t xml:space="preserve">,  </w:t>
      </w:r>
      <w:proofErr w:type="spellStart"/>
      <w:r w:rsidRPr="00D355E2">
        <w:rPr>
          <w:rFonts w:ascii="Times New Roman" w:hAnsi="Times New Roman" w:cs="Times New Roman"/>
          <w:sz w:val="24"/>
          <w:szCs w:val="24"/>
          <w:lang w:val="en-US"/>
        </w:rPr>
        <w:t>Elgabsi</w:t>
      </w:r>
      <w:proofErr w:type="spellEnd"/>
      <w:proofErr w:type="gramEnd"/>
      <w:r w:rsidRPr="00D355E2">
        <w:rPr>
          <w:rFonts w:ascii="Times New Roman" w:hAnsi="Times New Roman" w:cs="Times New Roman"/>
          <w:sz w:val="24"/>
          <w:szCs w:val="24"/>
          <w:lang w:val="en-US"/>
        </w:rPr>
        <w:t xml:space="preserve"> N, Cohen R,  </w:t>
      </w:r>
      <w:proofErr w:type="spellStart"/>
      <w:r w:rsidRPr="00D355E2">
        <w:rPr>
          <w:rFonts w:ascii="Times New Roman" w:hAnsi="Times New Roman" w:cs="Times New Roman"/>
          <w:sz w:val="24"/>
          <w:szCs w:val="24"/>
          <w:lang w:val="en-US"/>
        </w:rPr>
        <w:t>Sarig</w:t>
      </w:r>
      <w:proofErr w:type="spellEnd"/>
      <w:r w:rsidRPr="00D355E2">
        <w:rPr>
          <w:rFonts w:ascii="Times New Roman" w:hAnsi="Times New Roman" w:cs="Times New Roman"/>
          <w:sz w:val="24"/>
          <w:szCs w:val="24"/>
          <w:lang w:val="en-US"/>
        </w:rPr>
        <w:t xml:space="preserve"> S and Ben-Asher J. Use of Filter Cake Powder for Enhancing Soil Stability of Active Sand Dunes. The Journal of Solid Waste Technology and </w:t>
      </w:r>
      <w:proofErr w:type="gramStart"/>
      <w:r w:rsidRPr="00D355E2">
        <w:rPr>
          <w:rFonts w:ascii="Times New Roman" w:hAnsi="Times New Roman" w:cs="Times New Roman"/>
          <w:sz w:val="24"/>
          <w:szCs w:val="24"/>
          <w:lang w:val="en-US"/>
        </w:rPr>
        <w:t>Management''  46</w:t>
      </w:r>
      <w:proofErr w:type="gramEnd"/>
      <w:r w:rsidRPr="00D355E2">
        <w:rPr>
          <w:rFonts w:ascii="Times New Roman" w:hAnsi="Times New Roman" w:cs="Times New Roman"/>
          <w:sz w:val="24"/>
          <w:szCs w:val="24"/>
          <w:lang w:val="en-US"/>
        </w:rPr>
        <w:t xml:space="preserve"> (2) , 2020 </w:t>
      </w:r>
    </w:p>
    <w:p w:rsidR="00D355E2" w:rsidRPr="00D355E2" w:rsidRDefault="00D355E2" w:rsidP="00D355E2">
      <w:pPr>
        <w:jc w:val="both"/>
        <w:rPr>
          <w:rFonts w:ascii="Times New Roman" w:hAnsi="Times New Roman" w:cs="Times New Roman"/>
          <w:sz w:val="24"/>
          <w:szCs w:val="24"/>
          <w:lang w:val="en-US"/>
        </w:rPr>
      </w:pPr>
      <w:r w:rsidRPr="00D355E2">
        <w:rPr>
          <w:rFonts w:ascii="Times New Roman" w:hAnsi="Times New Roman" w:cs="Times New Roman"/>
          <w:sz w:val="24"/>
          <w:szCs w:val="24"/>
          <w:lang w:val="en-US"/>
        </w:rPr>
        <w:t xml:space="preserve">7. </w:t>
      </w:r>
      <w:proofErr w:type="spellStart"/>
      <w:r w:rsidRPr="00D355E2">
        <w:rPr>
          <w:rFonts w:ascii="Times New Roman" w:hAnsi="Times New Roman" w:cs="Times New Roman"/>
          <w:sz w:val="24"/>
          <w:szCs w:val="24"/>
          <w:lang w:val="en-US"/>
        </w:rPr>
        <w:t>Rutman-Halili</w:t>
      </w:r>
      <w:proofErr w:type="spellEnd"/>
      <w:r w:rsidRPr="00D355E2">
        <w:rPr>
          <w:rFonts w:ascii="Times New Roman" w:hAnsi="Times New Roman" w:cs="Times New Roman"/>
          <w:sz w:val="24"/>
          <w:szCs w:val="24"/>
          <w:lang w:val="en-US"/>
        </w:rPr>
        <w:t xml:space="preserve"> I, </w:t>
      </w:r>
      <w:proofErr w:type="spellStart"/>
      <w:r w:rsidRPr="00D355E2">
        <w:rPr>
          <w:rFonts w:ascii="Times New Roman" w:hAnsi="Times New Roman" w:cs="Times New Roman"/>
          <w:sz w:val="24"/>
          <w:szCs w:val="24"/>
          <w:lang w:val="en-US"/>
        </w:rPr>
        <w:t>Zvulun</w:t>
      </w:r>
      <w:proofErr w:type="spellEnd"/>
      <w:r w:rsidRPr="00D355E2">
        <w:rPr>
          <w:rFonts w:ascii="Times New Roman" w:hAnsi="Times New Roman" w:cs="Times New Roman"/>
          <w:sz w:val="24"/>
          <w:szCs w:val="24"/>
          <w:lang w:val="en-US"/>
        </w:rPr>
        <w:t xml:space="preserve"> T,  </w:t>
      </w:r>
      <w:proofErr w:type="spellStart"/>
      <w:r w:rsidRPr="00D355E2">
        <w:rPr>
          <w:rFonts w:ascii="Times New Roman" w:hAnsi="Times New Roman" w:cs="Times New Roman"/>
          <w:sz w:val="24"/>
          <w:szCs w:val="24"/>
          <w:lang w:val="en-US"/>
        </w:rPr>
        <w:t>Elgabsi</w:t>
      </w:r>
      <w:proofErr w:type="spellEnd"/>
      <w:r w:rsidRPr="00D355E2">
        <w:rPr>
          <w:rFonts w:ascii="Times New Roman" w:hAnsi="Times New Roman" w:cs="Times New Roman"/>
          <w:sz w:val="24"/>
          <w:szCs w:val="24"/>
          <w:lang w:val="en-US"/>
        </w:rPr>
        <w:t xml:space="preserve"> N, Cohen R and </w:t>
      </w:r>
      <w:proofErr w:type="spellStart"/>
      <w:r w:rsidRPr="00D355E2">
        <w:rPr>
          <w:rFonts w:ascii="Times New Roman" w:hAnsi="Times New Roman" w:cs="Times New Roman"/>
          <w:sz w:val="24"/>
          <w:szCs w:val="24"/>
          <w:lang w:val="en-US"/>
        </w:rPr>
        <w:t>Sarig</w:t>
      </w:r>
      <w:proofErr w:type="spellEnd"/>
      <w:r w:rsidRPr="00D355E2">
        <w:rPr>
          <w:rFonts w:ascii="Times New Roman" w:hAnsi="Times New Roman" w:cs="Times New Roman"/>
          <w:sz w:val="24"/>
          <w:szCs w:val="24"/>
          <w:lang w:val="en-US"/>
        </w:rPr>
        <w:t xml:space="preserve"> S. The </w:t>
      </w:r>
      <w:proofErr w:type="gramStart"/>
      <w:r w:rsidRPr="00D355E2">
        <w:rPr>
          <w:rFonts w:ascii="Times New Roman" w:hAnsi="Times New Roman" w:cs="Times New Roman"/>
          <w:sz w:val="24"/>
          <w:szCs w:val="24"/>
          <w:lang w:val="en-US"/>
        </w:rPr>
        <w:t>Short  and</w:t>
      </w:r>
      <w:proofErr w:type="gramEnd"/>
      <w:r w:rsidRPr="00D355E2">
        <w:rPr>
          <w:rFonts w:ascii="Times New Roman" w:hAnsi="Times New Roman" w:cs="Times New Roman"/>
          <w:sz w:val="24"/>
          <w:szCs w:val="24"/>
          <w:lang w:val="en-US"/>
        </w:rPr>
        <w:t xml:space="preserve">  Long-Term Effects on Soil Stability of Active Sand Dunes from Filter Cake Powder Administrated  by Dispersal and Spraying Methods. The Journal of Solid Waste Technology and </w:t>
      </w:r>
      <w:proofErr w:type="gramStart"/>
      <w:r w:rsidRPr="00D355E2">
        <w:rPr>
          <w:rFonts w:ascii="Times New Roman" w:hAnsi="Times New Roman" w:cs="Times New Roman"/>
          <w:sz w:val="24"/>
          <w:szCs w:val="24"/>
          <w:lang w:val="en-US"/>
        </w:rPr>
        <w:t>Management  48</w:t>
      </w:r>
      <w:proofErr w:type="gramEnd"/>
      <w:r w:rsidRPr="00D355E2">
        <w:rPr>
          <w:rFonts w:ascii="Times New Roman" w:hAnsi="Times New Roman" w:cs="Times New Roman"/>
          <w:sz w:val="24"/>
          <w:szCs w:val="24"/>
          <w:lang w:val="en-US"/>
        </w:rPr>
        <w:t xml:space="preserve"> (2), 2022. </w:t>
      </w:r>
    </w:p>
    <w:p w:rsidR="00D355E2" w:rsidRPr="00D355E2" w:rsidRDefault="00D355E2" w:rsidP="00D355E2">
      <w:pPr>
        <w:jc w:val="both"/>
        <w:rPr>
          <w:rFonts w:ascii="Times New Roman" w:hAnsi="Times New Roman" w:cs="Times New Roman"/>
          <w:b/>
          <w:sz w:val="24"/>
          <w:szCs w:val="24"/>
          <w:lang w:val="en-US"/>
        </w:rPr>
      </w:pPr>
      <w:r w:rsidRPr="00D355E2">
        <w:rPr>
          <w:rFonts w:ascii="Times New Roman" w:hAnsi="Times New Roman" w:cs="Times New Roman"/>
          <w:b/>
          <w:sz w:val="24"/>
          <w:szCs w:val="24"/>
          <w:lang w:val="en-US"/>
        </w:rPr>
        <w:t>Biography:</w:t>
      </w:r>
    </w:p>
    <w:p w:rsidR="00D355E2" w:rsidRPr="00D355E2" w:rsidRDefault="00D355E2" w:rsidP="00D355E2">
      <w:pPr>
        <w:jc w:val="both"/>
        <w:rPr>
          <w:rFonts w:ascii="Times New Roman" w:hAnsi="Times New Roman" w:cs="Times New Roman"/>
          <w:sz w:val="24"/>
          <w:szCs w:val="24"/>
          <w:lang w:val="en-US"/>
        </w:rPr>
      </w:pPr>
      <w:proofErr w:type="spellStart"/>
      <w:r w:rsidRPr="00D355E2">
        <w:rPr>
          <w:rFonts w:ascii="Times New Roman" w:hAnsi="Times New Roman" w:cs="Times New Roman"/>
          <w:sz w:val="24"/>
          <w:szCs w:val="24"/>
          <w:lang w:val="en-US"/>
        </w:rPr>
        <w:t>Irit</w:t>
      </w:r>
      <w:proofErr w:type="spellEnd"/>
      <w:r w:rsidRPr="00D355E2">
        <w:rPr>
          <w:rFonts w:ascii="Times New Roman" w:hAnsi="Times New Roman" w:cs="Times New Roman"/>
          <w:sz w:val="24"/>
          <w:szCs w:val="24"/>
          <w:lang w:val="en-US"/>
        </w:rPr>
        <w:t xml:space="preserve"> </w:t>
      </w:r>
      <w:proofErr w:type="spellStart"/>
      <w:r w:rsidRPr="00D355E2">
        <w:rPr>
          <w:rFonts w:ascii="Times New Roman" w:hAnsi="Times New Roman" w:cs="Times New Roman"/>
          <w:sz w:val="24"/>
          <w:szCs w:val="24"/>
          <w:lang w:val="en-US"/>
        </w:rPr>
        <w:t>Rutman</w:t>
      </w:r>
      <w:proofErr w:type="spellEnd"/>
      <w:r w:rsidRPr="00D355E2">
        <w:rPr>
          <w:rFonts w:ascii="Times New Roman" w:hAnsi="Times New Roman" w:cs="Times New Roman"/>
          <w:sz w:val="24"/>
          <w:szCs w:val="24"/>
          <w:lang w:val="en-US"/>
        </w:rPr>
        <w:t xml:space="preserve"> </w:t>
      </w:r>
      <w:proofErr w:type="spellStart"/>
      <w:r w:rsidRPr="00D355E2">
        <w:rPr>
          <w:rFonts w:ascii="Times New Roman" w:hAnsi="Times New Roman" w:cs="Times New Roman"/>
          <w:sz w:val="24"/>
          <w:szCs w:val="24"/>
          <w:lang w:val="en-US"/>
        </w:rPr>
        <w:t>Halili</w:t>
      </w:r>
      <w:proofErr w:type="spellEnd"/>
      <w:r w:rsidRPr="00D355E2">
        <w:rPr>
          <w:rFonts w:ascii="Times New Roman" w:hAnsi="Times New Roman" w:cs="Times New Roman"/>
          <w:sz w:val="24"/>
          <w:szCs w:val="24"/>
          <w:lang w:val="en-US"/>
        </w:rPr>
        <w:t xml:space="preserve"> completed her PHD at the age of 36 years at Bar-</w:t>
      </w:r>
      <w:proofErr w:type="spellStart"/>
      <w:r w:rsidRPr="00D355E2">
        <w:rPr>
          <w:rFonts w:ascii="Times New Roman" w:hAnsi="Times New Roman" w:cs="Times New Roman"/>
          <w:sz w:val="24"/>
          <w:szCs w:val="24"/>
          <w:lang w:val="en-US"/>
        </w:rPr>
        <w:t>Ilan</w:t>
      </w:r>
      <w:proofErr w:type="spellEnd"/>
      <w:r w:rsidRPr="00D355E2">
        <w:rPr>
          <w:rFonts w:ascii="Times New Roman" w:hAnsi="Times New Roman" w:cs="Times New Roman"/>
          <w:sz w:val="24"/>
          <w:szCs w:val="24"/>
          <w:lang w:val="en-US"/>
        </w:rPr>
        <w:t xml:space="preserve"> University, Israel. She is a senior lecturer at the Department of Science Education of the </w:t>
      </w:r>
      <w:proofErr w:type="spellStart"/>
      <w:r w:rsidRPr="00D355E2">
        <w:rPr>
          <w:rFonts w:ascii="Times New Roman" w:hAnsi="Times New Roman" w:cs="Times New Roman"/>
          <w:sz w:val="24"/>
          <w:szCs w:val="24"/>
          <w:lang w:val="en-US"/>
        </w:rPr>
        <w:t>Hemdat</w:t>
      </w:r>
      <w:proofErr w:type="spellEnd"/>
      <w:r w:rsidRPr="00D355E2">
        <w:rPr>
          <w:rFonts w:ascii="Times New Roman" w:hAnsi="Times New Roman" w:cs="Times New Roman"/>
          <w:sz w:val="24"/>
          <w:szCs w:val="24"/>
          <w:lang w:val="en-US"/>
        </w:rPr>
        <w:t xml:space="preserve"> </w:t>
      </w:r>
      <w:proofErr w:type="spellStart"/>
      <w:r w:rsidRPr="00D355E2">
        <w:rPr>
          <w:rFonts w:ascii="Times New Roman" w:hAnsi="Times New Roman" w:cs="Times New Roman"/>
          <w:sz w:val="24"/>
          <w:szCs w:val="24"/>
          <w:lang w:val="en-US"/>
        </w:rPr>
        <w:t>Hadarom</w:t>
      </w:r>
      <w:proofErr w:type="spellEnd"/>
      <w:r w:rsidRPr="00D355E2">
        <w:rPr>
          <w:rFonts w:ascii="Times New Roman" w:hAnsi="Times New Roman" w:cs="Times New Roman"/>
          <w:sz w:val="24"/>
          <w:szCs w:val="24"/>
          <w:lang w:val="en-US"/>
        </w:rPr>
        <w:t xml:space="preserve"> Academic College of Education, Israel, and also a director of research cooperation between the </w:t>
      </w:r>
      <w:proofErr w:type="spellStart"/>
      <w:r w:rsidRPr="00D355E2">
        <w:rPr>
          <w:rFonts w:ascii="Times New Roman" w:hAnsi="Times New Roman" w:cs="Times New Roman"/>
          <w:sz w:val="24"/>
          <w:szCs w:val="24"/>
          <w:lang w:val="en-US"/>
        </w:rPr>
        <w:t>Katif</w:t>
      </w:r>
      <w:proofErr w:type="spellEnd"/>
      <w:r w:rsidRPr="00D355E2">
        <w:rPr>
          <w:rFonts w:ascii="Times New Roman" w:hAnsi="Times New Roman" w:cs="Times New Roman"/>
          <w:sz w:val="24"/>
          <w:szCs w:val="24"/>
          <w:lang w:val="en-US"/>
        </w:rPr>
        <w:t xml:space="preserve"> Research Centre and the college. She has published her research findings in publications in a variety of research disciplines.</w:t>
      </w:r>
    </w:p>
    <w:sectPr w:rsidR="00D355E2" w:rsidRPr="00D355E2">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D355E2"/>
    <w:rsid w:val="004C095A"/>
    <w:rsid w:val="00D355E2"/>
  </w:rsids>
  <m:mathPr>
    <m:mathFont m:val="Cambria Math"/>
    <m:brkBin m:val="before"/>
    <m:brkBinSub m:val="--"/>
    <m:smallFrac m:val="0"/>
    <m:dispDef/>
    <m:lMargin m:val="0"/>
    <m:rMargin m:val="0"/>
    <m:defJc m:val="centerGroup"/>
    <m:wrapIndent m:val="1440"/>
    <m:intLim m:val="subSup"/>
    <m:naryLim m:val="undOvr"/>
  </m:mathPr>
  <w:themeFontLang w:val="en-I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IN"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IN"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4</TotalTime>
  <Pages>2</Pages>
  <Words>588</Words>
  <Characters>3353</Characters>
  <Application>Microsoft Office Word</Application>
  <DocSecurity>0</DocSecurity>
  <Lines>27</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3934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ASIA PACIFIC DERMATOLOGY</dc:creator>
  <cp:lastModifiedBy>ASIA PACIFIC DERMATOLOGY</cp:lastModifiedBy>
  <cp:revision>1</cp:revision>
  <dcterms:created xsi:type="dcterms:W3CDTF">2022-12-29T09:06:00Z</dcterms:created>
  <dcterms:modified xsi:type="dcterms:W3CDTF">2022-12-29T09:10:00Z</dcterms:modified>
</cp:coreProperties>
</file>