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9A3C61" w:rsidRDefault="002C0F2B" w:rsidP="009B1507">
      <w:pPr>
        <w:jc w:val="right"/>
        <w:rPr>
          <w:sz w:val="22"/>
          <w:szCs w:val="22"/>
          <w:lang w:val="en-GB"/>
        </w:rPr>
      </w:pPr>
      <w:bookmarkStart w:id="0" w:name="_GoBack"/>
      <w:bookmarkEnd w:id="0"/>
      <w:r>
        <w:rPr>
          <w:sz w:val="22"/>
          <w:szCs w:val="22"/>
          <w:lang w:val="en-GB"/>
        </w:rPr>
        <w:t xml:space="preserve">                                                                                                                       </w:t>
      </w:r>
      <w:r w:rsidR="00540ACD">
        <w:rPr>
          <w:noProof/>
          <w:lang w:val="en-IN" w:eastAsia="en-IN"/>
        </w:rPr>
        <w:drawing>
          <wp:inline distT="0" distB="0" distL="0" distR="0">
            <wp:extent cx="1562100" cy="1466850"/>
            <wp:effectExtent l="0" t="0" r="0" b="0"/>
            <wp:docPr id="1" name="Picture 1" descr="a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x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2100" cy="1466850"/>
                    </a:xfrm>
                    <a:prstGeom prst="rect">
                      <a:avLst/>
                    </a:prstGeom>
                    <a:noFill/>
                    <a:ln>
                      <a:noFill/>
                    </a:ln>
                  </pic:spPr>
                </pic:pic>
              </a:graphicData>
            </a:graphic>
          </wp:inline>
        </w:drawing>
      </w:r>
    </w:p>
    <w:p w:rsidR="007A75D2" w:rsidRPr="00C936AD" w:rsidRDefault="00AC3BCD" w:rsidP="007A75D2">
      <w:pPr>
        <w:pStyle w:val="Default"/>
      </w:pPr>
      <w:r w:rsidRPr="00C936AD">
        <w:rPr>
          <w:rFonts w:eastAsia="MS PGothic"/>
          <w:b/>
        </w:rPr>
        <w:t xml:space="preserve">Title: </w:t>
      </w:r>
    </w:p>
    <w:p w:rsidR="007A75D2" w:rsidRPr="00C936AD" w:rsidRDefault="007A75D2" w:rsidP="007A75D2">
      <w:pPr>
        <w:autoSpaceDE w:val="0"/>
        <w:autoSpaceDN w:val="0"/>
        <w:adjustRightInd w:val="0"/>
        <w:rPr>
          <w:rFonts w:eastAsia="MS PGothic"/>
          <w:b/>
          <w:color w:val="000000"/>
        </w:rPr>
      </w:pPr>
      <w:r w:rsidRPr="00C936AD">
        <w:t xml:space="preserve"> </w:t>
      </w:r>
      <w:r w:rsidRPr="00C936AD">
        <w:rPr>
          <w:rStyle w:val="A4"/>
          <w:sz w:val="24"/>
          <w:szCs w:val="24"/>
        </w:rPr>
        <w:t>Validation of a Dietary Inflammatory Index (DII) and Association with Risk of Gastric Cancer: a Case-Control Study</w:t>
      </w:r>
    </w:p>
    <w:p w:rsidR="00AC3BCD" w:rsidRPr="00C936AD" w:rsidRDefault="00AC3BCD" w:rsidP="00B13E0D">
      <w:pPr>
        <w:jc w:val="both"/>
        <w:rPr>
          <w:rFonts w:eastAsia="MS PGothic"/>
          <w:b/>
          <w:color w:val="000000"/>
        </w:rPr>
      </w:pPr>
    </w:p>
    <w:p w:rsidR="00923423" w:rsidRPr="00C936AD" w:rsidRDefault="00AC3BCD" w:rsidP="00923423">
      <w:pPr>
        <w:rPr>
          <w:rFonts w:eastAsia="MS PGothic"/>
          <w:color w:val="000000"/>
        </w:rPr>
      </w:pPr>
      <w:r w:rsidRPr="00C936AD">
        <w:rPr>
          <w:rFonts w:eastAsia="MS PGothic"/>
          <w:color w:val="000000"/>
        </w:rPr>
        <w:br/>
      </w:r>
      <w:r w:rsidRPr="00C936AD">
        <w:rPr>
          <w:b/>
        </w:rPr>
        <w:t xml:space="preserve">                                            </w:t>
      </w:r>
      <w:r w:rsidRPr="00C936AD">
        <w:rPr>
          <w:rFonts w:eastAsia="MS PGothic"/>
          <w:color w:val="000000"/>
        </w:rPr>
        <w:t>Name:</w:t>
      </w:r>
      <w:r w:rsidR="00923423" w:rsidRPr="00C936AD">
        <w:rPr>
          <w:rFonts w:eastAsia="MS PGothic"/>
          <w:color w:val="000000"/>
        </w:rPr>
        <w:t xml:space="preserve"> Adeleh Khodabakhshi</w:t>
      </w:r>
      <w:r w:rsidR="00186F6B" w:rsidRPr="00C936AD">
        <w:rPr>
          <w:rFonts w:eastAsia="MS PGothic"/>
          <w:color w:val="000000"/>
          <w:vertAlign w:val="superscript"/>
        </w:rPr>
        <w:t>1</w:t>
      </w:r>
      <w:r w:rsidR="00186F6B" w:rsidRPr="00C936AD">
        <w:rPr>
          <w:rFonts w:eastAsia="MS PGothic"/>
          <w:color w:val="000000"/>
        </w:rPr>
        <w:t>, Farhad vahid</w:t>
      </w:r>
    </w:p>
    <w:p w:rsidR="00923423" w:rsidRPr="00C936AD" w:rsidRDefault="00923423" w:rsidP="00923423">
      <w:pPr>
        <w:rPr>
          <w:rFonts w:eastAsia="MS PGothic"/>
          <w:color w:val="000000"/>
        </w:rPr>
      </w:pPr>
    </w:p>
    <w:p w:rsidR="00923423" w:rsidRPr="00C936AD" w:rsidRDefault="00AC3BCD" w:rsidP="00923423">
      <w:pPr>
        <w:jc w:val="both"/>
      </w:pPr>
      <w:r w:rsidRPr="00C936AD">
        <w:rPr>
          <w:b/>
        </w:rPr>
        <w:t xml:space="preserve">                     </w:t>
      </w:r>
      <w:r w:rsidR="00923423" w:rsidRPr="00C936AD">
        <w:t xml:space="preserve">Department of Nutrition, Faculty of Public Health, Kerman University of Medical Sciences, Kerman, Iran. </w:t>
      </w:r>
    </w:p>
    <w:p w:rsidR="007A75D2" w:rsidRPr="00C936AD" w:rsidRDefault="007A75D2" w:rsidP="007A75D2">
      <w:pPr>
        <w:pStyle w:val="Default"/>
      </w:pPr>
    </w:p>
    <w:p w:rsidR="007A75D2" w:rsidRPr="00C936AD" w:rsidRDefault="007A75D2" w:rsidP="007A75D2">
      <w:pPr>
        <w:pStyle w:val="Pa3"/>
        <w:ind w:firstLine="280"/>
        <w:jc w:val="both"/>
        <w:rPr>
          <w:color w:val="000000"/>
        </w:rPr>
      </w:pPr>
      <w:r w:rsidRPr="00C936AD">
        <w:t xml:space="preserve"> </w:t>
      </w:r>
      <w:r w:rsidRPr="00C936AD">
        <w:rPr>
          <w:b/>
          <w:bCs/>
          <w:color w:val="000000"/>
        </w:rPr>
        <w:t xml:space="preserve">Background: </w:t>
      </w:r>
      <w:r w:rsidRPr="00C936AD">
        <w:rPr>
          <w:color w:val="000000"/>
        </w:rPr>
        <w:t xml:space="preserve">Gastric cancer (GC) is the fifth most common malignancy and the second leading cause of cancer-related deaths worldwide. Studies have shown that dietary components and inflammation are implicated in the etiology of GC. </w:t>
      </w:r>
      <w:r w:rsidRPr="00C936AD">
        <w:rPr>
          <w:b/>
          <w:bCs/>
          <w:color w:val="000000"/>
        </w:rPr>
        <w:t xml:space="preserve">Methods: </w:t>
      </w:r>
      <w:r w:rsidRPr="00C936AD">
        <w:rPr>
          <w:color w:val="000000"/>
        </w:rPr>
        <w:t xml:space="preserve">We examined the ability of a dietary inflammatory index (DII) to predict the odds of GC in a case-control study conducted from December 2014 to May 2016. The subjects were 82 cases and 95 controls who attended specialized centers in Tabriz, Iran. DII scores were computed from a validated 168-item food frequency questionnaire. Logistic regression models were used to estimate odds ratios (ORs) adjusted for age, sex, body mass index, education, smoking, alcohol, H.pylori infection, physical activity, aspirin/NSAID use and total caloric intake. </w:t>
      </w:r>
      <w:r w:rsidRPr="00C936AD">
        <w:rPr>
          <w:b/>
          <w:bCs/>
          <w:color w:val="000000"/>
        </w:rPr>
        <w:t xml:space="preserve">Results: </w:t>
      </w:r>
      <w:r w:rsidRPr="00C936AD">
        <w:rPr>
          <w:color w:val="000000"/>
        </w:rPr>
        <w:t xml:space="preserve">In the fully adjusted model, subjects with a DII score &gt;-1.77 had nearly 3.5 times higher odds of having GC compared with subjects with DII≤-1.77, (ORDII&gt;-1.77≤-1.77=3.39; 95%CI=1.59, 7.22). Also, for every one-unit increase in DII, there was a corresponding increase in hs-C-reactive protein, tumor necrosis factor-alpha, interleukin (IL)-6 and IL-1b: β=0.09, 0.16, 0.16 and 0.10, respectively; and a corresponding decrease in IL-10: β=-0.11. Conclusion: Subjects who consumed a more pro-inflammatory diet were at increased odds of GC compared to those who consumed a more anti-inflammatory diet. </w:t>
      </w:r>
    </w:p>
    <w:p w:rsidR="007A75D2" w:rsidRPr="00C936AD" w:rsidRDefault="007A75D2" w:rsidP="007A75D2">
      <w:pPr>
        <w:pStyle w:val="Default"/>
      </w:pPr>
    </w:p>
    <w:p w:rsidR="00923423" w:rsidRPr="00C936AD" w:rsidRDefault="007A75D2" w:rsidP="007A75D2">
      <w:pPr>
        <w:jc w:val="both"/>
      </w:pPr>
      <w:r w:rsidRPr="00C936AD">
        <w:rPr>
          <w:b/>
          <w:bCs/>
          <w:color w:val="000000"/>
        </w:rPr>
        <w:t xml:space="preserve">Keywords: </w:t>
      </w:r>
      <w:r w:rsidRPr="00C936AD">
        <w:rPr>
          <w:color w:val="000000"/>
        </w:rPr>
        <w:t>Gastric cancer- inflammation- dietary inflammatory index (DII)- nutritional assessment- validation of DII</w:t>
      </w:r>
    </w:p>
    <w:p w:rsidR="00721906" w:rsidRPr="00C936AD" w:rsidRDefault="00721906" w:rsidP="00721906">
      <w:pPr>
        <w:autoSpaceDE w:val="0"/>
        <w:autoSpaceDN w:val="0"/>
        <w:adjustRightInd w:val="0"/>
        <w:rPr>
          <w:lang w:val="en-US" w:eastAsia="en-US"/>
        </w:rPr>
      </w:pPr>
    </w:p>
    <w:p w:rsidR="00721906" w:rsidRPr="00C936AD" w:rsidRDefault="00AC3BCD" w:rsidP="00721906">
      <w:pPr>
        <w:jc w:val="both"/>
        <w:rPr>
          <w:b/>
        </w:rPr>
      </w:pPr>
      <w:r w:rsidRPr="00C936AD">
        <w:rPr>
          <w:b/>
        </w:rPr>
        <w:t>Biography</w:t>
      </w:r>
    </w:p>
    <w:p w:rsidR="00923423" w:rsidRPr="00C936AD" w:rsidRDefault="00923423" w:rsidP="00923423">
      <w:pPr>
        <w:pStyle w:val="ydpa584feeyiv4055642534ydp5d86b299yiv8117318569msonormal"/>
        <w:shd w:val="clear" w:color="auto" w:fill="FFFFFF"/>
        <w:rPr>
          <w:color w:val="26282A"/>
        </w:rPr>
      </w:pPr>
      <w:r w:rsidRPr="00C936AD">
        <w:rPr>
          <w:color w:val="26282A"/>
        </w:rPr>
        <w:t>Adeleh Khodabakhshi,  was born in Iran. She  received her Ph.D degrees in nutrition from Shahid Beheshti University of Medical Sciences in 2019.</w:t>
      </w:r>
    </w:p>
    <w:p w:rsidR="00923423" w:rsidRPr="00C936AD" w:rsidRDefault="00923423" w:rsidP="009A3C61">
      <w:pPr>
        <w:pStyle w:val="ydpa584feeyiv4055642534ydp5d86b299yiv8117318569msonormal"/>
        <w:shd w:val="clear" w:color="auto" w:fill="FFFFFF"/>
        <w:rPr>
          <w:color w:val="26282A"/>
        </w:rPr>
      </w:pPr>
      <w:r w:rsidRPr="00C936AD">
        <w:rPr>
          <w:color w:val="26282A"/>
        </w:rPr>
        <w:t>She is currently working at the nutrition department, Kerman University of Medical Sciences as an assistant professor.  Her research interests include nutrition and cancer. She published 26articles, in clinical nutrition journal with impact factor 7 , European Journal of Clinical Nutrition IF= 4, nutrition journal IF= 3.3 , nutrition and cancer journal IF= 2.6.  and ets.  Accord scopus index,  Her publication h-index is 6.  She has been serving as a reviewer board member of several reputed journals such as nutrition and cancer journal. And  was invited as a speaker to many international congresses.</w:t>
      </w:r>
    </w:p>
    <w:p w:rsidR="00AC3BCD" w:rsidRPr="00D95A16" w:rsidRDefault="00072E30" w:rsidP="00AC3BCD">
      <w:pPr>
        <w:autoSpaceDE w:val="0"/>
        <w:autoSpaceDN w:val="0"/>
        <w:adjustRightInd w:val="0"/>
        <w:rPr>
          <w:b/>
          <w:lang w:val="en-NZ"/>
        </w:rPr>
      </w:pPr>
      <w:r w:rsidRPr="00C936AD">
        <w:rPr>
          <w:b/>
          <w:lang w:val="en-NZ"/>
        </w:rPr>
        <w:t xml:space="preserve">Presenting </w:t>
      </w:r>
      <w:r w:rsidR="00D95A16" w:rsidRPr="00C936AD">
        <w:rPr>
          <w:b/>
          <w:lang w:val="en-NZ"/>
        </w:rPr>
        <w:t>A</w:t>
      </w:r>
      <w:r w:rsidRPr="00C936AD">
        <w:rPr>
          <w:b/>
          <w:lang w:val="en-NZ"/>
        </w:rPr>
        <w:t>uthor</w:t>
      </w:r>
      <w:r w:rsidR="00A41107" w:rsidRPr="00C936AD">
        <w:rPr>
          <w:b/>
          <w:lang w:val="en-NZ"/>
        </w:rPr>
        <w:t xml:space="preserve"> </w:t>
      </w:r>
      <w:r w:rsidR="00D95A16" w:rsidRPr="00C936AD">
        <w:rPr>
          <w:b/>
          <w:lang w:val="en-NZ"/>
        </w:rPr>
        <w:t>D</w:t>
      </w:r>
      <w:r w:rsidR="00A41107" w:rsidRPr="00C936AD">
        <w:rPr>
          <w:b/>
          <w:lang w:val="en-NZ"/>
        </w:rPr>
        <w:t>etails</w:t>
      </w:r>
      <w:r w:rsidRPr="00C936AD">
        <w:rPr>
          <w:b/>
          <w:lang w:val="en-NZ"/>
        </w:rPr>
        <w:t xml:space="preserve"> </w:t>
      </w:r>
      <w:r w:rsidRPr="00C936AD">
        <w:rPr>
          <w:b/>
          <w:lang w:val="en-NZ"/>
        </w:rPr>
        <w:br/>
      </w:r>
      <w:r w:rsidR="00D367E3" w:rsidRPr="00C936AD">
        <w:rPr>
          <w:lang w:val="en-NZ"/>
        </w:rPr>
        <w:t xml:space="preserve">Full </w:t>
      </w:r>
      <w:r w:rsidR="00D95A16" w:rsidRPr="00C936AD">
        <w:rPr>
          <w:lang w:val="en-NZ"/>
        </w:rPr>
        <w:t>N</w:t>
      </w:r>
      <w:r w:rsidR="00D367E3" w:rsidRPr="00C936AD">
        <w:rPr>
          <w:lang w:val="en-NZ"/>
        </w:rPr>
        <w:t xml:space="preserve">ame: </w:t>
      </w:r>
      <w:r w:rsidR="009A3C61" w:rsidRPr="00C936AD">
        <w:rPr>
          <w:lang w:val="en-NZ"/>
        </w:rPr>
        <w:t xml:space="preserve"> Adeleh Khodabakhshi</w:t>
      </w:r>
      <w:r w:rsidRPr="00C936AD">
        <w:rPr>
          <w:lang w:val="en-NZ"/>
        </w:rPr>
        <w:br/>
      </w:r>
      <w:r w:rsidRPr="00C936AD">
        <w:rPr>
          <w:lang w:val="en-NZ"/>
        </w:rPr>
        <w:lastRenderedPageBreak/>
        <w:t xml:space="preserve">Contact </w:t>
      </w:r>
      <w:r w:rsidR="00D95A16" w:rsidRPr="00C936AD">
        <w:rPr>
          <w:lang w:val="en-NZ"/>
        </w:rPr>
        <w:t>N</w:t>
      </w:r>
      <w:r w:rsidRPr="00C936AD">
        <w:rPr>
          <w:lang w:val="en-NZ"/>
        </w:rPr>
        <w:t>umber:</w:t>
      </w:r>
      <w:r w:rsidR="009A3C61" w:rsidRPr="00C936AD">
        <w:rPr>
          <w:lang w:val="en-NZ"/>
        </w:rPr>
        <w:t>00989133955647</w:t>
      </w:r>
      <w:r w:rsidRPr="00C936AD">
        <w:rPr>
          <w:lang w:val="en-NZ"/>
        </w:rPr>
        <w:br/>
      </w:r>
      <w:r w:rsidR="00AC3BCD" w:rsidRPr="00C936AD">
        <w:rPr>
          <w:lang w:val="en-NZ"/>
        </w:rPr>
        <w:t>Session</w:t>
      </w:r>
      <w:r w:rsidR="00DA581F" w:rsidRPr="00C936AD">
        <w:rPr>
          <w:lang w:val="en-NZ"/>
        </w:rPr>
        <w:t xml:space="preserve"> </w:t>
      </w:r>
      <w:r w:rsidR="00D95A16" w:rsidRPr="00C936AD">
        <w:rPr>
          <w:lang w:val="en-NZ"/>
        </w:rPr>
        <w:t>Name</w:t>
      </w:r>
      <w:r w:rsidR="00AC3BCD" w:rsidRPr="00C936AD">
        <w:rPr>
          <w:lang w:val="en-NZ"/>
        </w:rPr>
        <w:t>:</w:t>
      </w:r>
      <w:r w:rsidR="00AC3BCD" w:rsidRPr="00C936AD">
        <w:rPr>
          <w:lang w:val="en-NZ"/>
        </w:rPr>
        <w:br/>
      </w:r>
      <w:r w:rsidR="00D95A16" w:rsidRPr="00C936AD">
        <w:rPr>
          <w:lang w:val="en-NZ"/>
        </w:rPr>
        <w:t xml:space="preserve">Presentation </w:t>
      </w:r>
      <w:r w:rsidR="00AC3BCD" w:rsidRPr="00C936AD">
        <w:rPr>
          <w:lang w:val="en-NZ"/>
        </w:rPr>
        <w:t>Category: (Oral</w:t>
      </w:r>
      <w:r w:rsidR="00D95A16" w:rsidRPr="00C936AD">
        <w:rPr>
          <w:lang w:val="en-NZ"/>
        </w:rPr>
        <w:t xml:space="preserve"> </w:t>
      </w:r>
      <w:r w:rsidR="00AC3BCD" w:rsidRPr="00C936AD">
        <w:rPr>
          <w:lang w:val="en-NZ"/>
        </w:rPr>
        <w:t>/</w:t>
      </w:r>
      <w:r w:rsidR="00D95A16" w:rsidRPr="00C936AD">
        <w:rPr>
          <w:lang w:val="en-NZ"/>
        </w:rPr>
        <w:t xml:space="preserve"> </w:t>
      </w:r>
      <w:r w:rsidR="00AC3BCD" w:rsidRPr="00C936AD">
        <w:rPr>
          <w:lang w:val="en-NZ"/>
        </w:rPr>
        <w:t>Poster)</w:t>
      </w:r>
      <w:r w:rsidR="009A3C61" w:rsidRPr="00C936AD">
        <w:rPr>
          <w:lang w:val="en-NZ"/>
        </w:rPr>
        <w:t>: Oral</w:t>
      </w:r>
      <w:r w:rsidR="00DA581F" w:rsidRPr="00C936AD">
        <w:rPr>
          <w:lang w:val="en-NZ"/>
        </w:rPr>
        <w:br/>
      </w:r>
    </w:p>
    <w:sectPr w:rsidR="00AC3BCD" w:rsidRPr="00D95A16"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586" w:rsidRDefault="00996586" w:rsidP="00671A59">
      <w:r>
        <w:separator/>
      </w:r>
    </w:p>
  </w:endnote>
  <w:endnote w:type="continuationSeparator" w:id="0">
    <w:p w:rsidR="00996586" w:rsidRDefault="0099658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586" w:rsidRDefault="00996586" w:rsidP="00671A59">
      <w:r>
        <w:separator/>
      </w:r>
    </w:p>
  </w:footnote>
  <w:footnote w:type="continuationSeparator" w:id="0">
    <w:p w:rsidR="00996586" w:rsidRDefault="00996586"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148B7"/>
    <w:rsid w:val="000173A3"/>
    <w:rsid w:val="00020859"/>
    <w:rsid w:val="00023D76"/>
    <w:rsid w:val="00072E30"/>
    <w:rsid w:val="00085B88"/>
    <w:rsid w:val="00090564"/>
    <w:rsid w:val="00097CA5"/>
    <w:rsid w:val="000A4C72"/>
    <w:rsid w:val="000C4543"/>
    <w:rsid w:val="000E7A02"/>
    <w:rsid w:val="000F7BC1"/>
    <w:rsid w:val="00101A04"/>
    <w:rsid w:val="00106952"/>
    <w:rsid w:val="001216E5"/>
    <w:rsid w:val="0013563F"/>
    <w:rsid w:val="00137245"/>
    <w:rsid w:val="00145878"/>
    <w:rsid w:val="00152AE8"/>
    <w:rsid w:val="00186F6B"/>
    <w:rsid w:val="00195F62"/>
    <w:rsid w:val="001A411C"/>
    <w:rsid w:val="001B1336"/>
    <w:rsid w:val="001B56D9"/>
    <w:rsid w:val="001B6DE6"/>
    <w:rsid w:val="001F414A"/>
    <w:rsid w:val="00205354"/>
    <w:rsid w:val="002126D7"/>
    <w:rsid w:val="002659F1"/>
    <w:rsid w:val="00270CFF"/>
    <w:rsid w:val="00270EC9"/>
    <w:rsid w:val="00292DC0"/>
    <w:rsid w:val="002B18D5"/>
    <w:rsid w:val="002C0F2B"/>
    <w:rsid w:val="003753DD"/>
    <w:rsid w:val="003A4429"/>
    <w:rsid w:val="003E49D1"/>
    <w:rsid w:val="003F34A2"/>
    <w:rsid w:val="004775E3"/>
    <w:rsid w:val="0049217F"/>
    <w:rsid w:val="004978B5"/>
    <w:rsid w:val="004A262E"/>
    <w:rsid w:val="004A2CA1"/>
    <w:rsid w:val="004B3B30"/>
    <w:rsid w:val="004C0F39"/>
    <w:rsid w:val="004E426B"/>
    <w:rsid w:val="00505DA1"/>
    <w:rsid w:val="005408D9"/>
    <w:rsid w:val="00540ACD"/>
    <w:rsid w:val="00555DAD"/>
    <w:rsid w:val="005A22CD"/>
    <w:rsid w:val="005B168A"/>
    <w:rsid w:val="005C2EA1"/>
    <w:rsid w:val="005C3848"/>
    <w:rsid w:val="005D43ED"/>
    <w:rsid w:val="00605142"/>
    <w:rsid w:val="00612C13"/>
    <w:rsid w:val="006511AA"/>
    <w:rsid w:val="00671A59"/>
    <w:rsid w:val="0067355D"/>
    <w:rsid w:val="00691F82"/>
    <w:rsid w:val="006B463C"/>
    <w:rsid w:val="006C51B8"/>
    <w:rsid w:val="006C6762"/>
    <w:rsid w:val="006F0C5C"/>
    <w:rsid w:val="00721906"/>
    <w:rsid w:val="007258AA"/>
    <w:rsid w:val="00743CCA"/>
    <w:rsid w:val="00746319"/>
    <w:rsid w:val="007875D1"/>
    <w:rsid w:val="00790C29"/>
    <w:rsid w:val="007A75D2"/>
    <w:rsid w:val="007F0333"/>
    <w:rsid w:val="00800D58"/>
    <w:rsid w:val="008060BB"/>
    <w:rsid w:val="00834D93"/>
    <w:rsid w:val="0086116D"/>
    <w:rsid w:val="00861B25"/>
    <w:rsid w:val="00862283"/>
    <w:rsid w:val="008A3E9A"/>
    <w:rsid w:val="008A690F"/>
    <w:rsid w:val="00901E5B"/>
    <w:rsid w:val="00907DBA"/>
    <w:rsid w:val="00923423"/>
    <w:rsid w:val="009349FD"/>
    <w:rsid w:val="00943783"/>
    <w:rsid w:val="00970E67"/>
    <w:rsid w:val="0097610C"/>
    <w:rsid w:val="009808AB"/>
    <w:rsid w:val="009821B4"/>
    <w:rsid w:val="00996586"/>
    <w:rsid w:val="009A3C61"/>
    <w:rsid w:val="009A6AD9"/>
    <w:rsid w:val="009B0CCF"/>
    <w:rsid w:val="009B1507"/>
    <w:rsid w:val="009B7F4F"/>
    <w:rsid w:val="009D3EA4"/>
    <w:rsid w:val="009E6632"/>
    <w:rsid w:val="009E6C61"/>
    <w:rsid w:val="009E7AEE"/>
    <w:rsid w:val="00A31D17"/>
    <w:rsid w:val="00A41107"/>
    <w:rsid w:val="00A50066"/>
    <w:rsid w:val="00A668A1"/>
    <w:rsid w:val="00A71A6F"/>
    <w:rsid w:val="00A76E81"/>
    <w:rsid w:val="00A83688"/>
    <w:rsid w:val="00A83863"/>
    <w:rsid w:val="00AC3BCD"/>
    <w:rsid w:val="00AD6315"/>
    <w:rsid w:val="00AF4356"/>
    <w:rsid w:val="00B13E0D"/>
    <w:rsid w:val="00B26097"/>
    <w:rsid w:val="00B27625"/>
    <w:rsid w:val="00B52F85"/>
    <w:rsid w:val="00B675D9"/>
    <w:rsid w:val="00B75599"/>
    <w:rsid w:val="00B8092C"/>
    <w:rsid w:val="00BA792A"/>
    <w:rsid w:val="00BF5676"/>
    <w:rsid w:val="00C936AD"/>
    <w:rsid w:val="00CE08A2"/>
    <w:rsid w:val="00CF1729"/>
    <w:rsid w:val="00D367E3"/>
    <w:rsid w:val="00D4360E"/>
    <w:rsid w:val="00D77A4E"/>
    <w:rsid w:val="00D95A16"/>
    <w:rsid w:val="00DA2249"/>
    <w:rsid w:val="00DA581F"/>
    <w:rsid w:val="00DA7366"/>
    <w:rsid w:val="00DC29A1"/>
    <w:rsid w:val="00DC7405"/>
    <w:rsid w:val="00DD3006"/>
    <w:rsid w:val="00DE2102"/>
    <w:rsid w:val="00DF3340"/>
    <w:rsid w:val="00E119D1"/>
    <w:rsid w:val="00E713DA"/>
    <w:rsid w:val="00E85CF8"/>
    <w:rsid w:val="00EB353E"/>
    <w:rsid w:val="00ED4014"/>
    <w:rsid w:val="00ED51D7"/>
    <w:rsid w:val="00EE1DF0"/>
    <w:rsid w:val="00F01887"/>
    <w:rsid w:val="00F215A7"/>
    <w:rsid w:val="00F42DCF"/>
    <w:rsid w:val="00F709F5"/>
    <w:rsid w:val="00F90AE2"/>
    <w:rsid w:val="00FA5CBE"/>
    <w:rsid w:val="00FB641C"/>
    <w:rsid w:val="00FC1073"/>
    <w:rsid w:val="00FE6ABB"/>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ydpa584feeyiv4055642534ydp5d86b299yiv8117318569msonormal">
    <w:name w:val="ydpa584feeyiv4055642534ydp5d86b299yiv8117318569msonormal"/>
    <w:basedOn w:val="Normal"/>
    <w:rsid w:val="00923423"/>
    <w:pPr>
      <w:spacing w:before="100" w:beforeAutospacing="1" w:after="100" w:afterAutospacing="1"/>
    </w:pPr>
    <w:rPr>
      <w:lang w:val="en-US" w:eastAsia="en-US"/>
    </w:rPr>
  </w:style>
  <w:style w:type="paragraph" w:customStyle="1" w:styleId="Default">
    <w:name w:val="Default"/>
    <w:rsid w:val="007A75D2"/>
    <w:pPr>
      <w:autoSpaceDE w:val="0"/>
      <w:autoSpaceDN w:val="0"/>
      <w:adjustRightInd w:val="0"/>
    </w:pPr>
    <w:rPr>
      <w:color w:val="000000"/>
      <w:sz w:val="24"/>
      <w:szCs w:val="24"/>
      <w:lang w:val="en-US" w:eastAsia="en-US"/>
    </w:rPr>
  </w:style>
  <w:style w:type="character" w:customStyle="1" w:styleId="A4">
    <w:name w:val="A4"/>
    <w:uiPriority w:val="99"/>
    <w:rsid w:val="007A75D2"/>
    <w:rPr>
      <w:b/>
      <w:bCs/>
      <w:color w:val="000000"/>
      <w:sz w:val="36"/>
      <w:szCs w:val="36"/>
    </w:rPr>
  </w:style>
  <w:style w:type="paragraph" w:customStyle="1" w:styleId="Pa3">
    <w:name w:val="Pa3"/>
    <w:basedOn w:val="Default"/>
    <w:next w:val="Default"/>
    <w:uiPriority w:val="99"/>
    <w:rsid w:val="007A75D2"/>
    <w:pPr>
      <w:spacing w:line="201"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ydpa584feeyiv4055642534ydp5d86b299yiv8117318569msonormal">
    <w:name w:val="ydpa584feeyiv4055642534ydp5d86b299yiv8117318569msonormal"/>
    <w:basedOn w:val="Normal"/>
    <w:rsid w:val="00923423"/>
    <w:pPr>
      <w:spacing w:before="100" w:beforeAutospacing="1" w:after="100" w:afterAutospacing="1"/>
    </w:pPr>
    <w:rPr>
      <w:lang w:val="en-US" w:eastAsia="en-US"/>
    </w:rPr>
  </w:style>
  <w:style w:type="paragraph" w:customStyle="1" w:styleId="Default">
    <w:name w:val="Default"/>
    <w:rsid w:val="007A75D2"/>
    <w:pPr>
      <w:autoSpaceDE w:val="0"/>
      <w:autoSpaceDN w:val="0"/>
      <w:adjustRightInd w:val="0"/>
    </w:pPr>
    <w:rPr>
      <w:color w:val="000000"/>
      <w:sz w:val="24"/>
      <w:szCs w:val="24"/>
      <w:lang w:val="en-US" w:eastAsia="en-US"/>
    </w:rPr>
  </w:style>
  <w:style w:type="character" w:customStyle="1" w:styleId="A4">
    <w:name w:val="A4"/>
    <w:uiPriority w:val="99"/>
    <w:rsid w:val="007A75D2"/>
    <w:rPr>
      <w:b/>
      <w:bCs/>
      <w:color w:val="000000"/>
      <w:sz w:val="36"/>
      <w:szCs w:val="36"/>
    </w:rPr>
  </w:style>
  <w:style w:type="paragraph" w:customStyle="1" w:styleId="Pa3">
    <w:name w:val="Pa3"/>
    <w:basedOn w:val="Default"/>
    <w:next w:val="Default"/>
    <w:uiPriority w:val="99"/>
    <w:rsid w:val="007A75D2"/>
    <w:pPr>
      <w:spacing w:line="201"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99960782">
      <w:bodyDiv w:val="1"/>
      <w:marLeft w:val="0"/>
      <w:marRight w:val="0"/>
      <w:marTop w:val="0"/>
      <w:marBottom w:val="0"/>
      <w:divBdr>
        <w:top w:val="none" w:sz="0" w:space="0" w:color="auto"/>
        <w:left w:val="none" w:sz="0" w:space="0" w:color="auto"/>
        <w:bottom w:val="none" w:sz="0" w:space="0" w:color="auto"/>
        <w:right w:val="none" w:sz="0" w:space="0" w:color="auto"/>
      </w:divBdr>
      <w:divsChild>
        <w:div w:id="575821675">
          <w:marLeft w:val="0"/>
          <w:marRight w:val="0"/>
          <w:marTop w:val="0"/>
          <w:marBottom w:val="0"/>
          <w:divBdr>
            <w:top w:val="none" w:sz="0" w:space="0" w:color="auto"/>
            <w:left w:val="none" w:sz="0" w:space="0" w:color="auto"/>
            <w:bottom w:val="none" w:sz="0" w:space="0" w:color="auto"/>
            <w:right w:val="none" w:sz="0" w:space="0" w:color="auto"/>
          </w:divBdr>
        </w:div>
        <w:div w:id="1262299202">
          <w:marLeft w:val="0"/>
          <w:marRight w:val="0"/>
          <w:marTop w:val="0"/>
          <w:marBottom w:val="0"/>
          <w:divBdr>
            <w:top w:val="none" w:sz="0" w:space="0" w:color="auto"/>
            <w:left w:val="none" w:sz="0" w:space="0" w:color="auto"/>
            <w:bottom w:val="none" w:sz="0" w:space="0" w:color="auto"/>
            <w:right w:val="none" w:sz="0" w:space="0" w:color="auto"/>
          </w:divBdr>
        </w:div>
      </w:divsChild>
    </w:div>
    <w:div w:id="497159763">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8120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691D3-059C-4C91-9061-E610C33AE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2454</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2022-12-28T11:28:00Z</dcterms:created>
  <dcterms:modified xsi:type="dcterms:W3CDTF">2022-12-28T11:28:00Z</dcterms:modified>
</cp:coreProperties>
</file>