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06DAA" w14:textId="3B737061" w:rsidR="00AE3E37" w:rsidRDefault="006448FD" w:rsidP="000534A1">
      <w:pPr>
        <w:pStyle w:val="1"/>
        <w:spacing w:before="170"/>
        <w:ind w:left="0"/>
        <w:jc w:val="both"/>
      </w:pPr>
      <w:bookmarkStart w:id="0" w:name="_Hlk121388117"/>
      <w:bookmarkEnd w:id="0"/>
      <w:r>
        <w:rPr>
          <w:color w:val="337AB7"/>
        </w:rPr>
        <w:t>Related factors of bleeding events in ticagrelor-treated elderly patients with coronary artery disease</w:t>
      </w:r>
    </w:p>
    <w:p w14:paraId="58D04281" w14:textId="4D6182F2" w:rsidR="00AE3E37" w:rsidRDefault="00BA118B" w:rsidP="00BA118B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sz w:val="20"/>
          <w:szCs w:val="20"/>
          <w:lang w:val="en-NZ"/>
        </w:rPr>
        <w:t>Shizhao Zhang</w:t>
      </w:r>
      <w:r w:rsidR="005973B9">
        <w:rPr>
          <w:rFonts w:ascii="Arial"/>
        </w:rPr>
        <w:t xml:space="preserve">, </w:t>
      </w:r>
      <w:r>
        <w:rPr>
          <w:rFonts w:ascii="Arial"/>
        </w:rPr>
        <w:t>M</w:t>
      </w:r>
      <w:r w:rsidR="00E20211">
        <w:rPr>
          <w:rFonts w:ascii="Arial"/>
        </w:rPr>
        <w:t>D</w:t>
      </w:r>
      <w:r w:rsidR="005973B9">
        <w:rPr>
          <w:rFonts w:ascii="Arial"/>
        </w:rPr>
        <w:t xml:space="preserve">, </w:t>
      </w:r>
      <w:r w:rsidRPr="00BA118B">
        <w:rPr>
          <w:rFonts w:ascii="Arial"/>
        </w:rPr>
        <w:t>Medical School of Chinese PLA,</w:t>
      </w:r>
      <w:r>
        <w:rPr>
          <w:rFonts w:ascii="Arial"/>
        </w:rPr>
        <w:t xml:space="preserve"> </w:t>
      </w:r>
      <w:r w:rsidRPr="00BA118B">
        <w:rPr>
          <w:rFonts w:ascii="Arial"/>
        </w:rPr>
        <w:t>Chinese PLA key institute for Geriatrics, The Second Medical Center &amp; National Clinical Research Center for Geriatric Diseases, Chinese PLA General Hospital,</w:t>
      </w:r>
      <w:r>
        <w:rPr>
          <w:rFonts w:ascii="Arial"/>
        </w:rPr>
        <w:t xml:space="preserve"> China</w:t>
      </w:r>
    </w:p>
    <w:p w14:paraId="48943E48" w14:textId="35677651" w:rsidR="00BA118B" w:rsidRPr="00BA118B" w:rsidRDefault="00BA118B" w:rsidP="00BA118B">
      <w:pPr>
        <w:pStyle w:val="a3"/>
        <w:spacing w:before="73" w:line="198" w:lineRule="exact"/>
        <w:ind w:left="100" w:right="5987"/>
        <w:rPr>
          <w:rFonts w:ascii="Arial"/>
          <w:sz w:val="20"/>
        </w:rPr>
        <w:sectPr w:rsidR="00BA118B" w:rsidRPr="00BA118B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>
        <w:rPr>
          <w:sz w:val="20"/>
          <w:szCs w:val="20"/>
          <w:lang w:val="en-NZ"/>
        </w:rPr>
        <w:t>Tong Yin</w:t>
      </w:r>
      <w:r>
        <w:rPr>
          <w:rFonts w:ascii="Arial"/>
        </w:rPr>
        <w:t xml:space="preserve">, </w:t>
      </w:r>
      <w:r w:rsidR="00E20211">
        <w:rPr>
          <w:rFonts w:ascii="Arial"/>
        </w:rPr>
        <w:t>MD</w:t>
      </w:r>
      <w:r w:rsidRPr="00BA118B">
        <w:rPr>
          <w:rFonts w:ascii="Arial"/>
        </w:rPr>
        <w:t xml:space="preserve"> PhD</w:t>
      </w:r>
      <w:r>
        <w:rPr>
          <w:rFonts w:ascii="Arial"/>
        </w:rPr>
        <w:t xml:space="preserve">, </w:t>
      </w:r>
      <w:r w:rsidRPr="00BA118B">
        <w:rPr>
          <w:rFonts w:ascii="Arial"/>
        </w:rPr>
        <w:t>Medical School of Chinese PLA,</w:t>
      </w:r>
      <w:r>
        <w:rPr>
          <w:rFonts w:ascii="Arial"/>
        </w:rPr>
        <w:t xml:space="preserve"> </w:t>
      </w:r>
      <w:r w:rsidRPr="00BA118B">
        <w:rPr>
          <w:rFonts w:ascii="Arial"/>
        </w:rPr>
        <w:t>Chinese PLA key institute for Geriatrics, The Second Medical Center &amp; National Clinical Research Center for Geriatric Diseases, Chinese PLA General Hospital,</w:t>
      </w:r>
      <w:r>
        <w:rPr>
          <w:rFonts w:ascii="Arial"/>
        </w:rPr>
        <w:t xml:space="preserve"> China</w:t>
      </w:r>
    </w:p>
    <w:p w14:paraId="2A7DBB7F" w14:textId="25F149A9" w:rsidR="00BA118B" w:rsidRPr="00BA118B" w:rsidRDefault="00BA118B" w:rsidP="00BA118B">
      <w:pPr>
        <w:pStyle w:val="a3"/>
        <w:spacing w:before="73" w:line="198" w:lineRule="exact"/>
        <w:ind w:left="100" w:right="5987"/>
        <w:rPr>
          <w:rFonts w:ascii="Arial"/>
          <w:sz w:val="20"/>
        </w:rPr>
        <w:sectPr w:rsidR="00BA118B" w:rsidRPr="00BA118B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348EB135" w14:textId="69E99210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14:paraId="72CACEDA" w14:textId="0C76E297" w:rsidR="00DB6E5F" w:rsidRPr="00DB6E5F" w:rsidRDefault="00DB6E5F" w:rsidP="00DB6E5F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>Objective: To analyze the related factors of bleeding events in ticagrelor-treated elderly patients with coronary artery disease.</w:t>
      </w:r>
    </w:p>
    <w:p w14:paraId="696E78C7" w14:textId="405057BD" w:rsidR="00DB6E5F" w:rsidRPr="00DB6E5F" w:rsidRDefault="00DB6E5F" w:rsidP="00DB6E5F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>Method: Patients aged ≥65 years diagnosed with coronary artery disease and treated with ticagrelor were enrolled. All patients were followed up to observe the occurrence of Bleeding Academic Research Consortium (BARC) ≥ 2 requiring clinical intervention within 1 year. Patients were divided into bleeding group (n=55) and bleeding-free group (n=328) according to the occurrence of BARC≥ 2 bleeding events. Multivariate regression analysis was applied to analyze the related factors of bleeding events during ticagrelor treatment.</w:t>
      </w:r>
    </w:p>
    <w:p w14:paraId="4E1C6699" w14:textId="204DD71C" w:rsidR="00DB6E5F" w:rsidRPr="00DB6E5F" w:rsidRDefault="00DB6E5F" w:rsidP="00DB6E5F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Results: A total of 383 patients with coronary artery disease were recruited in this study, with 39 cases (10.18%) diagnosed with stable coronary artery disease, 344 cases (89.82%) diagnosed with the acute coronary syndrome, and 37 cases (9.66%) received PCI. The serum level of hemoglobin and ratio of used </w:t>
      </w:r>
      <w:r w:rsidRPr="00DB6E5F">
        <w:rPr>
          <w:rFonts w:ascii="Cambria" w:eastAsia="Tw Cen MT" w:hAnsi="Cambria" w:cs="Cambria"/>
          <w:b w:val="0"/>
          <w:bCs w:val="0"/>
          <w:sz w:val="18"/>
          <w:szCs w:val="18"/>
        </w:rPr>
        <w:t>β</w:t>
      </w: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-blockers and calcium ion channel blocking agents were significantly lower while the platelet count, incidence of type 2 diabetes and ratio of used proton pump inhibitors were significantly higher in bleeding group than in bleeding free group. Among the eligible patients, 55 (14.36%) had BARC≥2 bleeding events, and 10 patients (2.61%) had BARC ≥3 bleeding events during a 1-year follow-up. Gastrointestinal bleeding was the most common bleeding event (47.27%, n=26). Multivariate regression analysis found that decreased hemoglobin content (OR:0.98, 95% CI :0.96-1.00, P=0.02), type 2 diabetes (OR: 2.46, 95% CI: 1.29-4.69, P=0.01), application of proton pump inhibitors (OR: 4.53, 95% CI: 1.62-12.72, P&lt;0.01) and application of </w:t>
      </w:r>
      <w:r w:rsidRPr="00DB6E5F">
        <w:rPr>
          <w:rFonts w:ascii="Cambria" w:eastAsia="Tw Cen MT" w:hAnsi="Cambria" w:cs="Cambria"/>
          <w:b w:val="0"/>
          <w:bCs w:val="0"/>
          <w:sz w:val="18"/>
          <w:szCs w:val="18"/>
        </w:rPr>
        <w:t>β</w:t>
      </w: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>-blockers (OR: 0.42, 95% CI: 0.20-0.89, P=0.02) were independently associated with BARC ≥2 bleeding events.</w:t>
      </w:r>
    </w:p>
    <w:p w14:paraId="54D9433D" w14:textId="785C2CB7" w:rsidR="00DD6011" w:rsidRPr="00EB5D9B" w:rsidRDefault="00DB6E5F" w:rsidP="00EB5D9B">
      <w:pPr>
        <w:pStyle w:val="3"/>
        <w:spacing w:before="74"/>
      </w:pPr>
      <w:r w:rsidRPr="00DB6E5F">
        <w:rPr>
          <w:rFonts w:ascii="Tw Cen MT" w:eastAsia="Tw Cen MT" w:hAnsi="Tw Cen MT" w:cs="Tw Cen MT"/>
          <w:b w:val="0"/>
          <w:bCs w:val="0"/>
          <w:sz w:val="18"/>
          <w:szCs w:val="18"/>
        </w:rPr>
        <w:t>Conclusions: Hemoglobin, diabetes, and concomitant medications are associated with the bleeding events in ticagrelor-treated elderly patients with coronary artery disease.</w:t>
      </w:r>
    </w:p>
    <w:p w14:paraId="36E1DD26" w14:textId="48A338BC" w:rsidR="00DD6011" w:rsidRDefault="00DD6011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A3A842C" w14:textId="1EDCB5B5" w:rsidR="00DD6011" w:rsidRPr="006C7E89" w:rsidRDefault="006C7E89" w:rsidP="006C7E89">
      <w:pPr>
        <w:pStyle w:val="3"/>
        <w:spacing w:before="74"/>
      </w:pPr>
      <w:r w:rsidRPr="00D76CE3">
        <w:rPr>
          <w:noProof/>
        </w:rPr>
        <w:drawing>
          <wp:anchor distT="0" distB="0" distL="114300" distR="114300" simplePos="0" relativeHeight="251665408" behindDoc="0" locked="0" layoutInCell="1" allowOverlap="1" wp14:anchorId="37E19A60" wp14:editId="1B85C507">
            <wp:simplePos x="0" y="0"/>
            <wp:positionH relativeFrom="column">
              <wp:posOffset>170815</wp:posOffset>
            </wp:positionH>
            <wp:positionV relativeFrom="paragraph">
              <wp:posOffset>290830</wp:posOffset>
            </wp:positionV>
            <wp:extent cx="3162300" cy="464185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464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BF5A14"/>
        </w:rPr>
        <w:t>Image</w:t>
      </w:r>
    </w:p>
    <w:p w14:paraId="514AD95F" w14:textId="184434F4" w:rsidR="00EB5D9B" w:rsidRDefault="002400E4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D60414">
        <w:rPr>
          <w:noProof/>
        </w:rPr>
        <w:drawing>
          <wp:anchor distT="0" distB="0" distL="114300" distR="114300" simplePos="0" relativeHeight="251662336" behindDoc="0" locked="0" layoutInCell="1" allowOverlap="1" wp14:anchorId="655BC9B5" wp14:editId="0E591F95">
            <wp:simplePos x="0" y="0"/>
            <wp:positionH relativeFrom="column">
              <wp:posOffset>3638550</wp:posOffset>
            </wp:positionH>
            <wp:positionV relativeFrom="paragraph">
              <wp:posOffset>372110</wp:posOffset>
            </wp:positionV>
            <wp:extent cx="3093085" cy="2573020"/>
            <wp:effectExtent l="0" t="0" r="0" b="0"/>
            <wp:wrapSquare wrapText="bothSides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C7E89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F1EBCB2" wp14:editId="4903EA4C">
                <wp:simplePos x="0" y="0"/>
                <wp:positionH relativeFrom="column">
                  <wp:posOffset>2540</wp:posOffset>
                </wp:positionH>
                <wp:positionV relativeFrom="paragraph">
                  <wp:posOffset>174625</wp:posOffset>
                </wp:positionV>
                <wp:extent cx="3178174" cy="2299334"/>
                <wp:effectExtent l="0" t="0" r="3810" b="6350"/>
                <wp:wrapSquare wrapText="bothSides"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8174" cy="2299334"/>
                          <a:chOff x="0" y="0"/>
                          <a:chExt cx="3178174" cy="2299334"/>
                        </a:xfrm>
                      </wpg:grpSpPr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20" y="0"/>
                            <a:ext cx="3131820" cy="193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35480"/>
                            <a:ext cx="3178174" cy="3638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5172FA" w14:textId="7B6727F6" w:rsidR="006C7E89" w:rsidRPr="006C7E89" w:rsidRDefault="006C7E89" w:rsidP="006C7E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</w:pPr>
                              <w:r w:rsidRPr="006C7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  <w:t xml:space="preserve">Figure </w:t>
                              </w:r>
                              <w:r w:rsidR="009B105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  <w:t>1</w:t>
                              </w:r>
                              <w:r w:rsidRPr="006C7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  <w:t xml:space="preserve">. Site of bleeding with Bleeding Academic Research Consortium (BARC) </w:t>
                              </w:r>
                              <w:r w:rsidRPr="006C7E89">
                                <w:rPr>
                                  <w:rFonts w:ascii="Times New Roman" w:eastAsia="AdvTTa9c1b374+22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  <w:t xml:space="preserve">≥ </w:t>
                              </w:r>
                              <w:r w:rsidRPr="006C7E8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6"/>
                                </w:rPr>
                                <w:t>2 bleeding events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EBCB2" id="组合 18" o:spid="_x0000_s1026" style="position:absolute;margin-left:.2pt;margin-top:13.75pt;width:250.25pt;height:181.05pt;z-index:251668480" coordsize="31781,22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7" o:spid="_x0000_s1027" type="#_x0000_t75" style="position:absolute;left:457;width:31318;height:19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8" type="#_x0000_t202" style="position:absolute;top:19354;width:31781;height:3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  <v:textbox style="mso-fit-shape-to-text:t">
                    <w:txbxContent>
                      <w:p w14:paraId="765172FA" w14:textId="7B6727F6" w:rsidR="006C7E89" w:rsidRPr="006C7E89" w:rsidRDefault="006C7E89" w:rsidP="006C7E8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</w:pPr>
                        <w:r w:rsidRPr="006C7E8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  <w:t xml:space="preserve">Figure </w:t>
                        </w:r>
                        <w:r w:rsidR="009B1053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  <w:t>1</w:t>
                        </w:r>
                        <w:r w:rsidRPr="006C7E8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  <w:t xml:space="preserve">. Site of bleeding with Bleeding Academic Research Consortium (BARC) </w:t>
                        </w:r>
                        <w:r w:rsidRPr="006C7E89">
                          <w:rPr>
                            <w:rFonts w:ascii="Times New Roman" w:eastAsia="AdvTTa9c1b374+22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  <w:t xml:space="preserve">≥ </w:t>
                        </w:r>
                        <w:r w:rsidRPr="006C7E89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6"/>
                          </w:rPr>
                          <w:t>2 bleeding events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4F18DB9" w14:textId="0076BD65" w:rsidR="00A02D5D" w:rsidRDefault="00A02D5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70C1870" w14:textId="2D32B779" w:rsidR="007A0B2E" w:rsidRDefault="007A0B2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6B6E427" w14:textId="4AE8208F" w:rsidR="007A0B2E" w:rsidRDefault="007A0B2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3191F66" w14:textId="3FE88C3E" w:rsidR="007A0B2E" w:rsidRDefault="007A0B2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50B7035" w14:textId="404B35B4" w:rsidR="007A0B2E" w:rsidRDefault="007A0B2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E650BBF" w14:textId="211B24CE" w:rsidR="00EB5D9B" w:rsidRDefault="00EB5D9B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0DCCC59" w14:textId="5A5B3034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>Recent Publications</w:t>
      </w:r>
    </w:p>
    <w:p w14:paraId="363E39DE" w14:textId="653C78D7" w:rsidR="00341908" w:rsidRDefault="00131A56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31A56">
        <w:rPr>
          <w:sz w:val="18"/>
        </w:rPr>
        <w:t xml:space="preserve">Zhang X, Wu Y, Lv C, Zhang S, Liu H, Wang Y, Zou Y, Qin L, Zhang J, Yin T </w:t>
      </w:r>
      <w:r>
        <w:rPr>
          <w:sz w:val="18"/>
        </w:rPr>
        <w:t xml:space="preserve">(2022) </w:t>
      </w:r>
      <w:r w:rsidR="00341908" w:rsidRPr="00341908">
        <w:rPr>
          <w:sz w:val="18"/>
        </w:rPr>
        <w:t>Efficacy and safety of oral anticoagulants in elderly patients with stable coronary artery disease and atrial fibrillation</w:t>
      </w:r>
      <w:r>
        <w:rPr>
          <w:sz w:val="18"/>
        </w:rPr>
        <w:t>.</w:t>
      </w:r>
      <w:r w:rsidRPr="00131A56">
        <w:t xml:space="preserve"> </w:t>
      </w:r>
      <w:r w:rsidRPr="00131A56">
        <w:rPr>
          <w:sz w:val="18"/>
        </w:rPr>
        <w:t>Thromb J. 2022 Oct 31;20(1):66.</w:t>
      </w:r>
    </w:p>
    <w:p w14:paraId="42FCC86A" w14:textId="178B9EBF" w:rsidR="00131A56" w:rsidRDefault="00131A56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31A56">
        <w:rPr>
          <w:sz w:val="18"/>
        </w:rPr>
        <w:t>Wu Y, Liu H, Qin L, Wang Y, Zhang S, Wang Z, Zou Y, Yin T</w:t>
      </w:r>
      <w:r>
        <w:rPr>
          <w:sz w:val="18"/>
        </w:rPr>
        <w:t xml:space="preserve"> (2022) </w:t>
      </w:r>
      <w:r w:rsidRPr="00131A56">
        <w:rPr>
          <w:sz w:val="18"/>
        </w:rPr>
        <w:t xml:space="preserve">Efficacy and Safety of Antithrombotic Therapy with Oral Anticoagulants in Real-World Elderly Patients </w:t>
      </w:r>
      <w:r w:rsidR="00017C5A">
        <w:rPr>
          <w:sz w:val="18"/>
        </w:rPr>
        <w:t>w</w:t>
      </w:r>
      <w:r w:rsidRPr="00131A56">
        <w:rPr>
          <w:sz w:val="18"/>
        </w:rPr>
        <w:t>ith Acute Coronary Syndrome and Atrial Fibrillation</w:t>
      </w:r>
      <w:r>
        <w:rPr>
          <w:sz w:val="18"/>
        </w:rPr>
        <w:t>.</w:t>
      </w:r>
      <w:r w:rsidRPr="00131A56">
        <w:rPr>
          <w:sz w:val="18"/>
        </w:rPr>
        <w:t xml:space="preserve"> Front Cardiovasc Med. 2022 Jun 29;9:923684.</w:t>
      </w:r>
    </w:p>
    <w:p w14:paraId="0CA1E0DF" w14:textId="0E4F0903" w:rsidR="00131A56" w:rsidRDefault="00131A56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31A56">
        <w:rPr>
          <w:sz w:val="18"/>
        </w:rPr>
        <w:t xml:space="preserve">Zou Y, Wang Y, Wu Y, Zhang S, Liu H, Yin T </w:t>
      </w:r>
      <w:r>
        <w:rPr>
          <w:sz w:val="18"/>
        </w:rPr>
        <w:t xml:space="preserve">(2022) </w:t>
      </w:r>
      <w:r w:rsidRPr="00131A56">
        <w:rPr>
          <w:sz w:val="18"/>
        </w:rPr>
        <w:t xml:space="preserve">Prediction of residual ischemic risk in ticagrelor-treated patients with acute </w:t>
      </w:r>
      <w:r w:rsidRPr="00131A56">
        <w:rPr>
          <w:sz w:val="18"/>
        </w:rPr>
        <w:t>coronary syndrome</w:t>
      </w:r>
      <w:r w:rsidR="00017C5A">
        <w:rPr>
          <w:sz w:val="18"/>
        </w:rPr>
        <w:t>.</w:t>
      </w:r>
      <w:r w:rsidR="00017C5A" w:rsidRPr="00017C5A">
        <w:rPr>
          <w:sz w:val="18"/>
        </w:rPr>
        <w:t xml:space="preserve"> Thromb J. 2022 Apr 21;20(1):21.</w:t>
      </w:r>
    </w:p>
    <w:p w14:paraId="7E7A0FFB" w14:textId="3050B0B2" w:rsidR="00017C5A" w:rsidRDefault="00017C5A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17C5A">
        <w:rPr>
          <w:sz w:val="18"/>
        </w:rPr>
        <w:t xml:space="preserve">Jin Y, Ma J, Wang Z, Zou Y, Wang G, Wu Y, Wang Y, Liu H, Yin T, Ye P </w:t>
      </w:r>
      <w:r>
        <w:rPr>
          <w:sz w:val="18"/>
        </w:rPr>
        <w:t xml:space="preserve">(2022) </w:t>
      </w:r>
      <w:r w:rsidRPr="00017C5A">
        <w:rPr>
          <w:sz w:val="18"/>
        </w:rPr>
        <w:t>Performance of the ABCD-GENE Score for Predicting Clinical Outcomes in Clopidogrel-Treated Patients with ACS</w:t>
      </w:r>
      <w:r>
        <w:rPr>
          <w:sz w:val="18"/>
        </w:rPr>
        <w:t>.</w:t>
      </w:r>
      <w:r w:rsidR="00093311" w:rsidRPr="00093311">
        <w:rPr>
          <w:sz w:val="18"/>
        </w:rPr>
        <w:t xml:space="preserve"> J Cardiovasc Transl Res. 2022 Apr 18.</w:t>
      </w:r>
    </w:p>
    <w:p w14:paraId="43B5A038" w14:textId="7DABDE97" w:rsidR="00093311" w:rsidRDefault="00093311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93311">
        <w:rPr>
          <w:sz w:val="18"/>
        </w:rPr>
        <w:t>Wu Y, Wang G, Dong L, Qin L, Li J, Yan H, Guo W, Feng X, Zou Y, Wang Z, Du R, Zhang Y, Ma J, Yin T</w:t>
      </w:r>
      <w:r>
        <w:rPr>
          <w:sz w:val="18"/>
        </w:rPr>
        <w:t xml:space="preserve"> (2021) </w:t>
      </w:r>
      <w:r w:rsidRPr="00093311">
        <w:rPr>
          <w:sz w:val="18"/>
        </w:rPr>
        <w:t>Assessment of the CHA2DS2-VASc Score for the Prediction of Death in Elderly Patients With Coronary Artery Disease and Atrial Fibrillation.</w:t>
      </w:r>
      <w:r w:rsidRPr="00093311">
        <w:t xml:space="preserve"> </w:t>
      </w:r>
      <w:r w:rsidRPr="00093311">
        <w:rPr>
          <w:sz w:val="18"/>
        </w:rPr>
        <w:t>Front Cardiovasc Med. 2021 Dec 24;8:805234.</w:t>
      </w:r>
    </w:p>
    <w:p w14:paraId="531DF62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F78911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F62897B" w14:textId="251E7F5A" w:rsidR="00AE3E37" w:rsidRDefault="00AE3E37">
      <w:pPr>
        <w:pStyle w:val="a3"/>
        <w:rPr>
          <w:rFonts w:ascii="Calibri"/>
          <w:sz w:val="20"/>
        </w:rPr>
      </w:pPr>
    </w:p>
    <w:p w14:paraId="5240E5A9" w14:textId="19A1CF0C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7A2CE06" wp14:editId="1D4C0BD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196ED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EB76428" w14:textId="2C2634F8" w:rsidR="00AE3E37" w:rsidRDefault="00CC4513" w:rsidP="00404E5B">
      <w:pPr>
        <w:spacing w:before="92"/>
        <w:ind w:right="4234"/>
        <w:rPr>
          <w:rFonts w:ascii="Arial"/>
        </w:rPr>
      </w:pPr>
      <w:r>
        <w:rPr>
          <w:rFonts w:ascii="Minion Pro"/>
          <w:b/>
          <w:noProof/>
          <w:sz w:val="20"/>
        </w:rPr>
        <w:drawing>
          <wp:anchor distT="0" distB="0" distL="114300" distR="114300" simplePos="0" relativeHeight="251660288" behindDoc="0" locked="0" layoutInCell="1" allowOverlap="1" wp14:anchorId="2435EABE" wp14:editId="29157D63">
            <wp:simplePos x="0" y="0"/>
            <wp:positionH relativeFrom="column">
              <wp:posOffset>4928332</wp:posOffset>
            </wp:positionH>
            <wp:positionV relativeFrom="paragraph">
              <wp:posOffset>60960</wp:posOffset>
            </wp:positionV>
            <wp:extent cx="995680" cy="670560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0" t="9999" r="9905" b="12308"/>
                    <a:stretch/>
                  </pic:blipFill>
                  <pic:spPr bwMode="auto">
                    <a:xfrm>
                      <a:off x="0" y="0"/>
                      <a:ext cx="99568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inion Pro"/>
          <w:b/>
          <w:noProof/>
          <w:sz w:val="20"/>
        </w:rPr>
        <w:drawing>
          <wp:anchor distT="0" distB="0" distL="114300" distR="114300" simplePos="0" relativeHeight="251669504" behindDoc="0" locked="0" layoutInCell="1" allowOverlap="1" wp14:anchorId="594C605D" wp14:editId="71D95A70">
            <wp:simplePos x="0" y="0"/>
            <wp:positionH relativeFrom="column">
              <wp:posOffset>5878146</wp:posOffset>
            </wp:positionH>
            <wp:positionV relativeFrom="paragraph">
              <wp:posOffset>61009</wp:posOffset>
            </wp:positionV>
            <wp:extent cx="609600" cy="609600"/>
            <wp:effectExtent l="0" t="0" r="0" b="0"/>
            <wp:wrapSquare wrapText="bothSides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8F6A55">
        <w:rPr>
          <w:rFonts w:ascii="Arial"/>
          <w:noProof/>
          <w:color w:val="BF5A14"/>
        </w:rPr>
        <w:drawing>
          <wp:inline distT="0" distB="0" distL="0" distR="0" wp14:anchorId="34598C85" wp14:editId="46BDEF67">
            <wp:extent cx="567160" cy="748665"/>
            <wp:effectExtent l="0" t="0" r="444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88" cy="7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8A0B40" w14:textId="7E5987EC" w:rsidR="00AE3E37" w:rsidRDefault="00A57A6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Shizhao Zhang has his expertise in evaluation and passion in investigating precision medicine for elderly patients dia</w:t>
      </w:r>
      <w:r w:rsidR="008529CF">
        <w:rPr>
          <w:rFonts w:ascii="Arial"/>
          <w:sz w:val="14"/>
        </w:rPr>
        <w:t xml:space="preserve">gnosed with </w:t>
      </w:r>
      <w:r w:rsidR="008529CF" w:rsidRPr="008529CF">
        <w:rPr>
          <w:rFonts w:ascii="Arial"/>
          <w:sz w:val="14"/>
        </w:rPr>
        <w:t>coronary artery disease</w:t>
      </w:r>
      <w:r w:rsidR="008529CF">
        <w:rPr>
          <w:rFonts w:ascii="Arial"/>
          <w:sz w:val="14"/>
        </w:rPr>
        <w:t>.</w:t>
      </w:r>
      <w:r w:rsidR="009D76BB">
        <w:rPr>
          <w:rFonts w:ascii="Arial"/>
          <w:sz w:val="14"/>
        </w:rPr>
        <w:t xml:space="preserve"> </w:t>
      </w:r>
      <w:r w:rsidR="00F20F5D">
        <w:rPr>
          <w:rFonts w:ascii="Arial"/>
          <w:sz w:val="14"/>
        </w:rPr>
        <w:t>He has formulated individualized p</w:t>
      </w:r>
      <w:r w:rsidR="00F20F5D" w:rsidRPr="00F20F5D">
        <w:rPr>
          <w:rFonts w:ascii="Arial"/>
          <w:sz w:val="14"/>
        </w:rPr>
        <w:t>olypharmacy</w:t>
      </w:r>
      <w:r w:rsidR="00F20F5D">
        <w:rPr>
          <w:rFonts w:ascii="Arial"/>
          <w:sz w:val="14"/>
        </w:rPr>
        <w:t xml:space="preserve"> for elderly patients</w:t>
      </w:r>
      <w:r w:rsidR="006F1F2E">
        <w:rPr>
          <w:rFonts w:ascii="Arial"/>
          <w:sz w:val="14"/>
        </w:rPr>
        <w:t xml:space="preserve"> based on the effect of gene mutations, so as to </w:t>
      </w:r>
      <w:r w:rsidR="006F1F2E" w:rsidRPr="006F1F2E">
        <w:rPr>
          <w:rFonts w:ascii="Arial"/>
          <w:sz w:val="14"/>
        </w:rPr>
        <w:t>prevent potential drug</w:t>
      </w:r>
      <w:r w:rsidR="006F1F2E" w:rsidRPr="006F1F2E">
        <w:rPr>
          <w:rFonts w:ascii="Arial"/>
          <w:sz w:val="14"/>
        </w:rPr>
        <w:t>–</w:t>
      </w:r>
      <w:r w:rsidR="006F1F2E" w:rsidRPr="006F1F2E">
        <w:rPr>
          <w:rFonts w:ascii="Arial"/>
          <w:sz w:val="14"/>
        </w:rPr>
        <w:t>drug</w:t>
      </w:r>
      <w:r w:rsidR="006F1F2E" w:rsidRPr="006F1F2E">
        <w:rPr>
          <w:rFonts w:ascii="Arial"/>
          <w:sz w:val="14"/>
        </w:rPr>
        <w:t>–</w:t>
      </w:r>
      <w:r w:rsidR="006F1F2E" w:rsidRPr="006F1F2E">
        <w:rPr>
          <w:rFonts w:ascii="Arial"/>
          <w:sz w:val="14"/>
        </w:rPr>
        <w:t>gene interactions</w:t>
      </w:r>
      <w:r w:rsidR="006F1F2E">
        <w:rPr>
          <w:rFonts w:ascii="Arial"/>
          <w:sz w:val="14"/>
        </w:rPr>
        <w:t xml:space="preserve"> and improve the </w:t>
      </w:r>
      <w:r w:rsidR="008F6A55" w:rsidRPr="008F6A55">
        <w:rPr>
          <w:rFonts w:ascii="Arial"/>
          <w:sz w:val="14"/>
        </w:rPr>
        <w:t>clinical outcomes</w:t>
      </w:r>
      <w:r w:rsidR="008F6A55">
        <w:rPr>
          <w:rFonts w:ascii="Arial"/>
          <w:sz w:val="14"/>
        </w:rPr>
        <w:t>.</w:t>
      </w:r>
      <w:r w:rsidR="006F1F2E">
        <w:rPr>
          <w:rFonts w:ascii="Arial"/>
          <w:sz w:val="14"/>
        </w:rPr>
        <w:t xml:space="preserve"> </w:t>
      </w:r>
    </w:p>
    <w:p w14:paraId="56DE8358" w14:textId="5CD6F7C4" w:rsidR="00AE3E37" w:rsidRDefault="00A9710C" w:rsidP="002A2133">
      <w:pPr>
        <w:spacing w:before="62"/>
        <w:ind w:right="4235" w:firstLineChars="3000" w:firstLine="420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hyperlink r:id="rId16" w:history="1">
        <w:r w:rsidR="002A2133" w:rsidRPr="002A7BCA">
          <w:rPr>
            <w:rStyle w:val="ac"/>
            <w:rFonts w:ascii="Arial"/>
            <w:sz w:val="14"/>
          </w:rPr>
          <w:t>zhangshizhao1997@163.com</w:t>
        </w:r>
      </w:hyperlink>
    </w:p>
    <w:p w14:paraId="3161B2CB" w14:textId="4FDA8FA6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" behindDoc="0" locked="0" layoutInCell="1" allowOverlap="1" wp14:anchorId="41B92A2D" wp14:editId="3B5CC0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9792E" id="Line 3" o:spid="_x0000_s1026" style="position:absolute;left:0;text-align:left;z-index: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C14D7D6" w14:textId="6000DD3C" w:rsidR="00AE3E37" w:rsidRDefault="00AE3E37">
      <w:pPr>
        <w:pStyle w:val="a3"/>
        <w:rPr>
          <w:rFonts w:ascii="Arial"/>
          <w:sz w:val="20"/>
        </w:rPr>
      </w:pPr>
    </w:p>
    <w:p w14:paraId="68DF484E" w14:textId="2621C726" w:rsidR="00AE3E37" w:rsidRDefault="00AE3E37">
      <w:pPr>
        <w:pStyle w:val="a3"/>
        <w:spacing w:before="7"/>
        <w:rPr>
          <w:rFonts w:ascii="Arial"/>
          <w:sz w:val="29"/>
        </w:rPr>
      </w:pPr>
    </w:p>
    <w:p w14:paraId="58E5C940" w14:textId="645120DF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2669231" w14:textId="5C4AB708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34031188" w14:textId="4881224C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4C45CEE" w14:textId="2E2BA360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>Full name:</w:t>
      </w:r>
      <w:r w:rsidR="00646239">
        <w:rPr>
          <w:sz w:val="20"/>
          <w:szCs w:val="20"/>
          <w:lang w:val="en-NZ"/>
        </w:rPr>
        <w:t xml:space="preserve"> Shizhao Zhang</w:t>
      </w:r>
      <w:r w:rsidRPr="00F35A62">
        <w:rPr>
          <w:sz w:val="20"/>
          <w:szCs w:val="20"/>
          <w:lang w:val="en-NZ"/>
        </w:rPr>
        <w:t xml:space="preserve"> </w:t>
      </w:r>
      <w:r w:rsidRPr="00F35A62">
        <w:rPr>
          <w:sz w:val="20"/>
          <w:szCs w:val="20"/>
          <w:lang w:val="en-NZ"/>
        </w:rPr>
        <w:br/>
        <w:t>Contact number:</w:t>
      </w:r>
      <w:r w:rsidR="00646239">
        <w:rPr>
          <w:sz w:val="20"/>
          <w:szCs w:val="20"/>
          <w:lang w:val="en-NZ"/>
        </w:rPr>
        <w:t xml:space="preserve"> </w:t>
      </w:r>
      <w:r w:rsidR="007A0B2E">
        <w:rPr>
          <w:sz w:val="20"/>
          <w:szCs w:val="20"/>
          <w:lang w:val="en-NZ"/>
        </w:rPr>
        <w:t>86+</w:t>
      </w:r>
      <w:r w:rsidR="00CE4CED">
        <w:rPr>
          <w:sz w:val="20"/>
          <w:szCs w:val="20"/>
          <w:lang w:val="en-NZ"/>
        </w:rPr>
        <w:t>13180587397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2C2E1517" w14:textId="4E113382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E02653" w:rsidRPr="00F35A62">
        <w:rPr>
          <w:sz w:val="20"/>
          <w:szCs w:val="20"/>
          <w:lang w:val="en-NZ"/>
        </w:rPr>
        <w:t>Poster presentation</w:t>
      </w:r>
      <w:r w:rsidRPr="00F35A62">
        <w:rPr>
          <w:sz w:val="20"/>
          <w:szCs w:val="20"/>
          <w:lang w:val="en-NZ"/>
        </w:rPr>
        <w:br/>
      </w:r>
    </w:p>
    <w:p w14:paraId="2130C561" w14:textId="4243EAEF" w:rsidR="00D76CE3" w:rsidRDefault="00D76CE3" w:rsidP="000534A1">
      <w:pPr>
        <w:spacing w:before="39"/>
        <w:ind w:left="100"/>
        <w:rPr>
          <w:rFonts w:ascii="Minion Pro"/>
          <w:b/>
          <w:sz w:val="20"/>
        </w:rPr>
      </w:pPr>
    </w:p>
    <w:p w14:paraId="7EEBEC4B" w14:textId="11B18280" w:rsidR="00D60414" w:rsidRPr="000534A1" w:rsidRDefault="00D60414" w:rsidP="00545E4E">
      <w:pPr>
        <w:spacing w:before="39"/>
        <w:rPr>
          <w:rFonts w:ascii="Minion Pro"/>
          <w:b/>
          <w:sz w:val="20"/>
        </w:rPr>
        <w:sectPr w:rsidR="00D60414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3BD4EA63" w14:textId="630C4B25" w:rsidR="00AE3E37" w:rsidRPr="00A024B8" w:rsidRDefault="00AE3E37" w:rsidP="00475D20">
      <w:pPr>
        <w:jc w:val="both"/>
        <w:rPr>
          <w:rFonts w:ascii="Minion Pro"/>
          <w:sz w:val="26"/>
          <w:lang w:val="en-NZ"/>
        </w:rPr>
      </w:pPr>
    </w:p>
    <w:sectPr w:rsidR="00AE3E37" w:rsidRPr="00A024B8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EDE9" w14:textId="77777777" w:rsidR="00A906A5" w:rsidRDefault="00A906A5">
      <w:r>
        <w:separator/>
      </w:r>
    </w:p>
  </w:endnote>
  <w:endnote w:type="continuationSeparator" w:id="0">
    <w:p w14:paraId="40160EE7" w14:textId="77777777" w:rsidR="00A906A5" w:rsidRDefault="00A90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vTTa9c1b374+2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EA75A" w14:textId="77777777" w:rsidR="00BA118B" w:rsidRDefault="00BA118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3869" behindDoc="1" locked="0" layoutInCell="1" allowOverlap="1" wp14:anchorId="0ACAA1F1" wp14:editId="1AB34AC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262DD0" w14:textId="77777777" w:rsidR="00BA118B" w:rsidRPr="005B3A56" w:rsidRDefault="00BA118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5B886B7" w14:textId="77777777" w:rsidR="00BA118B" w:rsidRPr="005B3A56" w:rsidRDefault="00BA118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AA1F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6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A262DD0" w14:textId="77777777" w:rsidR="00BA118B" w:rsidRPr="005B3A56" w:rsidRDefault="00BA118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5B886B7" w14:textId="77777777" w:rsidR="00BA118B" w:rsidRPr="005B3A56" w:rsidRDefault="00BA118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4738" behindDoc="1" locked="0" layoutInCell="1" allowOverlap="1" wp14:anchorId="6B4999C6" wp14:editId="019D321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1F1FCB" w14:textId="77777777" w:rsidR="00BA118B" w:rsidRPr="005B3A56" w:rsidRDefault="00BA118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C138298" w14:textId="77777777" w:rsidR="00BA118B" w:rsidRPr="005B3A56" w:rsidRDefault="00BA118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4999C6" id="Text Box 2" o:spid="_x0000_s1030" type="#_x0000_t202" style="position:absolute;margin-left:252.1pt;margin-top:799.05pt;width:91.9pt;height:24.95pt;z-index:-17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31F1FCB" w14:textId="77777777" w:rsidR="00BA118B" w:rsidRPr="005B3A56" w:rsidRDefault="00BA118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C138298" w14:textId="77777777" w:rsidR="00BA118B" w:rsidRPr="005B3A56" w:rsidRDefault="00BA118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5607" behindDoc="1" locked="0" layoutInCell="1" allowOverlap="1" wp14:anchorId="0696C12C" wp14:editId="607D664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A7165" w14:textId="77777777" w:rsidR="00BA118B" w:rsidRPr="005B3A56" w:rsidRDefault="00BA118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90D064F" w14:textId="77777777" w:rsidR="00BA118B" w:rsidRPr="005B3A56" w:rsidRDefault="00BA118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96C12C" id="Text Box 1" o:spid="_x0000_s1031" type="#_x0000_t202" style="position:absolute;margin-left:468.9pt;margin-top:798.8pt;width:91.4pt;height:26.05pt;z-index:-8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CEA7165" w14:textId="77777777" w:rsidR="00BA118B" w:rsidRPr="005B3A56" w:rsidRDefault="00BA118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90D064F" w14:textId="77777777" w:rsidR="00BA118B" w:rsidRPr="005B3A56" w:rsidRDefault="00BA118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0317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807BE72" wp14:editId="0C220A1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1114D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9593F6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7BE7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" filled="f" stroked="f">
              <v:textbox inset="0,0,0,0">
                <w:txbxContent>
                  <w:p w14:paraId="5B1114D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9593F6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E9AC56" wp14:editId="6F85178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3030C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DCCAC4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E9AC56" id="_x0000_s1033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" filled="f" stroked="f">
              <v:textbox inset="0,0,0,0">
                <w:txbxContent>
                  <w:p w14:paraId="023030C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DCCAC4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FE3E63D" wp14:editId="4504907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6DAA3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62796B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E3E63D" id="_x0000_s1034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" filled="f" stroked="f">
              <v:textbox inset="0,0,0,0">
                <w:txbxContent>
                  <w:p w14:paraId="4C6DAA3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62796B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27D76" w14:textId="77777777" w:rsidR="00A906A5" w:rsidRDefault="00A906A5">
      <w:r>
        <w:separator/>
      </w:r>
    </w:p>
  </w:footnote>
  <w:footnote w:type="continuationSeparator" w:id="0">
    <w:p w14:paraId="446D1BE9" w14:textId="77777777" w:rsidR="00A906A5" w:rsidRDefault="00A906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11713945">
    <w:abstractNumId w:val="0"/>
  </w:num>
  <w:num w:numId="2" w16cid:durableId="313874458">
    <w:abstractNumId w:val="1"/>
  </w:num>
  <w:num w:numId="3" w16cid:durableId="103673183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7C5A"/>
    <w:rsid w:val="000534A1"/>
    <w:rsid w:val="0006797A"/>
    <w:rsid w:val="00093311"/>
    <w:rsid w:val="000B4CAA"/>
    <w:rsid w:val="000D4528"/>
    <w:rsid w:val="000E2911"/>
    <w:rsid w:val="00116776"/>
    <w:rsid w:val="001263DF"/>
    <w:rsid w:val="00131A56"/>
    <w:rsid w:val="001465C7"/>
    <w:rsid w:val="001A3B10"/>
    <w:rsid w:val="001A52D2"/>
    <w:rsid w:val="002400E4"/>
    <w:rsid w:val="00292ED9"/>
    <w:rsid w:val="002A2133"/>
    <w:rsid w:val="00341908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45E4E"/>
    <w:rsid w:val="00590D60"/>
    <w:rsid w:val="005973B9"/>
    <w:rsid w:val="005B3A56"/>
    <w:rsid w:val="006010E4"/>
    <w:rsid w:val="006060CE"/>
    <w:rsid w:val="0061505C"/>
    <w:rsid w:val="0063497F"/>
    <w:rsid w:val="006448FD"/>
    <w:rsid w:val="00646239"/>
    <w:rsid w:val="006C7E89"/>
    <w:rsid w:val="006F1F2E"/>
    <w:rsid w:val="00714354"/>
    <w:rsid w:val="00772F4C"/>
    <w:rsid w:val="007A0B2E"/>
    <w:rsid w:val="0084507F"/>
    <w:rsid w:val="008529CF"/>
    <w:rsid w:val="00873DF0"/>
    <w:rsid w:val="008756E6"/>
    <w:rsid w:val="00897EC5"/>
    <w:rsid w:val="008A0763"/>
    <w:rsid w:val="008E5477"/>
    <w:rsid w:val="008F6A55"/>
    <w:rsid w:val="00964E9F"/>
    <w:rsid w:val="009B1053"/>
    <w:rsid w:val="009B2D44"/>
    <w:rsid w:val="009D6034"/>
    <w:rsid w:val="009D76BB"/>
    <w:rsid w:val="00A024B8"/>
    <w:rsid w:val="00A02D5D"/>
    <w:rsid w:val="00A07E82"/>
    <w:rsid w:val="00A52075"/>
    <w:rsid w:val="00A57A6C"/>
    <w:rsid w:val="00A906A5"/>
    <w:rsid w:val="00A9710C"/>
    <w:rsid w:val="00AE3E37"/>
    <w:rsid w:val="00AE5D8E"/>
    <w:rsid w:val="00B21A57"/>
    <w:rsid w:val="00B91695"/>
    <w:rsid w:val="00BA118B"/>
    <w:rsid w:val="00BE6743"/>
    <w:rsid w:val="00C33602"/>
    <w:rsid w:val="00C41A5D"/>
    <w:rsid w:val="00C56C74"/>
    <w:rsid w:val="00CB7C90"/>
    <w:rsid w:val="00CC4513"/>
    <w:rsid w:val="00CD6F55"/>
    <w:rsid w:val="00CE4CED"/>
    <w:rsid w:val="00D224EE"/>
    <w:rsid w:val="00D60414"/>
    <w:rsid w:val="00D76CE3"/>
    <w:rsid w:val="00DB6E5F"/>
    <w:rsid w:val="00DD6011"/>
    <w:rsid w:val="00DE3104"/>
    <w:rsid w:val="00DE6170"/>
    <w:rsid w:val="00E02653"/>
    <w:rsid w:val="00E104C4"/>
    <w:rsid w:val="00E20211"/>
    <w:rsid w:val="00E30AAC"/>
    <w:rsid w:val="00E66FAD"/>
    <w:rsid w:val="00E95D97"/>
    <w:rsid w:val="00EA7D51"/>
    <w:rsid w:val="00EB5D9B"/>
    <w:rsid w:val="00EE34C1"/>
    <w:rsid w:val="00F046EA"/>
    <w:rsid w:val="00F20F5D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ED685"/>
  <w15:docId w15:val="{04DC7630-5120-41C3-93D1-7E17CA1B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link w:val="30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2A2133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1"/>
    <w:rsid w:val="006C7E89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zhangshizhao1997@163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593299380@qq.com</cp:lastModifiedBy>
  <cp:revision>28</cp:revision>
  <dcterms:created xsi:type="dcterms:W3CDTF">2022-12-04T09:12:00Z</dcterms:created>
  <dcterms:modified xsi:type="dcterms:W3CDTF">2022-12-08T07:21:00Z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