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000B5" w14:textId="155775A0" w:rsidR="001B699F" w:rsidRDefault="003F2BA8" w:rsidP="001B699F">
      <w:pPr>
        <w:pStyle w:val="Heading1"/>
        <w:spacing w:before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</w:t>
      </w:r>
      <w:r w:rsidRPr="003F2BA8">
        <w:rPr>
          <w:rFonts w:ascii="Times New Roman" w:hAnsi="Times New Roman" w:cs="Times New Roman"/>
          <w:sz w:val="18"/>
          <w:szCs w:val="18"/>
        </w:rPr>
        <w:t>ost-effectiveness of human papillomavirus vaccines for preadolescent girls in Mozambique: a static cohort model</w:t>
      </w:r>
    </w:p>
    <w:p w14:paraId="5354C6F5" w14:textId="77777777" w:rsidR="003F2BA8" w:rsidRPr="001B699F" w:rsidRDefault="003F2BA8" w:rsidP="001B699F">
      <w:pPr>
        <w:pStyle w:val="Heading1"/>
        <w:spacing w:before="0"/>
        <w:ind w:left="0"/>
        <w:jc w:val="both"/>
        <w:rPr>
          <w:rFonts w:ascii="Times New Roman" w:hAnsi="Times New Roman" w:cs="Times New Roman"/>
          <w:b w:val="0"/>
          <w:bCs w:val="0"/>
          <w:color w:val="337AB7"/>
          <w:sz w:val="18"/>
          <w:szCs w:val="18"/>
        </w:rPr>
      </w:pPr>
    </w:p>
    <w:p w14:paraId="39525F27" w14:textId="2EEB4071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pt-PT"/>
        </w:rPr>
      </w:pPr>
      <w:r w:rsidRPr="0039382B">
        <w:rPr>
          <w:rFonts w:ascii="Times New Roman" w:hAnsi="Times New Roman" w:cs="Times New Roman"/>
          <w:lang w:val="pt-PT"/>
        </w:rPr>
        <w:t>Esperança Lourenço Guimarães,</w:t>
      </w:r>
      <w:r w:rsidR="003F2BA8">
        <w:rPr>
          <w:rFonts w:ascii="Times New Roman" w:hAnsi="Times New Roman" w:cs="Times New Roman"/>
          <w:lang w:val="pt-PT"/>
        </w:rPr>
        <w:t xml:space="preserve"> </w:t>
      </w:r>
      <w:r w:rsidRPr="0039382B">
        <w:rPr>
          <w:rFonts w:ascii="Times New Roman" w:hAnsi="Times New Roman" w:cs="Times New Roman"/>
          <w:lang w:val="pt-PT"/>
        </w:rPr>
        <w:t>MSc - Instituto Nacional de Saúde, Mozambique</w:t>
      </w:r>
      <w:r w:rsidR="00B42AC6" w:rsidRPr="0039382B">
        <w:rPr>
          <w:rFonts w:ascii="Times New Roman" w:hAnsi="Times New Roman" w:cs="Times New Roman"/>
          <w:lang w:val="pt-PT"/>
        </w:rPr>
        <w:t>.</w:t>
      </w:r>
    </w:p>
    <w:p w14:paraId="50434B54" w14:textId="6BFC9F68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pt-PT"/>
        </w:rPr>
      </w:pPr>
      <w:r w:rsidRPr="0039382B">
        <w:rPr>
          <w:rFonts w:ascii="Times New Roman" w:hAnsi="Times New Roman" w:cs="Times New Roman"/>
          <w:lang w:val="pt-PT"/>
        </w:rPr>
        <w:t>Assucênio Chissaque, BSc - Instituto Nacional de Saúde, Mozambique</w:t>
      </w:r>
      <w:r w:rsidR="00B42AC6" w:rsidRPr="0039382B">
        <w:rPr>
          <w:rFonts w:ascii="Times New Roman" w:hAnsi="Times New Roman" w:cs="Times New Roman"/>
          <w:lang w:val="pt-PT"/>
        </w:rPr>
        <w:t>.</w:t>
      </w:r>
    </w:p>
    <w:p w14:paraId="60143D65" w14:textId="251E02C5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en-GB"/>
        </w:rPr>
      </w:pPr>
      <w:r w:rsidRPr="0039382B">
        <w:rPr>
          <w:rFonts w:ascii="Times New Roman" w:hAnsi="Times New Roman" w:cs="Times New Roman"/>
          <w:lang w:val="en-GB"/>
        </w:rPr>
        <w:t>Clint Pecenka, PhD – PATH</w:t>
      </w:r>
      <w:r w:rsidR="00B42AC6" w:rsidRPr="0039382B">
        <w:rPr>
          <w:rFonts w:ascii="Times New Roman" w:hAnsi="Times New Roman" w:cs="Times New Roman"/>
          <w:lang w:val="en-GB"/>
        </w:rPr>
        <w:t>, Seattle, United States of America</w:t>
      </w:r>
      <w:r w:rsidRPr="0039382B">
        <w:rPr>
          <w:rFonts w:ascii="Times New Roman" w:hAnsi="Times New Roman" w:cs="Times New Roman"/>
          <w:lang w:val="en-GB"/>
        </w:rPr>
        <w:t xml:space="preserve"> </w:t>
      </w:r>
    </w:p>
    <w:p w14:paraId="027053E3" w14:textId="18667F77" w:rsidR="002114EF" w:rsidRPr="002C6726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en-GB"/>
        </w:rPr>
      </w:pPr>
      <w:r w:rsidRPr="002C6726">
        <w:rPr>
          <w:rFonts w:ascii="Times New Roman" w:hAnsi="Times New Roman" w:cs="Times New Roman"/>
          <w:lang w:val="en-GB"/>
        </w:rPr>
        <w:t>Frédéric Debellut</w:t>
      </w:r>
      <w:r w:rsidR="003F2BA8">
        <w:rPr>
          <w:rFonts w:ascii="Times New Roman" w:hAnsi="Times New Roman" w:cs="Times New Roman"/>
          <w:lang w:val="en-GB"/>
        </w:rPr>
        <w:t>,</w:t>
      </w:r>
      <w:r w:rsidRPr="002C6726">
        <w:rPr>
          <w:rFonts w:ascii="Times New Roman" w:hAnsi="Times New Roman" w:cs="Times New Roman"/>
          <w:lang w:val="en-GB"/>
        </w:rPr>
        <w:t xml:space="preserve"> MSc - PATH, </w:t>
      </w:r>
      <w:r w:rsidR="00B42AC6" w:rsidRPr="002C6726">
        <w:rPr>
          <w:rFonts w:ascii="Times New Roman" w:hAnsi="Times New Roman" w:cs="Times New Roman"/>
          <w:lang w:val="en-GB"/>
        </w:rPr>
        <w:t>Geneva, Switzerland.</w:t>
      </w:r>
    </w:p>
    <w:p w14:paraId="0F5AB7DB" w14:textId="00780BBA" w:rsidR="002114EF" w:rsidRPr="002C6726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en-GB"/>
        </w:rPr>
      </w:pPr>
      <w:proofErr w:type="spellStart"/>
      <w:r w:rsidRPr="002C6726">
        <w:rPr>
          <w:rFonts w:ascii="Times New Roman" w:hAnsi="Times New Roman" w:cs="Times New Roman"/>
          <w:lang w:val="en-GB"/>
        </w:rPr>
        <w:t>Basília</w:t>
      </w:r>
      <w:proofErr w:type="spellEnd"/>
      <w:r w:rsidRPr="002C672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C6726">
        <w:rPr>
          <w:rFonts w:ascii="Times New Roman" w:hAnsi="Times New Roman" w:cs="Times New Roman"/>
          <w:lang w:val="en-GB"/>
        </w:rPr>
        <w:t>Vaz</w:t>
      </w:r>
      <w:proofErr w:type="spellEnd"/>
      <w:r w:rsidR="003F2BA8">
        <w:rPr>
          <w:rFonts w:ascii="Times New Roman" w:hAnsi="Times New Roman" w:cs="Times New Roman"/>
          <w:lang w:val="en-GB"/>
        </w:rPr>
        <w:t>, MSc</w:t>
      </w:r>
      <w:r w:rsidRPr="002C6726">
        <w:rPr>
          <w:rFonts w:ascii="Times New Roman" w:hAnsi="Times New Roman" w:cs="Times New Roman"/>
          <w:lang w:val="en-GB"/>
        </w:rPr>
        <w:t xml:space="preserve"> </w:t>
      </w:r>
      <w:r w:rsidR="007551B1" w:rsidRPr="002C6726">
        <w:rPr>
          <w:rFonts w:ascii="Times New Roman" w:hAnsi="Times New Roman" w:cs="Times New Roman"/>
          <w:lang w:val="en-GB"/>
        </w:rPr>
        <w:t xml:space="preserve">- </w:t>
      </w:r>
      <w:r w:rsidR="00B42AC6" w:rsidRPr="002C6726">
        <w:rPr>
          <w:rFonts w:ascii="Times New Roman" w:hAnsi="Times New Roman" w:cs="Times New Roman"/>
          <w:lang w:val="en-GB"/>
        </w:rPr>
        <w:t>Ministry of Health, Mozambique.</w:t>
      </w:r>
    </w:p>
    <w:p w14:paraId="52B7D3D3" w14:textId="0CB56A1D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en-GB"/>
        </w:rPr>
      </w:pPr>
      <w:proofErr w:type="spellStart"/>
      <w:r w:rsidRPr="002C6726">
        <w:rPr>
          <w:rFonts w:ascii="Times New Roman" w:hAnsi="Times New Roman" w:cs="Times New Roman"/>
          <w:lang w:val="en-GB"/>
        </w:rPr>
        <w:t>Arlindo</w:t>
      </w:r>
      <w:proofErr w:type="spellEnd"/>
      <w:r w:rsidRPr="002C6726">
        <w:rPr>
          <w:rFonts w:ascii="Times New Roman" w:hAnsi="Times New Roman" w:cs="Times New Roman"/>
          <w:lang w:val="en-GB"/>
        </w:rPr>
        <w:t xml:space="preserve"> Banze</w:t>
      </w:r>
      <w:r w:rsidR="007551B1" w:rsidRPr="002C6726">
        <w:rPr>
          <w:rFonts w:ascii="Times New Roman" w:hAnsi="Times New Roman" w:cs="Times New Roman"/>
          <w:lang w:val="en-GB"/>
        </w:rPr>
        <w:t>,</w:t>
      </w:r>
      <w:r w:rsidR="003F2BA8">
        <w:rPr>
          <w:rFonts w:ascii="Times New Roman" w:hAnsi="Times New Roman" w:cs="Times New Roman"/>
          <w:lang w:val="en-GB"/>
        </w:rPr>
        <w:t xml:space="preserve"> MD -</w:t>
      </w:r>
      <w:r w:rsidR="007551B1" w:rsidRPr="002C6726">
        <w:rPr>
          <w:rFonts w:ascii="Times New Roman" w:hAnsi="Times New Roman" w:cs="Times New Roman"/>
          <w:lang w:val="en-GB"/>
        </w:rPr>
        <w:t xml:space="preserve"> </w:t>
      </w:r>
      <w:r w:rsidR="00B42AC6" w:rsidRPr="002C6726">
        <w:rPr>
          <w:rFonts w:ascii="Times New Roman" w:hAnsi="Times New Roman" w:cs="Times New Roman"/>
          <w:lang w:val="en-GB"/>
        </w:rPr>
        <w:t>Ministry of Health, Mozambique.</w:t>
      </w:r>
    </w:p>
    <w:p w14:paraId="5D86652F" w14:textId="6BF64A87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pt-PT"/>
        </w:rPr>
      </w:pPr>
      <w:r w:rsidRPr="0039382B">
        <w:rPr>
          <w:rFonts w:ascii="Times New Roman" w:hAnsi="Times New Roman" w:cs="Times New Roman"/>
          <w:lang w:val="pt-PT"/>
        </w:rPr>
        <w:t>Ricardina Rangeiro, MD – Maputo Central Hospital – Mozambique</w:t>
      </w:r>
      <w:r w:rsidR="00B42AC6" w:rsidRPr="0039382B">
        <w:rPr>
          <w:rFonts w:ascii="Times New Roman" w:hAnsi="Times New Roman" w:cs="Times New Roman"/>
          <w:lang w:val="pt-PT"/>
        </w:rPr>
        <w:t>.</w:t>
      </w:r>
    </w:p>
    <w:p w14:paraId="5B2A78FA" w14:textId="2CCF2547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pt-PT"/>
        </w:rPr>
      </w:pPr>
      <w:r w:rsidRPr="0039382B">
        <w:rPr>
          <w:rFonts w:ascii="Times New Roman" w:hAnsi="Times New Roman" w:cs="Times New Roman"/>
          <w:lang w:val="pt-PT"/>
        </w:rPr>
        <w:t>Arlete Mariano</w:t>
      </w:r>
      <w:r w:rsidR="003F2BA8">
        <w:rPr>
          <w:rFonts w:ascii="Times New Roman" w:hAnsi="Times New Roman" w:cs="Times New Roman"/>
          <w:lang w:val="pt-PT"/>
        </w:rPr>
        <w:t>,</w:t>
      </w:r>
      <w:r w:rsidRPr="0039382B">
        <w:rPr>
          <w:rFonts w:ascii="Times New Roman" w:hAnsi="Times New Roman" w:cs="Times New Roman"/>
          <w:lang w:val="pt-PT"/>
        </w:rPr>
        <w:t xml:space="preserve"> MD - Maputo Central Hospital – Mozambique</w:t>
      </w:r>
      <w:r w:rsidR="00B42AC6" w:rsidRPr="0039382B">
        <w:rPr>
          <w:rFonts w:ascii="Times New Roman" w:hAnsi="Times New Roman" w:cs="Times New Roman"/>
          <w:lang w:val="pt-PT"/>
        </w:rPr>
        <w:t>.</w:t>
      </w:r>
    </w:p>
    <w:p w14:paraId="4AD613D8" w14:textId="7C3588D4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pt-PT"/>
        </w:rPr>
      </w:pPr>
      <w:r w:rsidRPr="0039382B">
        <w:rPr>
          <w:rFonts w:ascii="Times New Roman" w:hAnsi="Times New Roman" w:cs="Times New Roman"/>
          <w:lang w:val="pt-PT"/>
        </w:rPr>
        <w:t>Cesaltina Lorenzoni</w:t>
      </w:r>
      <w:r w:rsidR="003F2BA8">
        <w:rPr>
          <w:rFonts w:ascii="Times New Roman" w:hAnsi="Times New Roman" w:cs="Times New Roman"/>
          <w:lang w:val="pt-PT"/>
        </w:rPr>
        <w:t>,</w:t>
      </w:r>
      <w:r w:rsidRPr="0039382B">
        <w:rPr>
          <w:rFonts w:ascii="Times New Roman" w:hAnsi="Times New Roman" w:cs="Times New Roman"/>
          <w:lang w:val="pt-PT"/>
        </w:rPr>
        <w:t xml:space="preserve"> PhD, </w:t>
      </w:r>
      <w:r w:rsidR="00B42AC6" w:rsidRPr="0039382B">
        <w:rPr>
          <w:rFonts w:ascii="Times New Roman" w:hAnsi="Times New Roman" w:cs="Times New Roman"/>
          <w:lang w:val="pt-PT"/>
        </w:rPr>
        <w:t>Maputo Central Hospital – Mozambique.</w:t>
      </w:r>
    </w:p>
    <w:p w14:paraId="0D06C255" w14:textId="3E874DA3" w:rsidR="002114EF" w:rsidRPr="003F2BA8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en-GB"/>
        </w:rPr>
      </w:pPr>
      <w:r w:rsidRPr="003F2BA8">
        <w:rPr>
          <w:rFonts w:ascii="Times New Roman" w:hAnsi="Times New Roman" w:cs="Times New Roman"/>
          <w:lang w:val="en-GB"/>
        </w:rPr>
        <w:t xml:space="preserve">Carla </w:t>
      </w:r>
      <w:proofErr w:type="spellStart"/>
      <w:r w:rsidRPr="003F2BA8">
        <w:rPr>
          <w:rFonts w:ascii="Times New Roman" w:hAnsi="Times New Roman" w:cs="Times New Roman"/>
          <w:lang w:val="en-GB"/>
        </w:rPr>
        <w:t>Carrilho</w:t>
      </w:r>
      <w:proofErr w:type="spellEnd"/>
      <w:r w:rsidRPr="003F2BA8">
        <w:rPr>
          <w:rFonts w:ascii="Times New Roman" w:hAnsi="Times New Roman" w:cs="Times New Roman"/>
          <w:lang w:val="en-GB"/>
        </w:rPr>
        <w:t>,</w:t>
      </w:r>
      <w:r w:rsidR="003F2BA8" w:rsidRPr="003F2BA8">
        <w:rPr>
          <w:rFonts w:ascii="Times New Roman" w:hAnsi="Times New Roman" w:cs="Times New Roman"/>
          <w:lang w:val="en-GB"/>
        </w:rPr>
        <w:t xml:space="preserve"> PhD,</w:t>
      </w:r>
      <w:r w:rsidR="003F2BA8" w:rsidRPr="003F2BA8">
        <w:rPr>
          <w:rFonts w:ascii="Times New Roman" w:hAnsi="Times New Roman" w:cs="Times New Roman"/>
          <w:lang w:val="en-GB"/>
        </w:rPr>
        <w:t xml:space="preserve"> Department of Pathology, Eduardo Mondlane University</w:t>
      </w:r>
      <w:r w:rsidR="00B42AC6" w:rsidRPr="003F2BA8">
        <w:rPr>
          <w:rFonts w:ascii="Times New Roman" w:hAnsi="Times New Roman" w:cs="Times New Roman"/>
          <w:lang w:val="en-GB"/>
        </w:rPr>
        <w:t xml:space="preserve"> – Mozambique.</w:t>
      </w:r>
    </w:p>
    <w:p w14:paraId="47AFB10E" w14:textId="7A73A6AA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pt-PT"/>
        </w:rPr>
      </w:pPr>
      <w:r w:rsidRPr="0039382B">
        <w:rPr>
          <w:rFonts w:ascii="Times New Roman" w:hAnsi="Times New Roman" w:cs="Times New Roman"/>
          <w:lang w:val="pt-PT"/>
        </w:rPr>
        <w:t>Maria do Rosário Oliveira Martins, PhD</w:t>
      </w:r>
      <w:r w:rsidR="00B42AC6" w:rsidRPr="0039382B">
        <w:rPr>
          <w:rFonts w:ascii="Times New Roman" w:hAnsi="Times New Roman" w:cs="Times New Roman"/>
          <w:lang w:val="pt-PT"/>
        </w:rPr>
        <w:t xml:space="preserve"> -</w:t>
      </w:r>
      <w:r w:rsidR="003F2BA8">
        <w:rPr>
          <w:rFonts w:ascii="Times New Roman" w:hAnsi="Times New Roman" w:cs="Times New Roman"/>
          <w:lang w:val="pt-PT"/>
        </w:rPr>
        <w:t xml:space="preserve"> </w:t>
      </w:r>
      <w:r w:rsidR="003F2BA8" w:rsidRPr="003F2BA8">
        <w:rPr>
          <w:rFonts w:ascii="Times New Roman" w:hAnsi="Times New Roman" w:cs="Times New Roman"/>
          <w:lang w:val="pt-PT"/>
        </w:rPr>
        <w:t xml:space="preserve">Global Health and Tropical Medicine, </w:t>
      </w:r>
      <w:r w:rsidR="00B42AC6" w:rsidRPr="0039382B">
        <w:rPr>
          <w:rFonts w:ascii="Times New Roman" w:hAnsi="Times New Roman" w:cs="Times New Roman"/>
          <w:lang w:val="pt-PT"/>
        </w:rPr>
        <w:t xml:space="preserve"> Instituto de Higiene e Medicina Tropical, Universidade Nova de Lisboa, Portugal.</w:t>
      </w:r>
    </w:p>
    <w:p w14:paraId="350F59EF" w14:textId="2BBC91E3" w:rsidR="002114EF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pt-PT"/>
        </w:rPr>
      </w:pPr>
      <w:r w:rsidRPr="0039382B">
        <w:rPr>
          <w:rFonts w:ascii="Times New Roman" w:hAnsi="Times New Roman" w:cs="Times New Roman"/>
          <w:lang w:val="pt-PT"/>
        </w:rPr>
        <w:t>Nilsa de Deus, P</w:t>
      </w:r>
      <w:r w:rsidR="00BD360C">
        <w:rPr>
          <w:rFonts w:ascii="Times New Roman" w:hAnsi="Times New Roman" w:cs="Times New Roman"/>
          <w:lang w:val="pt-PT"/>
        </w:rPr>
        <w:t>h</w:t>
      </w:r>
      <w:r w:rsidRPr="0039382B">
        <w:rPr>
          <w:rFonts w:ascii="Times New Roman" w:hAnsi="Times New Roman" w:cs="Times New Roman"/>
          <w:lang w:val="pt-PT"/>
        </w:rPr>
        <w:t>D – Instituto Nacional de Saúde, Mozambique</w:t>
      </w:r>
      <w:r w:rsidR="00B42AC6" w:rsidRPr="0039382B">
        <w:rPr>
          <w:rFonts w:ascii="Times New Roman" w:hAnsi="Times New Roman" w:cs="Times New Roman"/>
          <w:lang w:val="pt-PT"/>
        </w:rPr>
        <w:t>.</w:t>
      </w:r>
    </w:p>
    <w:p w14:paraId="06589543" w14:textId="07DC3553" w:rsidR="005973B9" w:rsidRPr="0039382B" w:rsidRDefault="002114EF" w:rsidP="00C200A1">
      <w:pPr>
        <w:pStyle w:val="BodyText"/>
        <w:spacing w:before="73" w:line="198" w:lineRule="exact"/>
        <w:ind w:left="100" w:right="200"/>
        <w:rPr>
          <w:rFonts w:ascii="Times New Roman" w:hAnsi="Times New Roman" w:cs="Times New Roman"/>
          <w:lang w:val="en-GB"/>
        </w:rPr>
      </w:pPr>
      <w:r w:rsidRPr="0039382B">
        <w:rPr>
          <w:rFonts w:ascii="Times New Roman" w:hAnsi="Times New Roman" w:cs="Times New Roman"/>
          <w:lang w:val="en-GB"/>
        </w:rPr>
        <w:t>Andrew Clark</w:t>
      </w:r>
      <w:r w:rsidR="00B42AC6" w:rsidRPr="0039382B">
        <w:rPr>
          <w:rFonts w:ascii="Times New Roman" w:hAnsi="Times New Roman" w:cs="Times New Roman"/>
          <w:lang w:val="en-GB"/>
        </w:rPr>
        <w:t>,</w:t>
      </w:r>
      <w:r w:rsidR="003F2BA8">
        <w:rPr>
          <w:rFonts w:ascii="Times New Roman" w:hAnsi="Times New Roman" w:cs="Times New Roman"/>
          <w:lang w:val="en-GB"/>
        </w:rPr>
        <w:t xml:space="preserve"> PhD</w:t>
      </w:r>
      <w:r w:rsidR="00B42AC6" w:rsidRPr="0039382B">
        <w:rPr>
          <w:rFonts w:ascii="Times New Roman" w:hAnsi="Times New Roman" w:cs="Times New Roman"/>
          <w:lang w:val="en-GB"/>
        </w:rPr>
        <w:t xml:space="preserve"> Department of Health Services Research and Policy, London School of Hygiene &amp; Tropical Medicine, United Kingdom.</w:t>
      </w:r>
    </w:p>
    <w:p w14:paraId="6008F28D" w14:textId="77777777" w:rsidR="00AE3E37" w:rsidRDefault="00AE3E37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FE53FC4" w14:textId="31A347DF" w:rsidR="002E2B0D" w:rsidRPr="0039382B" w:rsidRDefault="002E2B0D">
      <w:pPr>
        <w:rPr>
          <w:rFonts w:ascii="Times New Roman" w:hAnsi="Times New Roman" w:cs="Times New Roman"/>
          <w:sz w:val="18"/>
          <w:szCs w:val="18"/>
          <w:lang w:val="en-GB"/>
        </w:rPr>
        <w:sectPr w:rsidR="002E2B0D" w:rsidRPr="0039382B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4E19AD18" w14:textId="5C4902D9" w:rsidR="00AE3E37" w:rsidRPr="0039382B" w:rsidRDefault="00A9710C" w:rsidP="002E2B0D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39382B">
        <w:rPr>
          <w:rFonts w:ascii="Times New Roman" w:hAnsi="Times New Roman" w:cs="Times New Roman"/>
          <w:b/>
          <w:bCs/>
        </w:rPr>
        <w:t>Statement of the Problem</w:t>
      </w:r>
      <w:r w:rsidRPr="0039382B">
        <w:rPr>
          <w:rFonts w:ascii="Times New Roman" w:hAnsi="Times New Roman" w:cs="Times New Roman"/>
        </w:rPr>
        <w:t>:</w:t>
      </w:r>
      <w:r w:rsidR="00C200A1" w:rsidRPr="0039382B">
        <w:rPr>
          <w:rFonts w:ascii="Times New Roman" w:hAnsi="Times New Roman" w:cs="Times New Roman"/>
        </w:rPr>
        <w:t xml:space="preserve"> Mozambique has one of the highest rates of cervical cancer in the world. Human papillomavirus vaccination was introduced for pre-adolescent girls in November 2021. This study evaluated the health and economic impact of the current HPV vaccine (GARDASIL-4) and two other vaccines (CECOLIN and CERVARIX) that could be used in the future</w:t>
      </w:r>
      <w:r w:rsidRPr="0039382B">
        <w:rPr>
          <w:rFonts w:ascii="Times New Roman" w:hAnsi="Times New Roman" w:cs="Times New Roman"/>
        </w:rPr>
        <w:t xml:space="preserve">. </w:t>
      </w:r>
      <w:r w:rsidRPr="0039382B">
        <w:rPr>
          <w:rFonts w:ascii="Times New Roman" w:hAnsi="Times New Roman" w:cs="Times New Roman"/>
          <w:b/>
          <w:bCs/>
        </w:rPr>
        <w:t>Methodolog</w:t>
      </w:r>
      <w:r w:rsidR="008756E6" w:rsidRPr="0039382B">
        <w:rPr>
          <w:rFonts w:ascii="Times New Roman" w:hAnsi="Times New Roman" w:cs="Times New Roman"/>
          <w:b/>
          <w:bCs/>
        </w:rPr>
        <w:t>y &amp; Theoretical Orientation</w:t>
      </w:r>
      <w:r w:rsidR="008756E6" w:rsidRPr="0039382B">
        <w:rPr>
          <w:rFonts w:ascii="Times New Roman" w:hAnsi="Times New Roman" w:cs="Times New Roman"/>
        </w:rPr>
        <w:t xml:space="preserve">: </w:t>
      </w:r>
      <w:r w:rsidR="00C200A1" w:rsidRPr="0039382B">
        <w:rPr>
          <w:rFonts w:ascii="Times New Roman" w:hAnsi="Times New Roman" w:cs="Times New Roman"/>
        </w:rPr>
        <w:t>A proportionate outcomes static cohort model was used to estimate the lifetime costs and benefits of vaccination with CECOLIN, CERVARIX and GARDASIL-4 in 10 cohorts of girls aged 9 years (2022-2031) and 5 cohorts of girls aged 10-14 years in the year 2022. The primary outcome measure was the incremental cost per disability-adjusted life-year (DALY) averted from a government perspective. Each vaccine was compared to no vaccination and to each other. We assessed uncertainty through deterministic and probabilistic sensitivity analyses</w:t>
      </w:r>
      <w:r w:rsidRPr="0039382B">
        <w:rPr>
          <w:rFonts w:ascii="Times New Roman" w:hAnsi="Times New Roman" w:cs="Times New Roman"/>
        </w:rPr>
        <w:t xml:space="preserve">. </w:t>
      </w:r>
      <w:r w:rsidRPr="0039382B">
        <w:rPr>
          <w:rFonts w:ascii="Times New Roman" w:hAnsi="Times New Roman" w:cs="Times New Roman"/>
          <w:b/>
          <w:bCs/>
        </w:rPr>
        <w:t>Findings:</w:t>
      </w:r>
      <w:r w:rsidR="00FE0EA4" w:rsidRPr="0039382B">
        <w:rPr>
          <w:rFonts w:ascii="Times New Roman" w:hAnsi="Times New Roman" w:cs="Times New Roman"/>
        </w:rPr>
        <w:t xml:space="preserve"> </w:t>
      </w:r>
      <w:r w:rsidR="00C200A1" w:rsidRPr="0039382B">
        <w:rPr>
          <w:rFonts w:ascii="Times New Roman" w:hAnsi="Times New Roman" w:cs="Times New Roman"/>
        </w:rPr>
        <w:t xml:space="preserve">Without cross-protection all three vaccines had similar health benefits (48% reduction in cervical cancer cases and deaths). With cross-protection CERVARIX could have substantially more health benefits than the other two products (62% versus 48% reduction). Without Gavi donor support, discounted vaccine program costs were $43m for CECOLIN, $61m for GARDASIL-4 and $69m for CERVARIX. With Gavi donor support all vaccines had similar discounted vaccine program costs (US$ 27 million). In scenarios without cross-protection CECOLIN was dominant; CECOLIN was cost saving </w:t>
      </w:r>
      <w:r w:rsidR="00490663">
        <w:rPr>
          <w:rFonts w:ascii="Times New Roman" w:hAnsi="Times New Roman" w:cs="Times New Roman"/>
        </w:rPr>
        <w:t xml:space="preserve">with </w:t>
      </w:r>
      <w:r w:rsidR="00C200A1" w:rsidRPr="0039382B">
        <w:rPr>
          <w:rFonts w:ascii="Times New Roman" w:hAnsi="Times New Roman" w:cs="Times New Roman"/>
        </w:rPr>
        <w:t>Gavi support and still very cost-effective with</w:t>
      </w:r>
      <w:r w:rsidR="00490663">
        <w:rPr>
          <w:rFonts w:ascii="Times New Roman" w:hAnsi="Times New Roman" w:cs="Times New Roman"/>
        </w:rPr>
        <w:t>out</w:t>
      </w:r>
      <w:r w:rsidR="005F0BAF">
        <w:rPr>
          <w:rFonts w:ascii="Times New Roman" w:hAnsi="Times New Roman" w:cs="Times New Roman"/>
        </w:rPr>
        <w:t xml:space="preserve"> Gavi support</w:t>
      </w:r>
      <w:r w:rsidR="00C200A1" w:rsidRPr="0039382B">
        <w:rPr>
          <w:rFonts w:ascii="Times New Roman" w:hAnsi="Times New Roman" w:cs="Times New Roman"/>
        </w:rPr>
        <w:t xml:space="preserve">. In scenarios with cross-protection and Gavi support CERVARIX was dominant and cost-saving. With cross-protection and no Gavi support, CECOLIN had the most favorable cost-effectiveness. </w:t>
      </w:r>
      <w:r w:rsidRPr="0039382B">
        <w:rPr>
          <w:rFonts w:ascii="Times New Roman" w:hAnsi="Times New Roman" w:cs="Times New Roman"/>
          <w:b/>
          <w:bCs/>
        </w:rPr>
        <w:t>Conclusion &amp; Significance</w:t>
      </w:r>
      <w:r w:rsidRPr="0039382B">
        <w:rPr>
          <w:rFonts w:ascii="Times New Roman" w:hAnsi="Times New Roman" w:cs="Times New Roman"/>
        </w:rPr>
        <w:t xml:space="preserve">: </w:t>
      </w:r>
      <w:r w:rsidR="00C200A1" w:rsidRPr="0039382B">
        <w:rPr>
          <w:rFonts w:ascii="Times New Roman" w:hAnsi="Times New Roman" w:cs="Times New Roman"/>
        </w:rPr>
        <w:t>At a threshold of US175</w:t>
      </w:r>
      <w:r w:rsidR="00FE0EA4" w:rsidRPr="0039382B">
        <w:rPr>
          <w:rFonts w:ascii="Times New Roman" w:hAnsi="Times New Roman" w:cs="Times New Roman"/>
        </w:rPr>
        <w:t xml:space="preserve"> </w:t>
      </w:r>
      <w:r w:rsidR="00C200A1" w:rsidRPr="0039382B">
        <w:rPr>
          <w:rFonts w:ascii="Times New Roman" w:hAnsi="Times New Roman" w:cs="Times New Roman"/>
        </w:rPr>
        <w:t>(35% of the national GDP per capita), HPV vaccination is cost-effective for preadolescent girls in Mozambique. The optimal choice of vaccine depends on influential cross-protection assumptions. CERVARIX is worth</w:t>
      </w:r>
      <w:r w:rsidR="00FE0EA4" w:rsidRPr="0039382B">
        <w:rPr>
          <w:rFonts w:ascii="Times New Roman" w:hAnsi="Times New Roman" w:cs="Times New Roman"/>
        </w:rPr>
        <w:t xml:space="preserve"> </w:t>
      </w:r>
      <w:r w:rsidR="00C200A1" w:rsidRPr="0039382B">
        <w:rPr>
          <w:rFonts w:ascii="Times New Roman" w:hAnsi="Times New Roman" w:cs="Times New Roman"/>
        </w:rPr>
        <w:t xml:space="preserve">consideration, particularly while its cost is heavily subsidized by Gavi. </w:t>
      </w:r>
    </w:p>
    <w:p w14:paraId="1BFE0E0E" w14:textId="77777777" w:rsidR="0039382B" w:rsidRPr="0039382B" w:rsidRDefault="0039382B" w:rsidP="00FE0EA4">
      <w:pPr>
        <w:pStyle w:val="Heading3"/>
        <w:spacing w:before="74"/>
        <w:ind w:left="0"/>
        <w:rPr>
          <w:rFonts w:ascii="Times New Roman" w:hAnsi="Times New Roman" w:cs="Times New Roman"/>
          <w:color w:val="BF5A14"/>
          <w:sz w:val="18"/>
          <w:szCs w:val="18"/>
        </w:rPr>
      </w:pPr>
    </w:p>
    <w:p w14:paraId="226A252D" w14:textId="77777777" w:rsidR="0039382B" w:rsidRPr="0039382B" w:rsidRDefault="0039382B" w:rsidP="00FE0EA4">
      <w:pPr>
        <w:pStyle w:val="Heading3"/>
        <w:spacing w:before="74"/>
        <w:ind w:left="0"/>
        <w:rPr>
          <w:rFonts w:ascii="Times New Roman" w:hAnsi="Times New Roman" w:cs="Times New Roman"/>
          <w:color w:val="BF5A14"/>
          <w:sz w:val="18"/>
          <w:szCs w:val="18"/>
        </w:rPr>
      </w:pPr>
    </w:p>
    <w:p w14:paraId="4A123E5F" w14:textId="1A410B39" w:rsidR="00AE3E37" w:rsidRPr="0039382B" w:rsidRDefault="00AE3E37" w:rsidP="00FE0EA4">
      <w:pPr>
        <w:pStyle w:val="Heading3"/>
        <w:spacing w:before="74"/>
        <w:ind w:left="0"/>
        <w:rPr>
          <w:rFonts w:ascii="Times New Roman" w:hAnsi="Times New Roman" w:cs="Times New Roman"/>
          <w:sz w:val="18"/>
          <w:szCs w:val="18"/>
        </w:rPr>
      </w:pPr>
    </w:p>
    <w:p w14:paraId="38EF9562" w14:textId="6C659973" w:rsidR="00AE3E37" w:rsidRPr="0039382B" w:rsidRDefault="0039382B" w:rsidP="0039382B">
      <w:pPr>
        <w:pStyle w:val="BodyText"/>
        <w:spacing w:before="2"/>
        <w:ind w:right="-332"/>
        <w:rPr>
          <w:rFonts w:ascii="Times New Roman" w:hAnsi="Times New Roman" w:cs="Times New Roman"/>
          <w:b/>
        </w:rPr>
      </w:pPr>
      <w:r w:rsidRPr="0039382B">
        <w:rPr>
          <w:rFonts w:ascii="Times New Roman" w:hAnsi="Times New Roman" w:cs="Times New Roman"/>
          <w:noProof/>
        </w:rPr>
        <w:drawing>
          <wp:inline distT="0" distB="0" distL="0" distR="0" wp14:anchorId="6E9F3908" wp14:editId="7A7F890E">
            <wp:extent cx="3575050" cy="2665095"/>
            <wp:effectExtent l="0" t="0" r="635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310" cy="2665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AB0C6" w14:textId="478131FA" w:rsidR="0039382B" w:rsidRPr="0039382B" w:rsidRDefault="0039382B" w:rsidP="005973B9">
      <w:pPr>
        <w:spacing w:line="204" w:lineRule="exact"/>
        <w:rPr>
          <w:rFonts w:ascii="Times New Roman" w:hAnsi="Times New Roman" w:cs="Times New Roman"/>
          <w:bCs/>
          <w:color w:val="BF5A14"/>
          <w:sz w:val="18"/>
          <w:szCs w:val="18"/>
        </w:rPr>
      </w:pPr>
      <w:r w:rsidRPr="0039382B">
        <w:rPr>
          <w:rFonts w:ascii="Times New Roman" w:hAnsi="Times New Roman" w:cs="Times New Roman"/>
          <w:bCs/>
          <w:sz w:val="18"/>
          <w:szCs w:val="18"/>
        </w:rPr>
        <w:t xml:space="preserve">Figure 1. Cost-effectiveness plane showing the incremental costs and benefits of vaccination with CECOLIN, CERVARIX and GARDASIL, considering Gavi support, cross </w:t>
      </w:r>
      <w:proofErr w:type="gramStart"/>
      <w:r w:rsidRPr="0039382B">
        <w:rPr>
          <w:rFonts w:ascii="Times New Roman" w:hAnsi="Times New Roman" w:cs="Times New Roman"/>
          <w:bCs/>
          <w:sz w:val="18"/>
          <w:szCs w:val="18"/>
        </w:rPr>
        <w:t>protection</w:t>
      </w:r>
      <w:proofErr w:type="gramEnd"/>
      <w:r w:rsidRPr="0039382B">
        <w:rPr>
          <w:rFonts w:ascii="Times New Roman" w:hAnsi="Times New Roman" w:cs="Times New Roman"/>
          <w:bCs/>
          <w:sz w:val="18"/>
          <w:szCs w:val="18"/>
        </w:rPr>
        <w:t xml:space="preserve"> and no cross protection, compared to no vaccination.</w:t>
      </w:r>
      <w:r w:rsidR="005973B9" w:rsidRPr="0039382B">
        <w:rPr>
          <w:rFonts w:ascii="Times New Roman" w:hAnsi="Times New Roman" w:cs="Times New Roman"/>
          <w:bCs/>
          <w:color w:val="BF5A14"/>
          <w:sz w:val="18"/>
          <w:szCs w:val="18"/>
        </w:rPr>
        <w:br/>
      </w:r>
    </w:p>
    <w:p w14:paraId="5A42A665" w14:textId="09B9CA83" w:rsidR="005973B9" w:rsidRPr="0039382B" w:rsidRDefault="005973B9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  <w:r w:rsidRPr="0039382B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14:paraId="16120EEA" w14:textId="77777777" w:rsidR="0039382B" w:rsidRPr="0039382B" w:rsidRDefault="0039382B" w:rsidP="002E2B0D">
      <w:pPr>
        <w:pStyle w:val="ListParagraph"/>
        <w:tabs>
          <w:tab w:val="left" w:pos="0"/>
        </w:tabs>
        <w:ind w:left="0" w:right="117" w:firstLine="0"/>
        <w:rPr>
          <w:rFonts w:ascii="Times New Roman" w:hAnsi="Times New Roman" w:cs="Times New Roman"/>
          <w:sz w:val="18"/>
          <w:szCs w:val="18"/>
        </w:rPr>
      </w:pPr>
      <w:r w:rsidRPr="00BD360C">
        <w:rPr>
          <w:rFonts w:ascii="Times New Roman" w:hAnsi="Times New Roman" w:cs="Times New Roman"/>
          <w:b/>
          <w:bCs/>
          <w:sz w:val="18"/>
          <w:szCs w:val="18"/>
        </w:rPr>
        <w:t>Guimarães EL</w:t>
      </w:r>
      <w:r w:rsidRPr="00BD360C">
        <w:rPr>
          <w:rFonts w:ascii="Times New Roman" w:hAnsi="Times New Roman" w:cs="Times New Roman"/>
          <w:sz w:val="18"/>
          <w:szCs w:val="18"/>
        </w:rPr>
        <w:t xml:space="preserve">., Chissaque A. et al. </w:t>
      </w:r>
      <w:r w:rsidRPr="0039382B">
        <w:rPr>
          <w:rFonts w:ascii="Times New Roman" w:hAnsi="Times New Roman" w:cs="Times New Roman"/>
          <w:sz w:val="18"/>
          <w:szCs w:val="18"/>
        </w:rPr>
        <w:t>Cost-effectiveness of rotavirus vaccination in Mozambique. Vaccine. 2022 Aug 3;S0264-410X(22)00940-9. Doi: 10.1016/j.vaccine.2022.07.044.</w:t>
      </w:r>
    </w:p>
    <w:p w14:paraId="1634DAD6" w14:textId="77777777" w:rsidR="0039382B" w:rsidRPr="00BD360C" w:rsidRDefault="0039382B" w:rsidP="002E2B0D">
      <w:pPr>
        <w:pStyle w:val="ListParagraph"/>
        <w:tabs>
          <w:tab w:val="left" w:pos="0"/>
        </w:tabs>
        <w:ind w:left="0" w:right="117" w:firstLine="0"/>
        <w:rPr>
          <w:rFonts w:ascii="Times New Roman" w:hAnsi="Times New Roman" w:cs="Times New Roman"/>
          <w:sz w:val="18"/>
          <w:szCs w:val="18"/>
          <w:lang w:val="pt-BR"/>
        </w:rPr>
      </w:pPr>
      <w:r w:rsidRPr="0039382B">
        <w:rPr>
          <w:rFonts w:ascii="Times New Roman" w:hAnsi="Times New Roman" w:cs="Times New Roman"/>
          <w:sz w:val="18"/>
          <w:szCs w:val="18"/>
        </w:rPr>
        <w:t xml:space="preserve">Chissaque A., Burke R., </w:t>
      </w:r>
      <w:r w:rsidRPr="0039382B">
        <w:rPr>
          <w:rFonts w:ascii="Times New Roman" w:hAnsi="Times New Roman" w:cs="Times New Roman"/>
          <w:b/>
          <w:bCs/>
          <w:sz w:val="18"/>
          <w:szCs w:val="18"/>
        </w:rPr>
        <w:t xml:space="preserve">Guimarães E.L. </w:t>
      </w:r>
      <w:r w:rsidRPr="0039382B">
        <w:rPr>
          <w:rFonts w:ascii="Times New Roman" w:hAnsi="Times New Roman" w:cs="Times New Roman"/>
          <w:sz w:val="18"/>
          <w:szCs w:val="18"/>
        </w:rPr>
        <w:t xml:space="preserve">Effectiveness of Monovalent Rotavirus Vaccine in Mozambique, a Country with a High Burden of Chronic Malnutrition. </w:t>
      </w:r>
      <w:r w:rsidRPr="0039382B">
        <w:rPr>
          <w:rFonts w:ascii="Times New Roman" w:hAnsi="Times New Roman" w:cs="Times New Roman"/>
          <w:sz w:val="18"/>
          <w:szCs w:val="18"/>
          <w:lang w:val="pt-PT"/>
        </w:rPr>
        <w:t>Vaccines (Basel). 2022 Mar 15;10(3):449. Doi: 10.3390/vaccines10030449.</w:t>
      </w:r>
    </w:p>
    <w:p w14:paraId="4F1CF41A" w14:textId="77777777" w:rsidR="0039382B" w:rsidRPr="0039382B" w:rsidRDefault="0039382B" w:rsidP="002E2B0D">
      <w:pPr>
        <w:pStyle w:val="ListParagraph"/>
        <w:tabs>
          <w:tab w:val="left" w:pos="0"/>
        </w:tabs>
        <w:ind w:left="0" w:right="117" w:firstLine="0"/>
        <w:rPr>
          <w:rFonts w:ascii="Times New Roman" w:hAnsi="Times New Roman" w:cs="Times New Roman"/>
          <w:sz w:val="18"/>
          <w:szCs w:val="18"/>
        </w:rPr>
      </w:pPr>
      <w:r w:rsidRPr="0039382B">
        <w:rPr>
          <w:rFonts w:ascii="Times New Roman" w:hAnsi="Times New Roman" w:cs="Times New Roman"/>
          <w:sz w:val="18"/>
          <w:szCs w:val="18"/>
          <w:lang w:val="pt-PT"/>
        </w:rPr>
        <w:t xml:space="preserve">Chissaque A; Bauhofer A, Cossa-Moiane I… </w:t>
      </w:r>
      <w:r w:rsidRPr="0039382B">
        <w:rPr>
          <w:rFonts w:ascii="Times New Roman" w:hAnsi="Times New Roman" w:cs="Times New Roman"/>
          <w:b/>
          <w:bCs/>
          <w:sz w:val="18"/>
          <w:szCs w:val="18"/>
        </w:rPr>
        <w:t xml:space="preserve">Guimarães, E. L. </w:t>
      </w:r>
      <w:r w:rsidRPr="0039382B">
        <w:rPr>
          <w:rFonts w:ascii="Times New Roman" w:hAnsi="Times New Roman" w:cs="Times New Roman"/>
          <w:sz w:val="18"/>
          <w:szCs w:val="18"/>
        </w:rPr>
        <w:t xml:space="preserve">Rotavirus A infection in pre- and post-vaccine period: Risk factors, genotypes distribution by vaccination status and age of children in Nampula Province, Northern Mozambique (2015-2019). </w:t>
      </w:r>
      <w:proofErr w:type="spellStart"/>
      <w:r w:rsidRPr="0039382B">
        <w:rPr>
          <w:rFonts w:ascii="Times New Roman" w:hAnsi="Times New Roman" w:cs="Times New Roman"/>
          <w:sz w:val="18"/>
          <w:szCs w:val="18"/>
        </w:rPr>
        <w:t>PLoS</w:t>
      </w:r>
      <w:proofErr w:type="spellEnd"/>
      <w:r w:rsidRPr="0039382B">
        <w:rPr>
          <w:rFonts w:ascii="Times New Roman" w:hAnsi="Times New Roman" w:cs="Times New Roman"/>
          <w:sz w:val="18"/>
          <w:szCs w:val="18"/>
        </w:rPr>
        <w:t xml:space="preserve"> One, 2021 Aug 6;16(8):e0255720. </w:t>
      </w:r>
      <w:proofErr w:type="spellStart"/>
      <w:r w:rsidRPr="0039382B">
        <w:rPr>
          <w:rFonts w:ascii="Times New Roman" w:hAnsi="Times New Roman" w:cs="Times New Roman"/>
          <w:sz w:val="18"/>
          <w:szCs w:val="18"/>
        </w:rPr>
        <w:t>doi</w:t>
      </w:r>
      <w:proofErr w:type="spellEnd"/>
      <w:r w:rsidRPr="0039382B">
        <w:rPr>
          <w:rFonts w:ascii="Times New Roman" w:hAnsi="Times New Roman" w:cs="Times New Roman"/>
          <w:sz w:val="18"/>
          <w:szCs w:val="18"/>
        </w:rPr>
        <w:t xml:space="preserve">: 10.1371/journal.pone.0255720. </w:t>
      </w:r>
      <w:proofErr w:type="spellStart"/>
      <w:r w:rsidRPr="0039382B">
        <w:rPr>
          <w:rFonts w:ascii="Times New Roman" w:hAnsi="Times New Roman" w:cs="Times New Roman"/>
          <w:sz w:val="18"/>
          <w:szCs w:val="18"/>
        </w:rPr>
        <w:t>eCollection</w:t>
      </w:r>
      <w:proofErr w:type="spellEnd"/>
      <w:r w:rsidRPr="0039382B">
        <w:rPr>
          <w:rFonts w:ascii="Times New Roman" w:hAnsi="Times New Roman" w:cs="Times New Roman"/>
          <w:sz w:val="18"/>
          <w:szCs w:val="18"/>
        </w:rPr>
        <w:t xml:space="preserve"> 2021.</w:t>
      </w:r>
    </w:p>
    <w:p w14:paraId="51D55801" w14:textId="77777777" w:rsidR="0039382B" w:rsidRPr="00BD360C" w:rsidRDefault="0039382B" w:rsidP="002E2B0D">
      <w:pPr>
        <w:pStyle w:val="ListParagraph"/>
        <w:tabs>
          <w:tab w:val="left" w:pos="0"/>
        </w:tabs>
        <w:ind w:left="0" w:right="117" w:firstLine="0"/>
        <w:rPr>
          <w:rFonts w:ascii="Times New Roman" w:hAnsi="Times New Roman" w:cs="Times New Roman"/>
          <w:sz w:val="18"/>
          <w:szCs w:val="18"/>
          <w:lang w:val="pt-BR"/>
        </w:rPr>
      </w:pPr>
      <w:proofErr w:type="spellStart"/>
      <w:r w:rsidRPr="00BD360C">
        <w:rPr>
          <w:rFonts w:ascii="Times New Roman" w:hAnsi="Times New Roman" w:cs="Times New Roman"/>
          <w:sz w:val="18"/>
          <w:szCs w:val="18"/>
        </w:rPr>
        <w:t>Cossa-Moiane</w:t>
      </w:r>
      <w:proofErr w:type="spellEnd"/>
      <w:r w:rsidRPr="00BD360C">
        <w:rPr>
          <w:rFonts w:ascii="Times New Roman" w:hAnsi="Times New Roman" w:cs="Times New Roman"/>
          <w:sz w:val="18"/>
          <w:szCs w:val="18"/>
        </w:rPr>
        <w:t xml:space="preserve"> I, </w:t>
      </w:r>
      <w:proofErr w:type="spellStart"/>
      <w:r w:rsidRPr="00BD360C">
        <w:rPr>
          <w:rFonts w:ascii="Times New Roman" w:hAnsi="Times New Roman" w:cs="Times New Roman"/>
          <w:sz w:val="18"/>
          <w:szCs w:val="18"/>
        </w:rPr>
        <w:t>Cossa</w:t>
      </w:r>
      <w:proofErr w:type="spellEnd"/>
      <w:r w:rsidRPr="00BD360C">
        <w:rPr>
          <w:rFonts w:ascii="Times New Roman" w:hAnsi="Times New Roman" w:cs="Times New Roman"/>
          <w:sz w:val="18"/>
          <w:szCs w:val="18"/>
        </w:rPr>
        <w:t xml:space="preserve"> H, Bauhofer AFL, </w:t>
      </w:r>
      <w:proofErr w:type="spellStart"/>
      <w:r w:rsidRPr="00BD360C">
        <w:rPr>
          <w:rFonts w:ascii="Times New Roman" w:hAnsi="Times New Roman" w:cs="Times New Roman"/>
          <w:sz w:val="18"/>
          <w:szCs w:val="18"/>
        </w:rPr>
        <w:t>Chilaúle</w:t>
      </w:r>
      <w:proofErr w:type="spellEnd"/>
      <w:r w:rsidRPr="00BD360C">
        <w:rPr>
          <w:rFonts w:ascii="Times New Roman" w:hAnsi="Times New Roman" w:cs="Times New Roman"/>
          <w:sz w:val="18"/>
          <w:szCs w:val="18"/>
        </w:rPr>
        <w:t xml:space="preserve"> J, </w:t>
      </w:r>
      <w:r w:rsidRPr="00BD360C">
        <w:rPr>
          <w:rFonts w:ascii="Times New Roman" w:hAnsi="Times New Roman" w:cs="Times New Roman"/>
          <w:b/>
          <w:bCs/>
          <w:sz w:val="18"/>
          <w:szCs w:val="18"/>
        </w:rPr>
        <w:t>Guimarães EL</w:t>
      </w:r>
      <w:r w:rsidRPr="00BD360C">
        <w:rPr>
          <w:rFonts w:ascii="Times New Roman" w:hAnsi="Times New Roman" w:cs="Times New Roman"/>
          <w:sz w:val="18"/>
          <w:szCs w:val="18"/>
        </w:rPr>
        <w:t xml:space="preserve">. </w:t>
      </w:r>
      <w:r w:rsidRPr="0039382B">
        <w:rPr>
          <w:rFonts w:ascii="Times New Roman" w:hAnsi="Times New Roman" w:cs="Times New Roman"/>
          <w:sz w:val="18"/>
          <w:szCs w:val="18"/>
        </w:rPr>
        <w:t xml:space="preserve">High Frequency of Cryptosporidium hominis Infecting Infants Points to A Potential Anthroponotic Transmission in Maputo, Mozambique. </w:t>
      </w:r>
      <w:r w:rsidRPr="00BD360C">
        <w:rPr>
          <w:rFonts w:ascii="Times New Roman" w:hAnsi="Times New Roman" w:cs="Times New Roman"/>
          <w:sz w:val="18"/>
          <w:szCs w:val="18"/>
          <w:lang w:val="pt-BR"/>
        </w:rPr>
        <w:t>Pathogens. 2021 Mar 4;10(3):293. doi: 10.3390/pathogens10030293.</w:t>
      </w:r>
    </w:p>
    <w:p w14:paraId="50328DD4" w14:textId="758386C0" w:rsidR="00AE3E37" w:rsidRPr="0039382B" w:rsidRDefault="0039382B" w:rsidP="002E2B0D">
      <w:pPr>
        <w:pStyle w:val="ListParagraph"/>
        <w:tabs>
          <w:tab w:val="left" w:pos="0"/>
        </w:tabs>
        <w:ind w:left="0" w:right="117" w:firstLine="0"/>
        <w:rPr>
          <w:rFonts w:ascii="Times New Roman" w:hAnsi="Times New Roman" w:cs="Times New Roman"/>
          <w:sz w:val="18"/>
          <w:szCs w:val="18"/>
        </w:rPr>
      </w:pPr>
      <w:r w:rsidRPr="0039382B">
        <w:rPr>
          <w:rFonts w:ascii="Times New Roman" w:hAnsi="Times New Roman" w:cs="Times New Roman"/>
          <w:sz w:val="18"/>
          <w:szCs w:val="18"/>
          <w:lang w:val="pt-PT"/>
        </w:rPr>
        <w:t xml:space="preserve">Bauhofer AFL, Cossa-Moiane ILC, Marques SDA, </w:t>
      </w:r>
      <w:r w:rsidRPr="0039382B">
        <w:rPr>
          <w:rFonts w:ascii="Times New Roman" w:hAnsi="Times New Roman" w:cs="Times New Roman"/>
          <w:b/>
          <w:bCs/>
          <w:sz w:val="18"/>
          <w:szCs w:val="18"/>
          <w:lang w:val="pt-PT"/>
        </w:rPr>
        <w:t>Guimarães EL.</w:t>
      </w:r>
      <w:r w:rsidRPr="0039382B">
        <w:rPr>
          <w:rFonts w:ascii="Times New Roman" w:hAnsi="Times New Roman" w:cs="Times New Roman"/>
          <w:sz w:val="18"/>
          <w:szCs w:val="18"/>
          <w:lang w:val="pt-PT"/>
        </w:rPr>
        <w:t>. …</w:t>
      </w:r>
      <w:r w:rsidRPr="0039382B">
        <w:rPr>
          <w:rFonts w:ascii="Times New Roman" w:hAnsi="Times New Roman" w:cs="Times New Roman"/>
          <w:sz w:val="18"/>
          <w:szCs w:val="18"/>
        </w:rPr>
        <w:t xml:space="preserve">de Deus N. Intestinal protozoa in hospitalized under five children with </w:t>
      </w:r>
      <w:proofErr w:type="spellStart"/>
      <w:r w:rsidRPr="0039382B">
        <w:rPr>
          <w:rFonts w:ascii="Times New Roman" w:hAnsi="Times New Roman" w:cs="Times New Roman"/>
          <w:sz w:val="18"/>
          <w:szCs w:val="18"/>
        </w:rPr>
        <w:t>diarrhoea</w:t>
      </w:r>
      <w:proofErr w:type="spellEnd"/>
      <w:r w:rsidRPr="0039382B">
        <w:rPr>
          <w:rFonts w:ascii="Times New Roman" w:hAnsi="Times New Roman" w:cs="Times New Roman"/>
          <w:sz w:val="18"/>
          <w:szCs w:val="18"/>
        </w:rPr>
        <w:t xml:space="preserve"> in Nampula – a cross-sectional analysis in a low-income setting in northern Mozambique. BMC Infect Dis. 2021 Feb 23;21(1):201. doi:10.1186/s12879-021-05881-7.</w:t>
      </w:r>
    </w:p>
    <w:p w14:paraId="3E77D469" w14:textId="5CE7D81E" w:rsidR="00AE3E37" w:rsidRPr="0039382B" w:rsidRDefault="008756E6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39382B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9382B">
        <w:rPr>
          <w:rFonts w:ascii="Times New Roman" w:hAnsi="Times New Roman" w:cs="Times New Roman"/>
          <w:sz w:val="18"/>
          <w:szCs w:val="18"/>
        </w:rPr>
        <w:lastRenderedPageBreak/>
        <w:t xml:space="preserve"> </w:t>
      </w:r>
    </w:p>
    <w:p w14:paraId="161C842F" w14:textId="227EF2EF" w:rsidR="00AE3E37" w:rsidRPr="0039382B" w:rsidRDefault="002C6726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BF5A14"/>
        </w:rPr>
        <w:t xml:space="preserve">    </w:t>
      </w:r>
      <w:r w:rsidRPr="0039382B">
        <w:rPr>
          <w:rFonts w:ascii="Times New Roman" w:hAnsi="Times New Roman" w:cs="Times New Roman"/>
          <w:color w:val="BF5A14"/>
        </w:rPr>
        <w:t>Biography (</w:t>
      </w:r>
      <w:proofErr w:type="gramStart"/>
      <w:r w:rsidRPr="0039382B">
        <w:rPr>
          <w:rFonts w:ascii="Times New Roman" w:hAnsi="Times New Roman" w:cs="Times New Roman"/>
          <w:color w:val="BF5A14"/>
        </w:rPr>
        <w:t>150 word</w:t>
      </w:r>
      <w:proofErr w:type="gramEnd"/>
      <w:r w:rsidRPr="0039382B">
        <w:rPr>
          <w:rFonts w:ascii="Times New Roman" w:hAnsi="Times New Roman" w:cs="Times New Roman"/>
          <w:color w:val="BF5A14"/>
        </w:rPr>
        <w:t xml:space="preserve"> limit)</w:t>
      </w:r>
    </w:p>
    <w:p w14:paraId="5F07AFDA" w14:textId="455ADCE0" w:rsidR="00AE3E37" w:rsidRPr="0039382B" w:rsidRDefault="00AE3E37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</w:p>
    <w:p w14:paraId="484C9912" w14:textId="77777777" w:rsidR="0039382B" w:rsidRPr="0039382B" w:rsidRDefault="0039382B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8"/>
          <w:szCs w:val="18"/>
        </w:rPr>
      </w:pPr>
    </w:p>
    <w:p w14:paraId="0A4D76F0" w14:textId="1B7F9C34" w:rsidR="002C6726" w:rsidRPr="0039382B" w:rsidRDefault="002C6726" w:rsidP="002C6726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8"/>
          <w:szCs w:val="18"/>
        </w:rPr>
      </w:pPr>
      <w:r w:rsidRPr="0039382B">
        <w:rPr>
          <w:rFonts w:ascii="Times New Roman" w:hAnsi="Times New Roman" w:cs="Times New Roman"/>
          <w:sz w:val="18"/>
          <w:szCs w:val="18"/>
        </w:rPr>
        <w:t xml:space="preserve">Esperança is Veterinarian by training, </w:t>
      </w:r>
      <w:proofErr w:type="gramStart"/>
      <w:r w:rsidRPr="0039382B">
        <w:rPr>
          <w:rFonts w:ascii="Times New Roman" w:hAnsi="Times New Roman" w:cs="Times New Roman"/>
          <w:sz w:val="18"/>
          <w:szCs w:val="18"/>
        </w:rPr>
        <w:t>Master in Animal Science</w:t>
      </w:r>
      <w:proofErr w:type="gramEnd"/>
      <w:r w:rsidRPr="0039382B">
        <w:rPr>
          <w:rFonts w:ascii="Times New Roman" w:hAnsi="Times New Roman" w:cs="Times New Roman"/>
          <w:sz w:val="18"/>
          <w:szCs w:val="18"/>
        </w:rPr>
        <w:t xml:space="preserve"> (focus in Epidemiology) and PhD candidate in Tropical Diseases and Global Health</w:t>
      </w:r>
      <w:r w:rsidR="00A85D04">
        <w:rPr>
          <w:rFonts w:ascii="Times New Roman" w:hAnsi="Times New Roman" w:cs="Times New Roman"/>
          <w:sz w:val="18"/>
          <w:szCs w:val="18"/>
        </w:rPr>
        <w:t xml:space="preserve"> by </w:t>
      </w:r>
      <w:r w:rsidRPr="0039382B">
        <w:rPr>
          <w:rFonts w:ascii="Times New Roman" w:hAnsi="Times New Roman" w:cs="Times New Roman"/>
          <w:sz w:val="18"/>
          <w:szCs w:val="18"/>
        </w:rPr>
        <w:t xml:space="preserve">. Works at National Institute of Health (INS) as Project Assistant of a capacity building project, Researcher in the </w:t>
      </w:r>
      <w:r w:rsidR="00A85D04">
        <w:rPr>
          <w:rFonts w:ascii="Times New Roman" w:hAnsi="Times New Roman" w:cs="Times New Roman"/>
          <w:sz w:val="18"/>
          <w:szCs w:val="18"/>
        </w:rPr>
        <w:t>fields</w:t>
      </w:r>
      <w:r w:rsidRPr="0039382B">
        <w:rPr>
          <w:rFonts w:ascii="Times New Roman" w:hAnsi="Times New Roman" w:cs="Times New Roman"/>
          <w:sz w:val="18"/>
          <w:szCs w:val="18"/>
        </w:rPr>
        <w:t xml:space="preserve"> of Enteric Infections, Immunization and Health Economics and as member of the Institutional Review Board.</w:t>
      </w:r>
    </w:p>
    <w:p w14:paraId="007AF0FA" w14:textId="77777777" w:rsidR="002C6726" w:rsidRDefault="002C6726" w:rsidP="002C6726">
      <w:pPr>
        <w:autoSpaceDE w:val="0"/>
        <w:autoSpaceDN w:val="0"/>
        <w:adjustRightInd w:val="0"/>
        <w:ind w:firstLine="213"/>
        <w:rPr>
          <w:rFonts w:ascii="Times New Roman" w:hAnsi="Times New Roman" w:cs="Times New Roman"/>
          <w:sz w:val="18"/>
          <w:szCs w:val="18"/>
        </w:rPr>
      </w:pPr>
    </w:p>
    <w:p w14:paraId="641B06DC" w14:textId="077B45C5" w:rsidR="002C6726" w:rsidRPr="00B97D88" w:rsidRDefault="002C6726" w:rsidP="002C6726">
      <w:pPr>
        <w:autoSpaceDE w:val="0"/>
        <w:autoSpaceDN w:val="0"/>
        <w:adjustRightInd w:val="0"/>
        <w:ind w:firstLine="213"/>
        <w:jc w:val="center"/>
        <w:rPr>
          <w:rFonts w:ascii="Times New Roman" w:hAnsi="Times New Roman" w:cs="Times New Roman"/>
          <w:sz w:val="18"/>
          <w:szCs w:val="18"/>
          <w:lang w:val="en-NZ"/>
        </w:rPr>
      </w:pPr>
      <w:r w:rsidRPr="0039382B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9" w:history="1">
        <w:r w:rsidRPr="0039382B">
          <w:rPr>
            <w:rStyle w:val="Hyperlink"/>
            <w:rFonts w:ascii="Times New Roman" w:hAnsi="Times New Roman" w:cs="Times New Roman"/>
            <w:sz w:val="18"/>
            <w:szCs w:val="18"/>
          </w:rPr>
          <w:t>espeguima@hotmail.com</w:t>
        </w:r>
      </w:hyperlink>
    </w:p>
    <w:p w14:paraId="2FF58587" w14:textId="77777777" w:rsidR="00AE3E37" w:rsidRPr="0039382B" w:rsidRDefault="00292ED9">
      <w:pPr>
        <w:pStyle w:val="BodyText"/>
        <w:spacing w:before="2"/>
        <w:rPr>
          <w:rFonts w:ascii="Times New Roman" w:hAnsi="Times New Roman" w:cs="Times New Roman"/>
        </w:rPr>
      </w:pPr>
      <w:r w:rsidRPr="0039382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E4B360C" wp14:editId="366544C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9122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91064E8" w14:textId="77777777" w:rsidR="00AE3E37" w:rsidRPr="0039382B" w:rsidRDefault="00AE3E37">
      <w:pPr>
        <w:pStyle w:val="BodyText"/>
        <w:rPr>
          <w:rFonts w:ascii="Times New Roman" w:hAnsi="Times New Roman" w:cs="Times New Roman"/>
        </w:rPr>
      </w:pPr>
    </w:p>
    <w:p w14:paraId="0510E44E" w14:textId="77777777" w:rsidR="00EA7D51" w:rsidRPr="0039382B" w:rsidRDefault="00EA7D51" w:rsidP="0039382B">
      <w:pPr>
        <w:spacing w:before="39"/>
        <w:rPr>
          <w:rFonts w:ascii="Times New Roman" w:hAnsi="Times New Roman" w:cs="Times New Roman"/>
          <w:b/>
          <w:sz w:val="18"/>
          <w:szCs w:val="18"/>
        </w:rPr>
      </w:pPr>
    </w:p>
    <w:p w14:paraId="741329A6" w14:textId="77777777" w:rsidR="00EA7D51" w:rsidRPr="0039382B" w:rsidRDefault="00EA7D51" w:rsidP="000534A1">
      <w:pPr>
        <w:spacing w:before="39"/>
        <w:ind w:left="100"/>
        <w:rPr>
          <w:rFonts w:ascii="Times New Roman" w:hAnsi="Times New Roman" w:cs="Times New Roman"/>
          <w:b/>
          <w:sz w:val="18"/>
          <w:szCs w:val="18"/>
        </w:rPr>
      </w:pPr>
    </w:p>
    <w:p w14:paraId="1E31B0AE" w14:textId="1BBD12E9" w:rsidR="00EA7D51" w:rsidRPr="0039382B" w:rsidRDefault="00EA7D51" w:rsidP="00EA7D51">
      <w:pPr>
        <w:autoSpaceDE w:val="0"/>
        <w:autoSpaceDN w:val="0"/>
        <w:adjustRightInd w:val="0"/>
        <w:rPr>
          <w:rFonts w:ascii="Times New Roman" w:hAnsi="Times New Roman" w:cs="Times New Roman"/>
          <w:b/>
          <w:sz w:val="18"/>
          <w:szCs w:val="18"/>
          <w:lang w:val="en-NZ"/>
        </w:rPr>
      </w:pPr>
      <w:r w:rsidRPr="0039382B">
        <w:rPr>
          <w:rFonts w:ascii="Times New Roman" w:hAnsi="Times New Roman" w:cs="Times New Roman"/>
          <w:b/>
          <w:sz w:val="18"/>
          <w:szCs w:val="18"/>
          <w:lang w:val="en-NZ"/>
        </w:rPr>
        <w:t xml:space="preserve">Presenting author details </w:t>
      </w:r>
      <w:r w:rsidRPr="0039382B">
        <w:rPr>
          <w:rFonts w:ascii="Times New Roman" w:hAnsi="Times New Roman" w:cs="Times New Roman"/>
          <w:b/>
          <w:sz w:val="18"/>
          <w:szCs w:val="18"/>
          <w:lang w:val="en-NZ"/>
        </w:rPr>
        <w:br/>
      </w:r>
      <w:r w:rsidRPr="0039382B">
        <w:rPr>
          <w:rFonts w:ascii="Times New Roman" w:hAnsi="Times New Roman" w:cs="Times New Roman"/>
          <w:sz w:val="18"/>
          <w:szCs w:val="18"/>
          <w:lang w:val="en-NZ"/>
        </w:rPr>
        <w:t xml:space="preserve">Full name: </w:t>
      </w:r>
      <w:r w:rsidR="0039382B" w:rsidRPr="0039382B">
        <w:rPr>
          <w:rFonts w:ascii="Times New Roman" w:hAnsi="Times New Roman" w:cs="Times New Roman"/>
          <w:sz w:val="18"/>
          <w:szCs w:val="18"/>
          <w:lang w:val="en-NZ"/>
        </w:rPr>
        <w:t xml:space="preserve">Esperança </w:t>
      </w:r>
      <w:proofErr w:type="spellStart"/>
      <w:r w:rsidR="0039382B" w:rsidRPr="0039382B">
        <w:rPr>
          <w:rFonts w:ascii="Times New Roman" w:hAnsi="Times New Roman" w:cs="Times New Roman"/>
          <w:sz w:val="18"/>
          <w:szCs w:val="18"/>
          <w:lang w:val="en-NZ"/>
        </w:rPr>
        <w:t>Lourenço</w:t>
      </w:r>
      <w:proofErr w:type="spellEnd"/>
      <w:r w:rsidR="0039382B" w:rsidRPr="0039382B">
        <w:rPr>
          <w:rFonts w:ascii="Times New Roman" w:hAnsi="Times New Roman" w:cs="Times New Roman"/>
          <w:sz w:val="18"/>
          <w:szCs w:val="18"/>
          <w:lang w:val="en-NZ"/>
        </w:rPr>
        <w:t xml:space="preserve"> Alberto </w:t>
      </w:r>
      <w:proofErr w:type="spellStart"/>
      <w:r w:rsidR="0039382B" w:rsidRPr="0039382B">
        <w:rPr>
          <w:rFonts w:ascii="Times New Roman" w:hAnsi="Times New Roman" w:cs="Times New Roman"/>
          <w:sz w:val="18"/>
          <w:szCs w:val="18"/>
          <w:lang w:val="en-NZ"/>
        </w:rPr>
        <w:t>Mabandane</w:t>
      </w:r>
      <w:proofErr w:type="spellEnd"/>
      <w:r w:rsidR="0039382B" w:rsidRPr="0039382B">
        <w:rPr>
          <w:rFonts w:ascii="Times New Roman" w:hAnsi="Times New Roman" w:cs="Times New Roman"/>
          <w:sz w:val="18"/>
          <w:szCs w:val="18"/>
          <w:lang w:val="en-NZ"/>
        </w:rPr>
        <w:t xml:space="preserve"> Guimarães</w:t>
      </w:r>
      <w:r w:rsidRPr="0039382B">
        <w:rPr>
          <w:rFonts w:ascii="Times New Roman" w:hAnsi="Times New Roman" w:cs="Times New Roman"/>
          <w:sz w:val="18"/>
          <w:szCs w:val="18"/>
          <w:lang w:val="en-NZ"/>
        </w:rPr>
        <w:br/>
        <w:t>Contact number:</w:t>
      </w:r>
      <w:r w:rsidR="0039382B" w:rsidRPr="0039382B">
        <w:rPr>
          <w:rFonts w:ascii="Times New Roman" w:hAnsi="Times New Roman" w:cs="Times New Roman"/>
          <w:sz w:val="18"/>
          <w:szCs w:val="18"/>
          <w:lang w:val="en-NZ"/>
        </w:rPr>
        <w:t xml:space="preserve"> +258 841189815</w:t>
      </w:r>
    </w:p>
    <w:p w14:paraId="4297B679" w14:textId="0065DFDE" w:rsidR="00B97D88" w:rsidRPr="00B97D88" w:rsidRDefault="00EA7D51" w:rsidP="00B97D88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NZ"/>
        </w:rPr>
      </w:pPr>
      <w:r w:rsidRPr="0039382B">
        <w:rPr>
          <w:rFonts w:ascii="Times New Roman" w:hAnsi="Times New Roman" w:cs="Times New Roman"/>
          <w:sz w:val="18"/>
          <w:szCs w:val="18"/>
          <w:lang w:val="en-NZ"/>
        </w:rPr>
        <w:t xml:space="preserve">Session name/ number: </w:t>
      </w:r>
      <w:r w:rsidR="0039382B" w:rsidRPr="0039382B">
        <w:rPr>
          <w:rFonts w:ascii="Times New Roman" w:hAnsi="Times New Roman" w:cs="Times New Roman"/>
          <w:sz w:val="18"/>
          <w:szCs w:val="18"/>
          <w:lang w:val="en-NZ"/>
        </w:rPr>
        <w:t>Health Economics Modelling/ 10</w:t>
      </w:r>
      <w:r w:rsidRPr="0039382B">
        <w:rPr>
          <w:rFonts w:ascii="Times New Roman" w:hAnsi="Times New Roman" w:cs="Times New Roman"/>
          <w:sz w:val="18"/>
          <w:szCs w:val="18"/>
          <w:lang w:val="en-NZ"/>
        </w:rPr>
        <w:br/>
        <w:t>Category: (Oral presentation)</w:t>
      </w:r>
      <w:r w:rsidRPr="0039382B">
        <w:rPr>
          <w:rFonts w:ascii="Times New Roman" w:hAnsi="Times New Roman" w:cs="Times New Roman"/>
          <w:sz w:val="18"/>
          <w:szCs w:val="18"/>
          <w:lang w:val="en-NZ"/>
        </w:rPr>
        <w:br/>
      </w:r>
    </w:p>
    <w:p w14:paraId="6F437C35" w14:textId="77777777" w:rsidR="00EA7D51" w:rsidRPr="0039382B" w:rsidRDefault="00EA7D51" w:rsidP="000534A1">
      <w:pPr>
        <w:spacing w:before="39"/>
        <w:ind w:left="100"/>
        <w:rPr>
          <w:rFonts w:ascii="Times New Roman" w:hAnsi="Times New Roman" w:cs="Times New Roman"/>
          <w:b/>
          <w:sz w:val="18"/>
          <w:szCs w:val="18"/>
        </w:rPr>
        <w:sectPr w:rsidR="00EA7D51" w:rsidRPr="0039382B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B00F8AA" w14:textId="77777777" w:rsidR="00AE3E37" w:rsidRPr="0039382B" w:rsidRDefault="00AE3E37" w:rsidP="00475D20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AE3E37" w:rsidRPr="0039382B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42122" w14:textId="77777777" w:rsidR="00796AAE" w:rsidRDefault="00796AAE">
      <w:r>
        <w:separator/>
      </w:r>
    </w:p>
  </w:endnote>
  <w:endnote w:type="continuationSeparator" w:id="0">
    <w:p w14:paraId="34574C4F" w14:textId="77777777" w:rsidR="00796AAE" w:rsidRDefault="0079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4D6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E2DFC72" wp14:editId="153A54A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2BC6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731DC6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DFC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6CF2BC6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731DC6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CEE0E2" wp14:editId="10964A3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D076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3C2D1A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CEE0E2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A6D076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3C2D1A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0AA1398" wp14:editId="47BE927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34B8C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1A1E88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AA1398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034B8C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1A1E88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66867" w14:textId="77777777" w:rsidR="00796AAE" w:rsidRDefault="00796AAE">
      <w:r>
        <w:separator/>
      </w:r>
    </w:p>
  </w:footnote>
  <w:footnote w:type="continuationSeparator" w:id="0">
    <w:p w14:paraId="6790A483" w14:textId="77777777" w:rsidR="00796AAE" w:rsidRDefault="00796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B3332"/>
    <w:multiLevelType w:val="hybridMultilevel"/>
    <w:tmpl w:val="63B455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05346145">
    <w:abstractNumId w:val="1"/>
  </w:num>
  <w:num w:numId="2" w16cid:durableId="1813130036">
    <w:abstractNumId w:val="2"/>
  </w:num>
  <w:num w:numId="3" w16cid:durableId="41552019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1074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054BC"/>
    <w:rsid w:val="001263DF"/>
    <w:rsid w:val="001B699F"/>
    <w:rsid w:val="001F0497"/>
    <w:rsid w:val="002114EF"/>
    <w:rsid w:val="00292ED9"/>
    <w:rsid w:val="002C6726"/>
    <w:rsid w:val="002E2B0D"/>
    <w:rsid w:val="003008F6"/>
    <w:rsid w:val="00351D9B"/>
    <w:rsid w:val="00380299"/>
    <w:rsid w:val="0039382B"/>
    <w:rsid w:val="00396254"/>
    <w:rsid w:val="003B529D"/>
    <w:rsid w:val="003F2BA8"/>
    <w:rsid w:val="00404E5B"/>
    <w:rsid w:val="00414F7B"/>
    <w:rsid w:val="004355DC"/>
    <w:rsid w:val="00473815"/>
    <w:rsid w:val="00473FBE"/>
    <w:rsid w:val="004749B4"/>
    <w:rsid w:val="00475D20"/>
    <w:rsid w:val="00490663"/>
    <w:rsid w:val="00494130"/>
    <w:rsid w:val="004F3523"/>
    <w:rsid w:val="00590D60"/>
    <w:rsid w:val="005973B9"/>
    <w:rsid w:val="005B3A56"/>
    <w:rsid w:val="005F0BAF"/>
    <w:rsid w:val="006060CE"/>
    <w:rsid w:val="0061505C"/>
    <w:rsid w:val="0063497F"/>
    <w:rsid w:val="00714354"/>
    <w:rsid w:val="007551B1"/>
    <w:rsid w:val="00796AAE"/>
    <w:rsid w:val="00873DF0"/>
    <w:rsid w:val="008756E6"/>
    <w:rsid w:val="00897EC5"/>
    <w:rsid w:val="008A0763"/>
    <w:rsid w:val="008E5477"/>
    <w:rsid w:val="009B2D44"/>
    <w:rsid w:val="009B6C0B"/>
    <w:rsid w:val="00A07E82"/>
    <w:rsid w:val="00A52075"/>
    <w:rsid w:val="00A85D04"/>
    <w:rsid w:val="00A9710C"/>
    <w:rsid w:val="00AE3E37"/>
    <w:rsid w:val="00AE534F"/>
    <w:rsid w:val="00B21A57"/>
    <w:rsid w:val="00B42AC6"/>
    <w:rsid w:val="00B97D88"/>
    <w:rsid w:val="00BD360C"/>
    <w:rsid w:val="00BE6743"/>
    <w:rsid w:val="00C200A1"/>
    <w:rsid w:val="00C33602"/>
    <w:rsid w:val="00C56C74"/>
    <w:rsid w:val="00CD544A"/>
    <w:rsid w:val="00CD6F55"/>
    <w:rsid w:val="00D168DC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E0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22EEA"/>
  <w15:docId w15:val="{8DF95D3F-AAC5-4EC8-85DA-6FEA9F38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9382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D360C"/>
    <w:pPr>
      <w:widowControl/>
    </w:pPr>
    <w:rPr>
      <w:rFonts w:ascii="Tw Cen MT" w:eastAsia="Tw Cen MT" w:hAnsi="Tw Cen MT" w:cs="Tw Cen MT"/>
    </w:rPr>
  </w:style>
  <w:style w:type="character" w:styleId="CommentReference">
    <w:name w:val="annotation reference"/>
    <w:basedOn w:val="DefaultParagraphFont"/>
    <w:uiPriority w:val="99"/>
    <w:semiHidden/>
    <w:unhideWhenUsed/>
    <w:rsid w:val="003008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08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08F6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8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8F6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speguima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Esperança Guimarães</cp:lastModifiedBy>
  <cp:revision>5</cp:revision>
  <dcterms:created xsi:type="dcterms:W3CDTF">2022-12-09T22:50:00Z</dcterms:created>
  <dcterms:modified xsi:type="dcterms:W3CDTF">2022-12-13T19:47:00Z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