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AD" w:rsidRDefault="009E4742">
      <w:pPr>
        <w:pStyle w:val="Heading1"/>
        <w:spacing w:before="170"/>
        <w:ind w:left="0"/>
        <w:jc w:val="both"/>
      </w:pPr>
      <w:bookmarkStart w:id="0" w:name="_GoBack"/>
      <w:bookmarkEnd w:id="0"/>
      <w:r>
        <w:rPr>
          <w:rFonts w:eastAsia="SimSun" w:hint="eastAsia"/>
          <w:color w:val="337AB7"/>
          <w:lang w:eastAsia="zh-CN"/>
        </w:rPr>
        <w:t xml:space="preserve">Gut </w:t>
      </w:r>
      <w:proofErr w:type="spellStart"/>
      <w:r>
        <w:rPr>
          <w:rFonts w:eastAsia="SimSun" w:hint="eastAsia"/>
          <w:color w:val="337AB7"/>
          <w:lang w:eastAsia="zh-CN"/>
        </w:rPr>
        <w:t>Microbiota</w:t>
      </w:r>
      <w:proofErr w:type="spellEnd"/>
      <w:r>
        <w:rPr>
          <w:rFonts w:eastAsia="SimSun" w:hint="eastAsia"/>
          <w:color w:val="337AB7"/>
          <w:lang w:eastAsia="zh-CN"/>
        </w:rPr>
        <w:t xml:space="preserve"> and Plasma Metabolites Alterations Associated with Parkinson's </w:t>
      </w:r>
      <w:proofErr w:type="gramStart"/>
      <w:r>
        <w:rPr>
          <w:rFonts w:eastAsia="SimSun" w:hint="eastAsia"/>
          <w:color w:val="337AB7"/>
          <w:lang w:eastAsia="zh-CN"/>
        </w:rPr>
        <w:t>Disease</w:t>
      </w:r>
      <w:proofErr w:type="gramEnd"/>
    </w:p>
    <w:p w:rsidR="009571AD" w:rsidRDefault="009E4742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  <w:lang w:eastAsia="de-DE"/>
        </w:rPr>
        <w:t>Puqing</w:t>
      </w:r>
      <w:proofErr w:type="spellEnd"/>
      <w:r>
        <w:rPr>
          <w:rFonts w:ascii="Arial"/>
          <w:lang w:eastAsia="de-DE"/>
        </w:rPr>
        <w:t xml:space="preserve"> Wang</w:t>
      </w:r>
      <w:r>
        <w:rPr>
          <w:rFonts w:ascii="Arial" w:eastAsia="SimSun" w:hint="eastAsia"/>
          <w:lang w:eastAsia="zh-CN"/>
        </w:rPr>
        <w:t>, PhD</w:t>
      </w:r>
      <w:r>
        <w:rPr>
          <w:rFonts w:ascii="Arial"/>
        </w:rPr>
        <w:t xml:space="preserve">, </w:t>
      </w:r>
      <w:r>
        <w:rPr>
          <w:rFonts w:ascii="Arial" w:hint="eastAsia"/>
        </w:rPr>
        <w:t>Hubei Clinical Research Center of</w:t>
      </w:r>
      <w:r>
        <w:rPr>
          <w:rFonts w:ascii="Arial" w:eastAsia="SimSun" w:hint="eastAsia"/>
          <w:lang w:eastAsia="zh-CN"/>
        </w:rPr>
        <w:t xml:space="preserve"> </w:t>
      </w:r>
      <w:r>
        <w:rPr>
          <w:rFonts w:ascii="Arial" w:hint="eastAsia"/>
        </w:rPr>
        <w:t>Parkinson</w:t>
      </w:r>
      <w:r>
        <w:rPr>
          <w:rFonts w:ascii="Arial" w:hint="eastAsia"/>
        </w:rPr>
        <w:t>’</w:t>
      </w:r>
      <w:r>
        <w:rPr>
          <w:rFonts w:ascii="Arial" w:hint="eastAsia"/>
        </w:rPr>
        <w:t>s disease, China</w:t>
      </w:r>
    </w:p>
    <w:p w:rsidR="009571AD" w:rsidRDefault="009E4742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  <w:lang w:eastAsia="de-DE"/>
        </w:rPr>
        <w:t>Qiang</w:t>
      </w:r>
      <w:proofErr w:type="spellEnd"/>
      <w:r>
        <w:rPr>
          <w:rFonts w:ascii="Arial"/>
          <w:lang w:eastAsia="de-DE"/>
        </w:rPr>
        <w:t xml:space="preserve"> Zhao</w:t>
      </w:r>
      <w:r>
        <w:rPr>
          <w:rFonts w:ascii="Arial" w:hint="eastAsia"/>
          <w:lang w:eastAsia="zh-CN"/>
        </w:rPr>
        <w:t xml:space="preserve">, </w:t>
      </w:r>
      <w:r>
        <w:rPr>
          <w:rFonts w:ascii="Arial" w:hint="eastAsia"/>
        </w:rPr>
        <w:t>Hubei Clinical Research Center of</w:t>
      </w:r>
      <w:r>
        <w:rPr>
          <w:rFonts w:ascii="Arial" w:eastAsia="SimSun" w:hint="eastAsia"/>
          <w:lang w:eastAsia="zh-CN"/>
        </w:rPr>
        <w:t xml:space="preserve"> </w:t>
      </w:r>
      <w:r>
        <w:rPr>
          <w:rFonts w:ascii="Arial" w:hint="eastAsia"/>
        </w:rPr>
        <w:t>Parkinson</w:t>
      </w:r>
      <w:r>
        <w:rPr>
          <w:rFonts w:ascii="Arial" w:hint="eastAsia"/>
        </w:rPr>
        <w:t>’</w:t>
      </w:r>
      <w:r>
        <w:rPr>
          <w:rFonts w:ascii="Arial" w:hint="eastAsia"/>
        </w:rPr>
        <w:t>s disease, China</w:t>
      </w:r>
    </w:p>
    <w:p w:rsidR="009571AD" w:rsidRDefault="009E4742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 w:hint="eastAsia"/>
        </w:rPr>
        <w:t>Shujia</w:t>
      </w:r>
      <w:proofErr w:type="spellEnd"/>
      <w:r>
        <w:rPr>
          <w:rFonts w:ascii="Arial" w:hint="eastAsia"/>
        </w:rPr>
        <w:t xml:space="preserve"> </w:t>
      </w:r>
      <w:proofErr w:type="spellStart"/>
      <w:r>
        <w:rPr>
          <w:rFonts w:ascii="Arial" w:hint="eastAsia"/>
        </w:rPr>
        <w:t>Zuo</w:t>
      </w:r>
      <w:proofErr w:type="spellEnd"/>
      <w:r>
        <w:rPr>
          <w:rFonts w:ascii="Arial" w:eastAsia="SimSun" w:hint="eastAsia"/>
          <w:lang w:eastAsia="zh-CN"/>
        </w:rPr>
        <w:t xml:space="preserve">, </w:t>
      </w:r>
      <w:r>
        <w:rPr>
          <w:rFonts w:ascii="Arial" w:hint="eastAsia"/>
        </w:rPr>
        <w:t>Hubei</w:t>
      </w:r>
      <w:r>
        <w:rPr>
          <w:rFonts w:ascii="Arial" w:hint="eastAsia"/>
        </w:rPr>
        <w:t xml:space="preserve"> Clinical Research Center of</w:t>
      </w:r>
      <w:r>
        <w:rPr>
          <w:rFonts w:ascii="Arial" w:eastAsia="SimSun" w:hint="eastAsia"/>
          <w:lang w:eastAsia="zh-CN"/>
        </w:rPr>
        <w:t xml:space="preserve"> </w:t>
      </w:r>
      <w:r>
        <w:rPr>
          <w:rFonts w:ascii="Arial" w:hint="eastAsia"/>
        </w:rPr>
        <w:t>Parkinson</w:t>
      </w:r>
      <w:r>
        <w:rPr>
          <w:rFonts w:ascii="Arial" w:hint="eastAsia"/>
        </w:rPr>
        <w:t>’</w:t>
      </w:r>
      <w:r>
        <w:rPr>
          <w:rFonts w:ascii="Arial" w:hint="eastAsia"/>
        </w:rPr>
        <w:t>s disease, China</w:t>
      </w:r>
    </w:p>
    <w:p w:rsidR="009571AD" w:rsidRDefault="009E4742">
      <w:pPr>
        <w:pStyle w:val="BodyText"/>
        <w:spacing w:before="73" w:line="198" w:lineRule="exact"/>
        <w:ind w:right="5987"/>
        <w:rPr>
          <w:rFonts w:ascii="Arial"/>
          <w:lang w:eastAsia="zh-CN"/>
        </w:rPr>
      </w:pPr>
      <w:r>
        <w:rPr>
          <w:rFonts w:ascii="Arial"/>
          <w:lang w:eastAsia="zh-CN"/>
        </w:rPr>
        <w:t xml:space="preserve">Jing </w:t>
      </w:r>
      <w:proofErr w:type="spellStart"/>
      <w:r>
        <w:rPr>
          <w:rFonts w:ascii="Arial"/>
          <w:lang w:eastAsia="zh-CN"/>
        </w:rPr>
        <w:t>Tian</w:t>
      </w:r>
      <w:proofErr w:type="spellEnd"/>
      <w:r>
        <w:rPr>
          <w:rFonts w:ascii="Arial" w:hint="eastAsia"/>
          <w:lang w:eastAsia="zh-CN"/>
        </w:rPr>
        <w:t xml:space="preserve">, PhD, </w:t>
      </w:r>
      <w:r>
        <w:rPr>
          <w:rFonts w:ascii="Arial" w:hint="eastAsia"/>
        </w:rPr>
        <w:t>Hubei Clinical Research Center of</w:t>
      </w:r>
      <w:r>
        <w:rPr>
          <w:rFonts w:ascii="Arial" w:eastAsia="SimSun" w:hint="eastAsia"/>
          <w:lang w:eastAsia="zh-CN"/>
        </w:rPr>
        <w:t xml:space="preserve"> </w:t>
      </w:r>
      <w:r>
        <w:rPr>
          <w:rFonts w:ascii="Arial" w:hint="eastAsia"/>
        </w:rPr>
        <w:t>Parkinson</w:t>
      </w:r>
      <w:r>
        <w:rPr>
          <w:rFonts w:ascii="Arial" w:hint="eastAsia"/>
        </w:rPr>
        <w:t>’</w:t>
      </w:r>
      <w:r>
        <w:rPr>
          <w:rFonts w:ascii="Arial" w:hint="eastAsia"/>
        </w:rPr>
        <w:t>s disease, China</w:t>
      </w:r>
    </w:p>
    <w:p w:rsidR="009571AD" w:rsidRDefault="009571AD">
      <w:pPr>
        <w:pStyle w:val="BodyText"/>
        <w:rPr>
          <w:rFonts w:ascii="Arial"/>
          <w:sz w:val="20"/>
        </w:rPr>
      </w:pPr>
    </w:p>
    <w:p w:rsidR="009571AD" w:rsidRDefault="009571AD">
      <w:pPr>
        <w:rPr>
          <w:rFonts w:ascii="Arial"/>
          <w:sz w:val="21"/>
        </w:rPr>
        <w:sectPr w:rsidR="009571AD">
          <w:footerReference w:type="default" r:id="rId9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9571AD" w:rsidRDefault="009E4742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 xml:space="preserve">Abstract </w:t>
      </w:r>
    </w:p>
    <w:p w:rsidR="009571AD" w:rsidRDefault="009E474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Patients with clinical diagnosis of </w:t>
      </w:r>
      <w:proofErr w:type="spellStart"/>
      <w:proofErr w:type="gramStart"/>
      <w:r>
        <w:rPr>
          <w:sz w:val="18"/>
          <w:szCs w:val="18"/>
        </w:rPr>
        <w:t>parkinson’s</w:t>
      </w:r>
      <w:proofErr w:type="spellEnd"/>
      <w:proofErr w:type="gramEnd"/>
      <w:r>
        <w:rPr>
          <w:sz w:val="18"/>
          <w:szCs w:val="18"/>
        </w:rPr>
        <w:t xml:space="preserve"> disease (PD) often develop gastrointestinal tract symptom before onset of motor symptoms. Gut </w:t>
      </w:r>
      <w:proofErr w:type="spellStart"/>
      <w:r>
        <w:rPr>
          <w:sz w:val="18"/>
          <w:szCs w:val="18"/>
        </w:rPr>
        <w:t>microbiota</w:t>
      </w:r>
      <w:proofErr w:type="spellEnd"/>
      <w:r>
        <w:rPr>
          <w:sz w:val="18"/>
          <w:szCs w:val="18"/>
        </w:rPr>
        <w:t xml:space="preserve"> can produce a variety of metabolites, some of which can enter the bloodstream and impact host health. I</w:t>
      </w:r>
      <w:r>
        <w:rPr>
          <w:sz w:val="18"/>
          <w:szCs w:val="18"/>
        </w:rPr>
        <w:t xml:space="preserve">n recent years, many researchers have found that </w:t>
      </w:r>
      <w:bookmarkStart w:id="1" w:name="_Hlk118746616"/>
      <w:r>
        <w:rPr>
          <w:sz w:val="18"/>
          <w:szCs w:val="18"/>
        </w:rPr>
        <w:t xml:space="preserve">gut </w:t>
      </w:r>
      <w:proofErr w:type="spellStart"/>
      <w:r>
        <w:rPr>
          <w:sz w:val="18"/>
          <w:szCs w:val="18"/>
        </w:rPr>
        <w:t>microbiome</w:t>
      </w:r>
      <w:proofErr w:type="spellEnd"/>
      <w:r>
        <w:rPr>
          <w:sz w:val="18"/>
          <w:szCs w:val="18"/>
        </w:rPr>
        <w:t xml:space="preserve"> composition and </w:t>
      </w:r>
      <w:r>
        <w:rPr>
          <w:rFonts w:hint="eastAsia"/>
          <w:sz w:val="18"/>
          <w:szCs w:val="18"/>
          <w:lang w:eastAsia="zh-CN"/>
        </w:rPr>
        <w:t>plasma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metabolome</w:t>
      </w:r>
      <w:bookmarkEnd w:id="1"/>
      <w:proofErr w:type="spellEnd"/>
      <w:r>
        <w:rPr>
          <w:sz w:val="18"/>
          <w:szCs w:val="18"/>
        </w:rPr>
        <w:t xml:space="preserve"> has been disturbed both in PD patients and in PD animals. However, there is lack of systematically study the shotgun metagenomic genome and blood </w:t>
      </w:r>
      <w:proofErr w:type="spellStart"/>
      <w:r>
        <w:rPr>
          <w:sz w:val="18"/>
          <w:szCs w:val="18"/>
        </w:rPr>
        <w:t>metabolome</w:t>
      </w:r>
      <w:proofErr w:type="spellEnd"/>
      <w:r>
        <w:rPr>
          <w:sz w:val="18"/>
          <w:szCs w:val="18"/>
        </w:rPr>
        <w:t xml:space="preserve"> in PD. The aim of this study was to investigate the relation of gut </w:t>
      </w:r>
      <w:proofErr w:type="spellStart"/>
      <w:r>
        <w:rPr>
          <w:sz w:val="18"/>
          <w:szCs w:val="18"/>
        </w:rPr>
        <w:t>microbiota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metabolome</w:t>
      </w:r>
      <w:proofErr w:type="spellEnd"/>
      <w:r>
        <w:rPr>
          <w:sz w:val="18"/>
          <w:szCs w:val="18"/>
        </w:rPr>
        <w:t xml:space="preserve"> comp</w:t>
      </w:r>
      <w:r>
        <w:rPr>
          <w:sz w:val="18"/>
          <w:szCs w:val="18"/>
        </w:rPr>
        <w:t>osition in PD patients.</w:t>
      </w:r>
      <w:r>
        <w:rPr>
          <w:rFonts w:eastAsia="SimSun" w:hint="eastAsia"/>
          <w:sz w:val="18"/>
          <w:szCs w:val="18"/>
          <w:lang w:eastAsia="zh-CN"/>
        </w:rPr>
        <w:t xml:space="preserve"> </w:t>
      </w:r>
      <w:r>
        <w:rPr>
          <w:sz w:val="18"/>
          <w:szCs w:val="18"/>
        </w:rPr>
        <w:t xml:space="preserve">Methods: Fecal DNA samples and blood </w:t>
      </w:r>
      <w:r>
        <w:rPr>
          <w:rFonts w:hint="eastAsia"/>
          <w:sz w:val="18"/>
          <w:szCs w:val="18"/>
          <w:lang w:eastAsia="zh-CN"/>
        </w:rPr>
        <w:t>plasma</w:t>
      </w:r>
      <w:r>
        <w:rPr>
          <w:sz w:val="18"/>
          <w:szCs w:val="18"/>
        </w:rPr>
        <w:t xml:space="preserve"> from 30 patients diagnosed with PD (PD group) and corresponding mates (HP group) were analyzed by shotgun next-generation sequencing of whole genomes and LC/MS untargeted </w:t>
      </w:r>
      <w:proofErr w:type="spellStart"/>
      <w:r>
        <w:rPr>
          <w:sz w:val="18"/>
          <w:szCs w:val="18"/>
        </w:rPr>
        <w:t>metabolomic</w:t>
      </w:r>
      <w:proofErr w:type="spellEnd"/>
      <w:r>
        <w:rPr>
          <w:sz w:val="18"/>
          <w:szCs w:val="18"/>
        </w:rPr>
        <w:t xml:space="preserve"> mass </w:t>
      </w:r>
      <w:r>
        <w:rPr>
          <w:sz w:val="18"/>
          <w:szCs w:val="18"/>
        </w:rPr>
        <w:t xml:space="preserve">spectrum separately. Differential expression </w:t>
      </w:r>
      <w:proofErr w:type="gramStart"/>
      <w:r>
        <w:rPr>
          <w:sz w:val="18"/>
          <w:szCs w:val="18"/>
        </w:rPr>
        <w:t xml:space="preserve">analysis of species and </w:t>
      </w:r>
      <w:proofErr w:type="spellStart"/>
      <w:r>
        <w:rPr>
          <w:sz w:val="18"/>
          <w:szCs w:val="18"/>
        </w:rPr>
        <w:t>MetaCyc</w:t>
      </w:r>
      <w:proofErr w:type="spellEnd"/>
      <w:r>
        <w:rPr>
          <w:sz w:val="18"/>
          <w:szCs w:val="18"/>
        </w:rPr>
        <w:t xml:space="preserve"> pathway metabolites were</w:t>
      </w:r>
      <w:proofErr w:type="gramEnd"/>
      <w:r>
        <w:rPr>
          <w:sz w:val="18"/>
          <w:szCs w:val="18"/>
        </w:rPr>
        <w:t xml:space="preserve"> applied separately. With pathway-metabolite info relation recorded in </w:t>
      </w:r>
      <w:proofErr w:type="spellStart"/>
      <w:r>
        <w:rPr>
          <w:sz w:val="18"/>
          <w:szCs w:val="18"/>
        </w:rPr>
        <w:t>MetaCyc</w:t>
      </w:r>
      <w:proofErr w:type="spellEnd"/>
      <w:r>
        <w:rPr>
          <w:sz w:val="18"/>
          <w:szCs w:val="18"/>
        </w:rPr>
        <w:t xml:space="preserve"> database, the integrative correlation network was constructed with species, </w:t>
      </w:r>
      <w:r>
        <w:rPr>
          <w:sz w:val="18"/>
          <w:szCs w:val="18"/>
        </w:rPr>
        <w:t>pathways, metabolites and PD.</w:t>
      </w:r>
    </w:p>
    <w:p w:rsidR="009571AD" w:rsidRDefault="009E474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Results: The </w:t>
      </w:r>
      <w:proofErr w:type="spellStart"/>
      <w:r>
        <w:rPr>
          <w:sz w:val="18"/>
          <w:szCs w:val="18"/>
        </w:rPr>
        <w:t>univariate</w:t>
      </w:r>
      <w:proofErr w:type="spellEnd"/>
      <w:r>
        <w:rPr>
          <w:sz w:val="18"/>
          <w:szCs w:val="18"/>
        </w:rPr>
        <w:t xml:space="preserve"> analysis found 109 species, 193 pathways abundance were significantly altered in PD group and two </w:t>
      </w:r>
      <w:proofErr w:type="gramStart"/>
      <w:r>
        <w:rPr>
          <w:sz w:val="18"/>
          <w:szCs w:val="18"/>
        </w:rPr>
        <w:t>cluster</w:t>
      </w:r>
      <w:proofErr w:type="gramEnd"/>
      <w:r>
        <w:rPr>
          <w:sz w:val="18"/>
          <w:szCs w:val="18"/>
        </w:rPr>
        <w:t xml:space="preserve"> with 94 metabolites were correlated with PD. Some of species like </w:t>
      </w:r>
      <w:proofErr w:type="spellStart"/>
      <w:r>
        <w:rPr>
          <w:i/>
          <w:iCs/>
          <w:sz w:val="18"/>
          <w:szCs w:val="18"/>
        </w:rPr>
        <w:t>Prevotella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corporis</w:t>
      </w:r>
      <w:proofErr w:type="spellEnd"/>
      <w:r>
        <w:rPr>
          <w:sz w:val="18"/>
          <w:szCs w:val="18"/>
        </w:rPr>
        <w:t xml:space="preserve"> were repor</w:t>
      </w:r>
      <w:r>
        <w:rPr>
          <w:sz w:val="18"/>
          <w:szCs w:val="18"/>
        </w:rPr>
        <w:t xml:space="preserve">ted to be altered in PD groups in previous research. The species-PD correlation analysis also found that some of species like CAG−411 sp000437275, UBA9502 sp003478505, </w:t>
      </w:r>
      <w:proofErr w:type="gramStart"/>
      <w:r>
        <w:rPr>
          <w:sz w:val="18"/>
          <w:szCs w:val="18"/>
        </w:rPr>
        <w:t>CAG</w:t>
      </w:r>
      <w:proofErr w:type="gramEnd"/>
      <w:r>
        <w:rPr>
          <w:sz w:val="18"/>
          <w:szCs w:val="18"/>
        </w:rPr>
        <w:t xml:space="preserve">−83 sp900555735 were correlated with UPDRS-Ⅲ and </w:t>
      </w:r>
      <w:proofErr w:type="spellStart"/>
      <w:r>
        <w:rPr>
          <w:sz w:val="18"/>
          <w:szCs w:val="18"/>
        </w:rPr>
        <w:t>Hoehn-Yahr</w:t>
      </w:r>
      <w:proofErr w:type="spellEnd"/>
      <w:r>
        <w:rPr>
          <w:sz w:val="18"/>
          <w:szCs w:val="18"/>
        </w:rPr>
        <w:t xml:space="preserve"> stage consistently. The i</w:t>
      </w:r>
      <w:r>
        <w:rPr>
          <w:sz w:val="18"/>
          <w:szCs w:val="18"/>
        </w:rPr>
        <w:t xml:space="preserve">ntegrative correlation analysis shows that 55 species contribute to </w:t>
      </w:r>
      <w:r>
        <w:rPr>
          <w:rFonts w:eastAsia="SimSun" w:hint="eastAsia"/>
          <w:sz w:val="18"/>
          <w:szCs w:val="18"/>
          <w:lang w:eastAsia="zh-CN"/>
        </w:rPr>
        <w:t>PD</w:t>
      </w:r>
      <w:r>
        <w:rPr>
          <w:sz w:val="18"/>
          <w:szCs w:val="18"/>
        </w:rPr>
        <w:t xml:space="preserve"> through PWY0-381, P101-PWY, PWY-6516 pathways by affecting </w:t>
      </w:r>
      <w:proofErr w:type="spellStart"/>
      <w:r>
        <w:rPr>
          <w:sz w:val="18"/>
          <w:szCs w:val="18"/>
        </w:rPr>
        <w:t>Mannitol</w:t>
      </w:r>
      <w:proofErr w:type="spellEnd"/>
      <w:r>
        <w:rPr>
          <w:sz w:val="18"/>
          <w:szCs w:val="18"/>
        </w:rPr>
        <w:t>, 2</w:t>
      </w:r>
      <w:proofErr w:type="gramStart"/>
      <w:r>
        <w:rPr>
          <w:sz w:val="18"/>
          <w:szCs w:val="18"/>
        </w:rPr>
        <w:t>,4</w:t>
      </w:r>
      <w:proofErr w:type="gramEnd"/>
      <w:r>
        <w:rPr>
          <w:sz w:val="18"/>
          <w:szCs w:val="18"/>
        </w:rPr>
        <w:t>-diaminobutanoic acid metabolism.</w:t>
      </w:r>
    </w:p>
    <w:p w:rsidR="009571AD" w:rsidRDefault="009E4742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9571AD" w:rsidRDefault="009E474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114300" distR="114300">
            <wp:extent cx="3388995" cy="901065"/>
            <wp:effectExtent l="0" t="0" r="1905" b="13335"/>
            <wp:docPr id="6" name="图片 6" descr="f7daee90867fe1a29441a3a9eb50c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7daee90867fe1a29441a3a9eb50c2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8899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1AD" w:rsidRDefault="009571AD">
      <w:pPr>
        <w:spacing w:line="204" w:lineRule="exact"/>
        <w:rPr>
          <w:rFonts w:ascii="Arial" w:eastAsia="SimSun"/>
          <w:b/>
          <w:color w:val="BF5A14"/>
          <w:sz w:val="20"/>
          <w:lang w:eastAsia="zh-CN"/>
        </w:rPr>
      </w:pPr>
    </w:p>
    <w:p w:rsidR="009571AD" w:rsidRDefault="009E4742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9571AD" w:rsidRDefault="009E4742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hint="eastAsia"/>
          <w:sz w:val="18"/>
        </w:rPr>
        <w:t xml:space="preserve">Pereira PAB, </w:t>
      </w:r>
      <w:proofErr w:type="spellStart"/>
      <w:r>
        <w:rPr>
          <w:rFonts w:hint="eastAsia"/>
          <w:sz w:val="18"/>
        </w:rPr>
        <w:t>Trivedi</w:t>
      </w:r>
      <w:proofErr w:type="spellEnd"/>
      <w:r>
        <w:rPr>
          <w:rFonts w:hint="eastAsia"/>
          <w:sz w:val="18"/>
        </w:rPr>
        <w:t xml:space="preserve"> DK, Silverman J</w:t>
      </w:r>
      <w:r>
        <w:rPr>
          <w:rFonts w:eastAsia="SimSun" w:hint="eastAsia"/>
          <w:sz w:val="18"/>
          <w:lang w:eastAsia="zh-CN"/>
        </w:rPr>
        <w:t xml:space="preserve"> (2022)</w:t>
      </w:r>
      <w:r>
        <w:rPr>
          <w:rFonts w:hint="eastAsia"/>
          <w:sz w:val="18"/>
        </w:rPr>
        <w:t xml:space="preserve"> </w:t>
      </w:r>
      <w:proofErr w:type="spellStart"/>
      <w:r>
        <w:rPr>
          <w:rFonts w:hint="eastAsia"/>
          <w:sz w:val="18"/>
        </w:rPr>
        <w:t>Multi</w:t>
      </w:r>
      <w:r>
        <w:rPr>
          <w:rFonts w:hint="eastAsia"/>
          <w:sz w:val="18"/>
        </w:rPr>
        <w:t>omics</w:t>
      </w:r>
      <w:proofErr w:type="spellEnd"/>
      <w:r>
        <w:rPr>
          <w:rFonts w:hint="eastAsia"/>
          <w:sz w:val="18"/>
        </w:rPr>
        <w:t xml:space="preserve"> implicate gut </w:t>
      </w:r>
      <w:proofErr w:type="spellStart"/>
      <w:r>
        <w:rPr>
          <w:rFonts w:hint="eastAsia"/>
          <w:sz w:val="18"/>
        </w:rPr>
        <w:t>microbiota</w:t>
      </w:r>
      <w:proofErr w:type="spellEnd"/>
      <w:r>
        <w:rPr>
          <w:rFonts w:hint="eastAsia"/>
          <w:sz w:val="18"/>
        </w:rPr>
        <w:t xml:space="preserve"> in altered lipid and energy metabolism in Parkinson's disease</w:t>
      </w:r>
      <w:r>
        <w:rPr>
          <w:rFonts w:eastAsia="SimSun" w:hint="eastAsia"/>
          <w:sz w:val="18"/>
          <w:lang w:eastAsia="zh-CN"/>
        </w:rPr>
        <w:t xml:space="preserve">. NPJ </w:t>
      </w:r>
      <w:proofErr w:type="spellStart"/>
      <w:r>
        <w:rPr>
          <w:rFonts w:eastAsia="SimSun" w:hint="eastAsia"/>
          <w:sz w:val="18"/>
          <w:lang w:eastAsia="zh-CN"/>
        </w:rPr>
        <w:t>Parkinsons</w:t>
      </w:r>
      <w:proofErr w:type="spellEnd"/>
      <w:r>
        <w:rPr>
          <w:rFonts w:eastAsia="SimSun" w:hint="eastAsia"/>
          <w:sz w:val="18"/>
          <w:lang w:eastAsia="zh-CN"/>
        </w:rPr>
        <w:t xml:space="preserve"> Dis </w:t>
      </w:r>
      <w:r>
        <w:rPr>
          <w:rFonts w:hint="eastAsia"/>
          <w:sz w:val="18"/>
        </w:rPr>
        <w:t>8(1):39</w:t>
      </w:r>
      <w:r>
        <w:rPr>
          <w:sz w:val="18"/>
        </w:rPr>
        <w:t>.</w:t>
      </w:r>
    </w:p>
    <w:p w:rsidR="009571AD" w:rsidRDefault="009E4742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hint="eastAsia"/>
          <w:sz w:val="18"/>
        </w:rPr>
        <w:t>Chen SJ, Chen CC</w:t>
      </w:r>
      <w:proofErr w:type="gramStart"/>
      <w:r>
        <w:rPr>
          <w:rFonts w:hint="eastAsia"/>
          <w:sz w:val="18"/>
        </w:rPr>
        <w:t xml:space="preserve">, </w:t>
      </w:r>
      <w:r>
        <w:rPr>
          <w:rFonts w:eastAsia="SimSun" w:hint="eastAsia"/>
          <w:sz w:val="18"/>
          <w:lang w:eastAsia="zh-CN"/>
        </w:rPr>
        <w:t xml:space="preserve"> </w:t>
      </w:r>
      <w:r>
        <w:rPr>
          <w:rFonts w:hint="eastAsia"/>
          <w:sz w:val="18"/>
        </w:rPr>
        <w:t>Liao</w:t>
      </w:r>
      <w:proofErr w:type="gramEnd"/>
      <w:r>
        <w:rPr>
          <w:rFonts w:eastAsia="SimSun" w:hint="eastAsia"/>
          <w:sz w:val="18"/>
          <w:lang w:eastAsia="zh-CN"/>
        </w:rPr>
        <w:t xml:space="preserve"> HY (2022) Alteration of Gut Microbial Metabolites in the Systemic Circulation of Patients with Parkinson's Disease. J </w:t>
      </w:r>
      <w:proofErr w:type="spellStart"/>
      <w:r>
        <w:rPr>
          <w:rFonts w:eastAsia="SimSun" w:hint="eastAsia"/>
          <w:sz w:val="18"/>
          <w:lang w:eastAsia="zh-CN"/>
        </w:rPr>
        <w:t>Parkinsons</w:t>
      </w:r>
      <w:proofErr w:type="spellEnd"/>
      <w:r>
        <w:rPr>
          <w:rFonts w:eastAsia="SimSun" w:hint="eastAsia"/>
          <w:sz w:val="18"/>
          <w:lang w:eastAsia="zh-CN"/>
        </w:rPr>
        <w:t xml:space="preserve"> Dis 12(4):</w:t>
      </w:r>
      <w:r>
        <w:rPr>
          <w:rFonts w:eastAsia="SimSun"/>
          <w:sz w:val="18"/>
          <w:lang w:eastAsia="zh-CN"/>
        </w:rPr>
        <w:t>1219-1230</w:t>
      </w:r>
    </w:p>
    <w:p w:rsidR="009571AD" w:rsidRDefault="009E4742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rFonts w:hint="eastAsia"/>
          <w:sz w:val="18"/>
        </w:rPr>
        <w:t>Szu-Ju</w:t>
      </w:r>
      <w:proofErr w:type="spellEnd"/>
      <w:r>
        <w:rPr>
          <w:rFonts w:hint="eastAsia"/>
          <w:sz w:val="18"/>
        </w:rPr>
        <w:t xml:space="preserve"> Chen, </w:t>
      </w:r>
      <w:proofErr w:type="spellStart"/>
      <w:r>
        <w:rPr>
          <w:rFonts w:hint="eastAsia"/>
          <w:sz w:val="18"/>
        </w:rPr>
        <w:t>Chieh</w:t>
      </w:r>
      <w:proofErr w:type="spellEnd"/>
      <w:r>
        <w:rPr>
          <w:rFonts w:hint="eastAsia"/>
          <w:sz w:val="18"/>
        </w:rPr>
        <w:t>-Chang Chen,</w:t>
      </w:r>
      <w:r>
        <w:rPr>
          <w:rFonts w:eastAsia="SimSun" w:hint="eastAsia"/>
          <w:sz w:val="18"/>
          <w:lang w:eastAsia="zh-CN"/>
        </w:rPr>
        <w:t xml:space="preserve"> </w:t>
      </w:r>
      <w:proofErr w:type="spellStart"/>
      <w:r>
        <w:rPr>
          <w:rFonts w:hint="eastAsia"/>
          <w:sz w:val="18"/>
        </w:rPr>
        <w:t>Hsin</w:t>
      </w:r>
      <w:proofErr w:type="spellEnd"/>
      <w:r>
        <w:rPr>
          <w:rFonts w:hint="eastAsia"/>
          <w:sz w:val="18"/>
        </w:rPr>
        <w:t>-Yu Liao</w:t>
      </w:r>
      <w:r>
        <w:rPr>
          <w:sz w:val="18"/>
        </w:rPr>
        <w:t xml:space="preserve"> (2</w:t>
      </w:r>
      <w:r>
        <w:rPr>
          <w:rFonts w:eastAsia="SimSun" w:hint="eastAsia"/>
          <w:sz w:val="18"/>
          <w:lang w:eastAsia="zh-CN"/>
        </w:rPr>
        <w:t>022</w:t>
      </w:r>
      <w:r>
        <w:rPr>
          <w:sz w:val="18"/>
        </w:rPr>
        <w:t xml:space="preserve">) </w:t>
      </w:r>
      <w:r>
        <w:rPr>
          <w:rFonts w:hint="eastAsia"/>
          <w:sz w:val="18"/>
        </w:rPr>
        <w:t>Association of Fecal and Plasma Levels of Short-Chain F</w:t>
      </w:r>
      <w:r>
        <w:rPr>
          <w:rFonts w:hint="eastAsia"/>
          <w:sz w:val="18"/>
        </w:rPr>
        <w:t xml:space="preserve">atty Acids With Gut </w:t>
      </w:r>
      <w:proofErr w:type="spellStart"/>
      <w:r>
        <w:rPr>
          <w:rFonts w:hint="eastAsia"/>
          <w:sz w:val="18"/>
        </w:rPr>
        <w:t>Microbiota</w:t>
      </w:r>
      <w:proofErr w:type="spellEnd"/>
      <w:r>
        <w:rPr>
          <w:rFonts w:hint="eastAsia"/>
          <w:sz w:val="18"/>
        </w:rPr>
        <w:t xml:space="preserve"> and Clinical Severity in Patients With Parkinson Disease</w:t>
      </w:r>
      <w:r>
        <w:rPr>
          <w:rFonts w:eastAsia="SimSun" w:hint="eastAsia"/>
          <w:sz w:val="18"/>
          <w:lang w:eastAsia="zh-CN"/>
        </w:rPr>
        <w:t>.  Neurology 98(8): e848</w:t>
      </w:r>
      <w:r>
        <w:rPr>
          <w:rFonts w:eastAsia="SimSun" w:hint="eastAsia"/>
          <w:sz w:val="18"/>
          <w:lang w:eastAsia="zh-CN"/>
        </w:rPr>
        <w:t>–</w:t>
      </w:r>
      <w:r>
        <w:rPr>
          <w:rFonts w:eastAsia="SimSun" w:hint="eastAsia"/>
          <w:sz w:val="18"/>
          <w:lang w:eastAsia="zh-CN"/>
        </w:rPr>
        <w:t>e858.</w:t>
      </w:r>
    </w:p>
    <w:p w:rsidR="009571AD" w:rsidRDefault="009E4742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rFonts w:hint="eastAsia"/>
          <w:sz w:val="18"/>
        </w:rPr>
        <w:t>Xingzhi</w:t>
      </w:r>
      <w:proofErr w:type="spellEnd"/>
      <w:r>
        <w:rPr>
          <w:rFonts w:hint="eastAsia"/>
          <w:sz w:val="18"/>
        </w:rPr>
        <w:t xml:space="preserve"> G, </w:t>
      </w:r>
      <w:proofErr w:type="spellStart"/>
      <w:r>
        <w:rPr>
          <w:rFonts w:hint="eastAsia"/>
          <w:sz w:val="18"/>
        </w:rPr>
        <w:t>Peng</w:t>
      </w:r>
      <w:proofErr w:type="spellEnd"/>
      <w:r>
        <w:rPr>
          <w:rFonts w:hint="eastAsia"/>
          <w:sz w:val="18"/>
        </w:rPr>
        <w:t xml:space="preserve"> T, Chen H (2022) Integrated </w:t>
      </w:r>
      <w:proofErr w:type="spellStart"/>
      <w:r>
        <w:rPr>
          <w:rFonts w:hint="eastAsia"/>
          <w:sz w:val="18"/>
        </w:rPr>
        <w:t>Microbiome</w:t>
      </w:r>
      <w:proofErr w:type="spellEnd"/>
      <w:r>
        <w:rPr>
          <w:rFonts w:hint="eastAsia"/>
          <w:sz w:val="18"/>
        </w:rPr>
        <w:t xml:space="preserve"> and Host </w:t>
      </w:r>
      <w:proofErr w:type="spellStart"/>
      <w:r>
        <w:rPr>
          <w:rFonts w:hint="eastAsia"/>
          <w:sz w:val="18"/>
        </w:rPr>
        <w:t>Transcriptome</w:t>
      </w:r>
      <w:proofErr w:type="spellEnd"/>
      <w:r>
        <w:rPr>
          <w:rFonts w:hint="eastAsia"/>
          <w:sz w:val="18"/>
        </w:rPr>
        <w:t xml:space="preserve"> Profiles Link </w:t>
      </w:r>
      <w:proofErr w:type="spellStart"/>
      <w:r>
        <w:rPr>
          <w:rFonts w:hint="eastAsia"/>
          <w:sz w:val="18"/>
        </w:rPr>
        <w:t>Parkinsons</w:t>
      </w:r>
      <w:proofErr w:type="spellEnd"/>
      <w:r>
        <w:rPr>
          <w:rFonts w:hint="eastAsia"/>
          <w:sz w:val="18"/>
        </w:rPr>
        <w:t xml:space="preserve"> Disease to </w:t>
      </w:r>
      <w:proofErr w:type="spellStart"/>
      <w:r>
        <w:rPr>
          <w:rFonts w:hint="eastAsia"/>
          <w:sz w:val="18"/>
        </w:rPr>
        <w:t>Blautia</w:t>
      </w:r>
      <w:proofErr w:type="spellEnd"/>
      <w:r>
        <w:rPr>
          <w:rFonts w:hint="eastAsia"/>
          <w:sz w:val="18"/>
        </w:rPr>
        <w:t xml:space="preserve"> Genus: Evidence </w:t>
      </w:r>
      <w:proofErr w:type="gramStart"/>
      <w:r>
        <w:rPr>
          <w:rFonts w:hint="eastAsia"/>
          <w:sz w:val="18"/>
        </w:rPr>
        <w:t>From</w:t>
      </w:r>
      <w:proofErr w:type="gramEnd"/>
      <w:r>
        <w:rPr>
          <w:rFonts w:hint="eastAsia"/>
          <w:sz w:val="18"/>
        </w:rPr>
        <w:t xml:space="preserve"> Feces, Blood, and Brain.</w:t>
      </w:r>
      <w:r>
        <w:rPr>
          <w:rFonts w:eastAsia="SimSun" w:hint="eastAsia"/>
          <w:sz w:val="18"/>
          <w:lang w:eastAsia="zh-CN"/>
        </w:rPr>
        <w:t xml:space="preserve"> </w:t>
      </w:r>
      <w:r>
        <w:rPr>
          <w:rFonts w:hint="eastAsia"/>
          <w:sz w:val="18"/>
        </w:rPr>
        <w:t>FRONTIERS IN MICROBIOLOGY</w:t>
      </w:r>
      <w:r>
        <w:rPr>
          <w:rFonts w:eastAsia="SimSun" w:hint="eastAsia"/>
          <w:sz w:val="18"/>
          <w:lang w:eastAsia="zh-CN"/>
        </w:rPr>
        <w:t xml:space="preserve"> </w:t>
      </w:r>
      <w:r>
        <w:rPr>
          <w:rFonts w:hint="eastAsia"/>
          <w:sz w:val="18"/>
        </w:rPr>
        <w:t>13:875101</w:t>
      </w:r>
      <w:r>
        <w:rPr>
          <w:sz w:val="18"/>
        </w:rPr>
        <w:t>.</w:t>
      </w:r>
    </w:p>
    <w:p w:rsidR="009571AD" w:rsidRDefault="009E4742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rFonts w:hint="eastAsia"/>
          <w:sz w:val="18"/>
        </w:rPr>
        <w:t>Zheng</w:t>
      </w:r>
      <w:proofErr w:type="spellEnd"/>
      <w:r>
        <w:rPr>
          <w:rFonts w:hint="eastAsia"/>
          <w:sz w:val="18"/>
        </w:rPr>
        <w:t xml:space="preserve"> SY, Li HX, </w:t>
      </w:r>
      <w:proofErr w:type="spellStart"/>
      <w:r>
        <w:rPr>
          <w:rFonts w:hint="eastAsia"/>
          <w:sz w:val="18"/>
        </w:rPr>
        <w:t>Xu</w:t>
      </w:r>
      <w:proofErr w:type="spellEnd"/>
      <w:r>
        <w:rPr>
          <w:rFonts w:hint="eastAsia"/>
          <w:sz w:val="18"/>
        </w:rPr>
        <w:t xml:space="preserve"> RC</w:t>
      </w:r>
      <w:r>
        <w:rPr>
          <w:sz w:val="18"/>
        </w:rPr>
        <w:t xml:space="preserve"> (20</w:t>
      </w:r>
      <w:r>
        <w:rPr>
          <w:rFonts w:eastAsia="SimSun" w:hint="eastAsia"/>
          <w:sz w:val="18"/>
          <w:lang w:eastAsia="zh-CN"/>
        </w:rPr>
        <w:t>21</w:t>
      </w:r>
      <w:r>
        <w:rPr>
          <w:sz w:val="18"/>
        </w:rPr>
        <w:t xml:space="preserve">) </w:t>
      </w:r>
      <w:r>
        <w:rPr>
          <w:rFonts w:hint="eastAsia"/>
          <w:sz w:val="18"/>
        </w:rPr>
        <w:t xml:space="preserve">Potential roles of gut </w:t>
      </w:r>
      <w:proofErr w:type="spellStart"/>
      <w:r>
        <w:rPr>
          <w:rFonts w:hint="eastAsia"/>
          <w:sz w:val="18"/>
        </w:rPr>
        <w:t>microbiota</w:t>
      </w:r>
      <w:proofErr w:type="spellEnd"/>
      <w:r>
        <w:rPr>
          <w:rFonts w:hint="eastAsia"/>
          <w:sz w:val="18"/>
        </w:rPr>
        <w:t xml:space="preserve"> and microbial metabolites in Parkinson's disease. AGEING RESEARCH REVIEWS</w:t>
      </w:r>
      <w:r>
        <w:rPr>
          <w:rFonts w:hint="eastAsia"/>
          <w:sz w:val="18"/>
          <w:lang w:eastAsia="zh-CN"/>
        </w:rPr>
        <w:t xml:space="preserve"> </w:t>
      </w:r>
      <w:r>
        <w:rPr>
          <w:rFonts w:hint="eastAsia"/>
          <w:sz w:val="18"/>
        </w:rPr>
        <w:t>69:101347.</w:t>
      </w:r>
    </w:p>
    <w:p w:rsidR="009571AD" w:rsidRDefault="009571AD">
      <w:pPr>
        <w:tabs>
          <w:tab w:val="left" w:pos="384"/>
        </w:tabs>
        <w:ind w:right="117"/>
      </w:pPr>
    </w:p>
    <w:p w:rsidR="009571AD" w:rsidRDefault="009E4742">
      <w:pPr>
        <w:spacing w:line="200" w:lineRule="exact"/>
        <w:jc w:val="both"/>
        <w:rPr>
          <w:rFonts w:ascii="Calibri" w:hAnsi="Calibri"/>
        </w:rPr>
        <w:sectPr w:rsidR="009571AD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9571AD" w:rsidRDefault="009571AD">
      <w:pPr>
        <w:pStyle w:val="BodyText"/>
        <w:rPr>
          <w:rFonts w:ascii="Calibri"/>
          <w:sz w:val="20"/>
        </w:rPr>
      </w:pPr>
    </w:p>
    <w:p w:rsidR="009571AD" w:rsidRDefault="009E474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SUQYdQAAAADAQAADwAAAAAAAAABACAA&#10;AAAiAAAAZHJzL2Rvd25yZXYueG1sUEsBAhQAFAAAAAgAh07iQFwbqocRAgAAlQQAAA4AAAAAAAAA&#10;AQAgAAAAIwEAAGRycy9lMm9Eb2MueG1sUEsFBgAAAAAGAAYAWQEAAKYFAAAAAA==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:rsidR="009571AD" w:rsidRDefault="009E4742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:rsidR="009571AD" w:rsidRDefault="009E4742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>
                                  <wp:extent cx="402590" cy="402590"/>
                                  <wp:effectExtent l="0" t="0" r="16510" b="16510"/>
                                  <wp:docPr id="11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2590" cy="402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Rounded Rectangle 2" o:spid="_x0000_s1026" o:spt="2" style="position:absolute;left:0pt;margin-left:445.35pt;margin-top:4.45pt;height:44.9pt;width:79.7pt;z-index:251661312;mso-width-relative:page;mso-height-relative:page;" fillcolor="#FFFFFF" filled="t" stroked="t" coordsize="21600,21600" arcsize="0.166666666666667" o:gfxdata="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lIs5dNYAAAAJAQAADwAA&#10;AAAAAAABACAAAAAiAAAAZHJzL2Rvd25yZXYueG1sUEsBAhQAFAAAAAgAh07iQP8l2LlRAgAAuAQA&#10;AA4AAAAAAAAAAQAgAAAAJQEAAGRycy9lMm9Eb2MueG1sUEsFBgAAAAAGAAYAWQEAAOgFAAAAAA==&#10;">
                <v:fill on="t" focussize="0,0"/>
                <v:stroke weight="2.5pt" color="#9BBB59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drawing>
                          <wp:inline distT="0" distB="0" distL="114300" distR="114300">
                            <wp:extent cx="402590" cy="402590"/>
                            <wp:effectExtent l="0" t="0" r="16510" b="16510"/>
                            <wp:docPr id="11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2590" cy="402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</w:t>
      </w:r>
      <w:r>
        <w:t xml:space="preserve">             </w:t>
      </w:r>
      <w:r>
        <w:rPr>
          <w:noProof/>
        </w:rPr>
        <w:drawing>
          <wp:inline distT="0" distB="0" distL="114300" distR="114300">
            <wp:extent cx="716280" cy="888365"/>
            <wp:effectExtent l="0" t="0" r="7620" b="698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76" t="5596" r="18322" b="41771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SimSun" w:hint="eastAsia"/>
          <w:lang w:eastAsia="zh-CN"/>
        </w:rPr>
        <w:t xml:space="preserve"> </w:t>
      </w:r>
      <w:r>
        <w:rPr>
          <w:rFonts w:ascii="Arial"/>
          <w:color w:val="BF5A14"/>
        </w:rPr>
        <w:t>Biography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71AD" w:rsidRDefault="009E474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hint="eastAsia"/>
          <w:sz w:val="14"/>
        </w:rPr>
        <w:t>Puqing</w:t>
      </w:r>
      <w:proofErr w:type="spellEnd"/>
      <w:r>
        <w:rPr>
          <w:rFonts w:ascii="Arial" w:hint="eastAsia"/>
          <w:sz w:val="14"/>
        </w:rPr>
        <w:t xml:space="preserve"> Wang is the director of </w:t>
      </w:r>
      <w:proofErr w:type="spellStart"/>
      <w:r>
        <w:rPr>
          <w:rFonts w:ascii="Arial" w:hint="eastAsia"/>
          <w:sz w:val="14"/>
        </w:rPr>
        <w:t>depatment</w:t>
      </w:r>
      <w:proofErr w:type="spellEnd"/>
      <w:r>
        <w:rPr>
          <w:rFonts w:ascii="Arial" w:hint="eastAsia"/>
          <w:sz w:val="14"/>
        </w:rPr>
        <w:t xml:space="preserve"> of Neurology</w:t>
      </w:r>
      <w:r>
        <w:rPr>
          <w:rFonts w:ascii="Arial" w:hint="eastAsia"/>
          <w:sz w:val="14"/>
        </w:rPr>
        <w:t>，</w:t>
      </w:r>
      <w:r>
        <w:rPr>
          <w:rFonts w:ascii="Arial" w:hint="eastAsia"/>
          <w:sz w:val="14"/>
        </w:rPr>
        <w:t xml:space="preserve"> </w:t>
      </w:r>
      <w:proofErr w:type="spellStart"/>
      <w:r>
        <w:rPr>
          <w:rFonts w:ascii="Arial" w:hint="eastAsia"/>
          <w:sz w:val="14"/>
        </w:rPr>
        <w:t>Xiangyang</w:t>
      </w:r>
      <w:proofErr w:type="spellEnd"/>
      <w:r>
        <w:rPr>
          <w:rFonts w:ascii="Arial" w:hint="eastAsia"/>
          <w:sz w:val="14"/>
        </w:rPr>
        <w:t xml:space="preserve"> No.1 People's Hospital, Hubei University of Medicine, and has long been involved in clinical and research in Parkinson's disease. The main study direction was the </w:t>
      </w:r>
      <w:r>
        <w:rPr>
          <w:rFonts w:ascii="Arial" w:hint="eastAsia"/>
          <w:sz w:val="14"/>
        </w:rPr>
        <w:t xml:space="preserve">association between gut </w:t>
      </w:r>
      <w:proofErr w:type="spellStart"/>
      <w:r>
        <w:rPr>
          <w:rFonts w:ascii="Arial" w:hint="eastAsia"/>
          <w:sz w:val="14"/>
        </w:rPr>
        <w:t>microbiota</w:t>
      </w:r>
      <w:proofErr w:type="spellEnd"/>
      <w:r>
        <w:rPr>
          <w:rFonts w:ascii="Arial" w:hint="eastAsia"/>
          <w:sz w:val="14"/>
        </w:rPr>
        <w:t xml:space="preserve"> and Parkinson's disease and articles were published in the journal </w:t>
      </w:r>
      <w:r>
        <w:rPr>
          <w:rFonts w:ascii="Arial" w:hint="eastAsia"/>
          <w:sz w:val="14"/>
        </w:rPr>
        <w:t>“</w:t>
      </w:r>
      <w:r>
        <w:rPr>
          <w:rFonts w:ascii="Arial" w:hint="eastAsia"/>
          <w:sz w:val="14"/>
        </w:rPr>
        <w:t>Parkinsonism and Related Disorders</w:t>
      </w:r>
      <w:r>
        <w:rPr>
          <w:rFonts w:ascii="Arial" w:hint="eastAsia"/>
          <w:sz w:val="14"/>
        </w:rPr>
        <w:t>”</w:t>
      </w:r>
      <w:r>
        <w:rPr>
          <w:rFonts w:ascii="Arial" w:hint="eastAsia"/>
          <w:sz w:val="14"/>
        </w:rPr>
        <w:t xml:space="preserve"> and </w:t>
      </w:r>
      <w:r>
        <w:rPr>
          <w:rFonts w:ascii="Arial" w:hint="eastAsia"/>
          <w:sz w:val="14"/>
        </w:rPr>
        <w:t>“</w:t>
      </w:r>
      <w:r>
        <w:rPr>
          <w:rFonts w:ascii="Arial" w:hint="eastAsia"/>
          <w:sz w:val="14"/>
        </w:rPr>
        <w:t>Frontiers in Microbiology,</w:t>
      </w:r>
      <w:r>
        <w:rPr>
          <w:rFonts w:ascii="Arial" w:hint="eastAsia"/>
          <w:sz w:val="14"/>
        </w:rPr>
        <w:t>”</w:t>
      </w:r>
      <w:r>
        <w:rPr>
          <w:rFonts w:ascii="Arial" w:hint="eastAsia"/>
          <w:sz w:val="14"/>
        </w:rPr>
        <w:t xml:space="preserve"> respectively.</w:t>
      </w:r>
    </w:p>
    <w:p w:rsidR="009571AD" w:rsidRDefault="009E474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>
          <w:rPr>
            <w:rStyle w:val="Hyperlink"/>
            <w:rFonts w:ascii="Arial" w:hint="eastAsia"/>
            <w:sz w:val="14"/>
          </w:rPr>
          <w:t>1956342976@qq.com</w:t>
        </w:r>
      </w:hyperlink>
    </w:p>
    <w:p w:rsidR="009571AD" w:rsidRDefault="009E4742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5166028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OKUBv1gAAAAkBAAAPAAAAAAAAAAEAIAAAACIAAABkcnMv&#10;ZG93bnJldi54bWxQSwECFAAUAAAACACHTuJAjY+6RswBAACgAwAADgAAAAAAAAABACAAAAAlAQAA&#10;ZHJzL2Uyb0RvYy54bWxQSwUGAAAAAAYABgBZAQAAYw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:rsidR="009571AD" w:rsidRDefault="009571AD">
      <w:pPr>
        <w:pStyle w:val="BodyText"/>
        <w:rPr>
          <w:rFonts w:ascii="Arial"/>
          <w:sz w:val="20"/>
        </w:rPr>
      </w:pPr>
    </w:p>
    <w:p w:rsidR="009571AD" w:rsidRDefault="009571AD">
      <w:pPr>
        <w:pStyle w:val="BodyText"/>
        <w:rPr>
          <w:rFonts w:ascii="Arial"/>
          <w:sz w:val="20"/>
        </w:rPr>
      </w:pPr>
    </w:p>
    <w:p w:rsidR="009571AD" w:rsidRDefault="009571AD">
      <w:pPr>
        <w:pStyle w:val="BodyText"/>
        <w:spacing w:before="7"/>
        <w:rPr>
          <w:rFonts w:ascii="Arial"/>
          <w:sz w:val="29"/>
        </w:rPr>
      </w:pPr>
    </w:p>
    <w:p w:rsidR="009571AD" w:rsidRDefault="009E4742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9571AD" w:rsidRDefault="009571AD">
      <w:pPr>
        <w:spacing w:before="39"/>
        <w:ind w:left="100"/>
        <w:rPr>
          <w:rFonts w:ascii="Minion Pro"/>
          <w:b/>
          <w:sz w:val="20"/>
        </w:rPr>
      </w:pPr>
    </w:p>
    <w:p w:rsidR="009571AD" w:rsidRDefault="009571AD">
      <w:pPr>
        <w:spacing w:before="39"/>
        <w:ind w:left="100"/>
        <w:rPr>
          <w:rFonts w:ascii="Minion Pro"/>
          <w:b/>
          <w:sz w:val="20"/>
        </w:rPr>
      </w:pPr>
    </w:p>
    <w:p w:rsidR="009571AD" w:rsidRDefault="009E4742">
      <w:pPr>
        <w:autoSpaceDE w:val="0"/>
        <w:autoSpaceDN w:val="0"/>
        <w:adjustRightInd w:val="0"/>
        <w:rPr>
          <w:rFonts w:eastAsia="SimSun"/>
          <w:b/>
          <w:sz w:val="20"/>
          <w:szCs w:val="20"/>
          <w:lang w:val="en-NZ" w:eastAsia="zh-CN"/>
        </w:rPr>
      </w:pPr>
      <w:r>
        <w:rPr>
          <w:b/>
          <w:sz w:val="20"/>
          <w:szCs w:val="20"/>
          <w:lang w:val="en-NZ"/>
        </w:rPr>
        <w:t xml:space="preserve">Presenting author details </w:t>
      </w:r>
    </w:p>
    <w:p w:rsidR="009571AD" w:rsidRDefault="009E4742">
      <w:pPr>
        <w:autoSpaceDE w:val="0"/>
        <w:autoSpaceDN w:val="0"/>
        <w:adjustRightInd w:val="0"/>
        <w:rPr>
          <w:rFonts w:eastAsia="SimSun"/>
          <w:sz w:val="20"/>
          <w:szCs w:val="20"/>
          <w:lang w:eastAsia="zh-CN"/>
        </w:rPr>
      </w:pPr>
      <w:r>
        <w:rPr>
          <w:sz w:val="20"/>
          <w:szCs w:val="20"/>
          <w:lang w:val="en-NZ"/>
        </w:rPr>
        <w:t xml:space="preserve">Full name: </w:t>
      </w:r>
      <w:proofErr w:type="spellStart"/>
      <w:r>
        <w:rPr>
          <w:rFonts w:eastAsia="SimSun" w:hint="eastAsia"/>
          <w:sz w:val="20"/>
          <w:szCs w:val="20"/>
          <w:lang w:eastAsia="zh-CN"/>
        </w:rPr>
        <w:t>Puqing</w:t>
      </w:r>
      <w:proofErr w:type="spellEnd"/>
      <w:r>
        <w:rPr>
          <w:rFonts w:eastAsia="SimSun" w:hint="eastAsia"/>
          <w:sz w:val="20"/>
          <w:szCs w:val="20"/>
          <w:lang w:eastAsia="zh-CN"/>
        </w:rPr>
        <w:t xml:space="preserve"> Wang</w:t>
      </w:r>
    </w:p>
    <w:p w:rsidR="009571AD" w:rsidRDefault="009E4742">
      <w:pPr>
        <w:autoSpaceDE w:val="0"/>
        <w:autoSpaceDN w:val="0"/>
        <w:adjustRightInd w:val="0"/>
        <w:rPr>
          <w:rFonts w:eastAsia="SimSun"/>
          <w:sz w:val="20"/>
          <w:szCs w:val="20"/>
          <w:lang w:eastAsia="zh-CN"/>
        </w:rPr>
      </w:pPr>
      <w:r>
        <w:rPr>
          <w:sz w:val="20"/>
          <w:szCs w:val="20"/>
          <w:lang w:val="en-NZ"/>
        </w:rPr>
        <w:t>Contact number:</w:t>
      </w:r>
      <w:r>
        <w:rPr>
          <w:rFonts w:eastAsia="SimSun" w:hint="eastAsia"/>
          <w:sz w:val="20"/>
          <w:szCs w:val="20"/>
          <w:lang w:eastAsia="zh-CN"/>
        </w:rPr>
        <w:t xml:space="preserve"> 15072288918</w:t>
      </w:r>
    </w:p>
    <w:p w:rsidR="009571AD" w:rsidRDefault="009E4742">
      <w:pPr>
        <w:autoSpaceDE w:val="0"/>
        <w:autoSpaceDN w:val="0"/>
        <w:adjustRightInd w:val="0"/>
        <w:rPr>
          <w:rFonts w:eastAsia="SimSun"/>
          <w:sz w:val="20"/>
          <w:szCs w:val="20"/>
          <w:lang w:val="en-NZ" w:eastAsia="zh-CN"/>
        </w:rPr>
      </w:pPr>
      <w:r>
        <w:rPr>
          <w:sz w:val="20"/>
          <w:szCs w:val="20"/>
          <w:lang w:val="en-NZ"/>
        </w:rPr>
        <w:lastRenderedPageBreak/>
        <w:t>Twitter account:</w:t>
      </w:r>
    </w:p>
    <w:p w:rsidR="009571AD" w:rsidRDefault="009E4742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>
        <w:rPr>
          <w:sz w:val="20"/>
          <w:szCs w:val="20"/>
          <w:lang w:val="en-NZ"/>
        </w:rPr>
        <w:t>Linked In account:</w:t>
      </w:r>
    </w:p>
    <w:p w:rsidR="009571AD" w:rsidRDefault="009E4742">
      <w:pPr>
        <w:autoSpaceDE w:val="0"/>
        <w:autoSpaceDN w:val="0"/>
        <w:adjustRightInd w:val="0"/>
        <w:rPr>
          <w:rFonts w:eastAsia="SimSun"/>
          <w:sz w:val="20"/>
          <w:szCs w:val="20"/>
          <w:lang w:val="en-NZ" w:eastAsia="zh-CN"/>
        </w:rPr>
      </w:pPr>
      <w:r>
        <w:rPr>
          <w:sz w:val="20"/>
          <w:szCs w:val="20"/>
          <w:lang w:val="en-NZ"/>
        </w:rPr>
        <w:t xml:space="preserve">Session name/ number: </w:t>
      </w:r>
    </w:p>
    <w:p w:rsidR="009571AD" w:rsidRDefault="009E4742">
      <w:pPr>
        <w:autoSpaceDE w:val="0"/>
        <w:autoSpaceDN w:val="0"/>
        <w:adjustRightInd w:val="0"/>
        <w:rPr>
          <w:rFonts w:eastAsia="SimSun"/>
          <w:sz w:val="20"/>
          <w:szCs w:val="20"/>
          <w:lang w:val="en-NZ" w:eastAsia="zh-CN"/>
        </w:rPr>
      </w:pPr>
      <w:r>
        <w:rPr>
          <w:sz w:val="20"/>
          <w:szCs w:val="20"/>
          <w:lang w:val="en-NZ"/>
        </w:rPr>
        <w:t>Category: (Oral presentation/ Poster presentation)</w:t>
      </w:r>
    </w:p>
    <w:p w:rsidR="009571AD" w:rsidRDefault="009571AD">
      <w:pPr>
        <w:autoSpaceDE w:val="0"/>
        <w:autoSpaceDN w:val="0"/>
        <w:adjustRightInd w:val="0"/>
        <w:rPr>
          <w:rFonts w:eastAsia="SimSun"/>
          <w:sz w:val="20"/>
          <w:szCs w:val="20"/>
          <w:lang w:val="en-NZ" w:eastAsia="zh-CN"/>
        </w:rPr>
      </w:pPr>
    </w:p>
    <w:p w:rsidR="009571AD" w:rsidRDefault="009571AD">
      <w:pPr>
        <w:spacing w:before="39"/>
        <w:ind w:left="100"/>
        <w:rPr>
          <w:rFonts w:ascii="Minion Pro"/>
          <w:b/>
          <w:sz w:val="20"/>
        </w:rPr>
        <w:sectPr w:rsidR="009571AD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9571AD" w:rsidRDefault="009571AD">
      <w:pPr>
        <w:jc w:val="both"/>
        <w:rPr>
          <w:rFonts w:ascii="Minion Pro"/>
          <w:sz w:val="26"/>
        </w:rPr>
      </w:pPr>
    </w:p>
    <w:sectPr w:rsidR="009571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742" w:rsidRDefault="009E4742">
      <w:r>
        <w:separator/>
      </w:r>
    </w:p>
  </w:endnote>
  <w:endnote w:type="continuationSeparator" w:id="0">
    <w:p w:rsidR="009E4742" w:rsidRDefault="009E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1AD" w:rsidRDefault="009E474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571AD" w:rsidRDefault="009E474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9571AD" w:rsidRDefault="009E474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4144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571AD" w:rsidRDefault="009E474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9571AD" w:rsidRDefault="009E474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4144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571AD" w:rsidRDefault="009E474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9571AD" w:rsidRDefault="009E474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4144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742" w:rsidRDefault="009E4742">
      <w:r>
        <w:separator/>
      </w:r>
    </w:p>
  </w:footnote>
  <w:footnote w:type="continuationSeparator" w:id="0">
    <w:p w:rsidR="009E4742" w:rsidRDefault="009E4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oNotDisplayPageBoundaries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xYzBmNDc1YzA5ZjRjNmQ5NzkwOWM2N2M5NDZiYjgifQ=="/>
  </w:docVars>
  <w:rsids>
    <w:rsidRoot w:val="00AE3E37"/>
    <w:rsid w:val="000534A1"/>
    <w:rsid w:val="0006797A"/>
    <w:rsid w:val="000B4CAA"/>
    <w:rsid w:val="000E2911"/>
    <w:rsid w:val="001263DF"/>
    <w:rsid w:val="001B78A4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571AD"/>
    <w:rsid w:val="009B2D44"/>
    <w:rsid w:val="009E4742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42F52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170F0787"/>
    <w:rsid w:val="21DD53F2"/>
    <w:rsid w:val="28377D72"/>
    <w:rsid w:val="2A1527D4"/>
    <w:rsid w:val="30B42E5C"/>
    <w:rsid w:val="30E209F0"/>
    <w:rsid w:val="36341894"/>
    <w:rsid w:val="380C24F7"/>
    <w:rsid w:val="39E925D1"/>
    <w:rsid w:val="3E8B25CD"/>
    <w:rsid w:val="427F6A0F"/>
    <w:rsid w:val="43262D17"/>
    <w:rsid w:val="57AD5E5F"/>
    <w:rsid w:val="5B3550D5"/>
    <w:rsid w:val="5CAE5C30"/>
    <w:rsid w:val="64C8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mailto:drXXXXXXX@xxx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tuberculosis 2022</cp:lastModifiedBy>
  <cp:revision>2</cp:revision>
  <dcterms:created xsi:type="dcterms:W3CDTF">2022-12-17T06:30:00Z</dcterms:created>
  <dcterms:modified xsi:type="dcterms:W3CDTF">2022-12-17T06:30:00Z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2052-11.1.0.12763</vt:lpwstr>
  </property>
  <property fmtid="{D5CDD505-2E9C-101B-9397-08002B2CF9AE}" pid="6" name="ICV">
    <vt:lpwstr>98A76AE99AA04ED6B09A1E00685CD870</vt:lpwstr>
  </property>
</Properties>
</file>