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8A5F4" w14:textId="0EAB9912" w:rsidR="009971DD" w:rsidRDefault="009971DD" w:rsidP="009971DD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90926748"/>
      <w:r w:rsidRPr="00A822DF">
        <w:rPr>
          <w:rFonts w:ascii="Times New Roman" w:hAnsi="Times New Roman" w:cs="Times New Roman"/>
          <w:color w:val="000000"/>
          <w:sz w:val="28"/>
          <w:szCs w:val="28"/>
        </w:rPr>
        <w:t>Sleep Quality and Associated Factors Among Type 2 Dm Patients and Non-Dm Individuals in Bahir Dar Governmental Hospitals: Comparative Cross-Sectional Stud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y</w:t>
      </w:r>
    </w:p>
    <w:p w14:paraId="681C0A99" w14:textId="613460CE" w:rsidR="009971DD" w:rsidRPr="009971DD" w:rsidRDefault="009971DD" w:rsidP="009971DD">
      <w:pPr>
        <w:pStyle w:val="c-article-author-affiliationaddress"/>
        <w:spacing w:line="360" w:lineRule="auto"/>
        <w:ind w:left="720"/>
        <w:jc w:val="both"/>
      </w:pPr>
      <w:r>
        <w:t xml:space="preserve">Dagmawit Zewdu, MSc </w:t>
      </w:r>
      <w:r w:rsidR="006B026E">
        <w:t>in Adult</w:t>
      </w:r>
      <w:r>
        <w:t xml:space="preserve"> Health</w:t>
      </w:r>
      <w:r>
        <w:t xml:space="preserve"> </w:t>
      </w:r>
      <w:r w:rsidR="006B026E">
        <w:t>Nursing,</w:t>
      </w:r>
      <w:r>
        <w:t xml:space="preserve"> College of medicine and health science, Bahir Dar University, Bahir Dar, Ethiopia</w:t>
      </w:r>
    </w:p>
    <w:p w14:paraId="1F0BB73A" w14:textId="77777777" w:rsidR="009971DD" w:rsidRDefault="009971DD" w:rsidP="009971DD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  <w:sectPr w:rsidR="009971D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DF37B4C" w14:textId="2B8428A9" w:rsidR="009971DD" w:rsidRPr="009971DD" w:rsidRDefault="009971DD" w:rsidP="009971DD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130">
        <w:rPr>
          <w:rFonts w:ascii="Times New Roman" w:hAnsi="Times New Roman" w:cs="Times New Roman"/>
          <w:color w:val="000000" w:themeColor="text1"/>
          <w:sz w:val="32"/>
          <w:szCs w:val="32"/>
        </w:rPr>
        <w:t>Abstract</w:t>
      </w:r>
    </w:p>
    <w:p w14:paraId="20CDDDEA" w14:textId="77777777" w:rsidR="009971DD" w:rsidRPr="00851751" w:rsidRDefault="009971DD" w:rsidP="009971D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51751">
        <w:rPr>
          <w:rFonts w:ascii="Times New Roman" w:hAnsi="Times New Roman" w:cs="Times New Roman"/>
          <w:b/>
        </w:rPr>
        <w:t>Background:</w:t>
      </w:r>
      <w:r w:rsidRPr="00851751">
        <w:t xml:space="preserve"> </w:t>
      </w:r>
      <w:r w:rsidRPr="00851751">
        <w:rPr>
          <w:rFonts w:ascii="Times New Roman" w:hAnsi="Times New Roman" w:cs="Times New Roman"/>
        </w:rPr>
        <w:t xml:space="preserve">Multiple factors may contribute to sleep disruption among individuals with type 2 diabetes mellites. Sleep disruption among individuals with type 2 diabetes mellites is frequently associated with long-term damage, dysfunction, and failure of different organs. Nevertheless, </w:t>
      </w:r>
      <w:bookmarkStart w:id="1" w:name="_Hlk90927542"/>
      <w:r w:rsidRPr="00851751">
        <w:rPr>
          <w:rFonts w:ascii="Times New Roman" w:hAnsi="Times New Roman" w:cs="Times New Roman"/>
        </w:rPr>
        <w:t>literature in this regard is scanty in Ethiopia</w:t>
      </w:r>
      <w:bookmarkEnd w:id="1"/>
      <w:r w:rsidRPr="00851751">
        <w:rPr>
          <w:rFonts w:ascii="Times New Roman" w:hAnsi="Times New Roman" w:cs="Times New Roman"/>
        </w:rPr>
        <w:t>. Therefore, this study aimed to assess and compare the prevalence of poor sleep quality and associated factors among type 2 diabetes mellites patients and non-diabetes individuals in Bahir Dar governmental hospitals.</w:t>
      </w:r>
    </w:p>
    <w:p w14:paraId="14C7228B" w14:textId="77777777" w:rsidR="009971DD" w:rsidRPr="00851751" w:rsidRDefault="009971DD" w:rsidP="009971D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51751">
        <w:rPr>
          <w:rFonts w:ascii="Times New Roman" w:hAnsi="Times New Roman" w:cs="Times New Roman"/>
          <w:b/>
          <w:bCs/>
        </w:rPr>
        <w:t>Methods:</w:t>
      </w:r>
      <w:r w:rsidRPr="00851751">
        <w:rPr>
          <w:rFonts w:ascii="Times New Roman" w:hAnsi="Times New Roman" w:cs="Times New Roman"/>
        </w:rPr>
        <w:t xml:space="preserve"> Comparative cross-sectional study was employed among 292 individuals with type 2 diabetes mellites and 291 non-diabetic individuals in Bahir Dar governmental hospitals from March 01- to April-01. A two-stage cluster sampling method was employed to select participa</w:t>
      </w:r>
      <w:r w:rsidRPr="00851751">
        <w:rPr>
          <w:rFonts w:ascii="Times New Roman" w:hAnsi="Times New Roman" w:cs="Times New Roman"/>
          <w:shd w:val="clear" w:color="auto" w:fill="FFFFFF" w:themeFill="background1"/>
        </w:rPr>
        <w:t>nts</w:t>
      </w:r>
      <w:r w:rsidRPr="00851751">
        <w:rPr>
          <w:rFonts w:ascii="Times New Roman" w:hAnsi="Times New Roman" w:cs="Times New Roman"/>
        </w:rPr>
        <w:t>.</w:t>
      </w:r>
      <w:r w:rsidRPr="00851751">
        <w:rPr>
          <w:rFonts w:ascii="Verdana" w:hAnsi="Verdana"/>
          <w:color w:val="555555"/>
          <w:shd w:val="clear" w:color="auto" w:fill="FFFFFF"/>
        </w:rPr>
        <w:t xml:space="preserve"> </w:t>
      </w:r>
      <w:r w:rsidRPr="00851751">
        <w:rPr>
          <w:rFonts w:ascii="Times New Roman" w:hAnsi="Times New Roman" w:cs="Times New Roman"/>
          <w:color w:val="000000" w:themeColor="text1"/>
          <w:shd w:val="clear" w:color="auto" w:fill="FFFFFF"/>
        </w:rPr>
        <w:t>Pittsburgh sleeps quality index was used for assessing sleep quality</w:t>
      </w:r>
      <w:r w:rsidRPr="00851751">
        <w:rPr>
          <w:rFonts w:ascii="Verdana" w:hAnsi="Verdana"/>
          <w:color w:val="000000" w:themeColor="text1"/>
          <w:shd w:val="clear" w:color="auto" w:fill="FFFFFF"/>
        </w:rPr>
        <w:t>.</w:t>
      </w:r>
      <w:r w:rsidRPr="00851751">
        <w:rPr>
          <w:rFonts w:ascii="Times New Roman" w:hAnsi="Times New Roman" w:cs="Times New Roman"/>
        </w:rPr>
        <w:t xml:space="preserve"> For analysis, descriptive statistics and binary logistic regression models were used. </w:t>
      </w:r>
    </w:p>
    <w:p w14:paraId="3684DB61" w14:textId="77777777" w:rsidR="009971DD" w:rsidRPr="00851751" w:rsidRDefault="009971DD" w:rsidP="009971D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51751">
        <w:rPr>
          <w:rFonts w:ascii="Times New Roman" w:hAnsi="Times New Roman" w:cs="Times New Roman"/>
          <w:b/>
        </w:rPr>
        <w:t>Result:</w:t>
      </w:r>
      <w:r w:rsidRPr="00851751">
        <w:rPr>
          <w:rFonts w:ascii="Times New Roman" w:hAnsi="Times New Roman" w:cs="Times New Roman"/>
        </w:rPr>
        <w:t xml:space="preserve"> The prevalence of poor sleep was 50.7% (95% CI; 44.9-56.2) and 31.8% (95% CI 26.5-</w:t>
      </w:r>
      <w:r w:rsidRPr="00851751">
        <w:rPr>
          <w:rFonts w:ascii="Times New Roman" w:hAnsi="Times New Roman" w:cs="Times New Roman"/>
        </w:rPr>
        <w:t>37.5) among individuals with type 2 diabetes melilites and non-diabetic, respectively. Among the overall participants</w:t>
      </w:r>
      <w:bookmarkStart w:id="2" w:name="_Hlk90927085"/>
      <w:r w:rsidRPr="00851751">
        <w:rPr>
          <w:rFonts w:ascii="Times New Roman" w:hAnsi="Times New Roman" w:cs="Times New Roman"/>
        </w:rPr>
        <w:t xml:space="preserve">, type 2 diabetes melilites patients were also significantly associated with poor sleep quality than non-diabetic individuals </w:t>
      </w:r>
      <w:bookmarkEnd w:id="2"/>
      <w:r w:rsidRPr="00851751">
        <w:rPr>
          <w:rFonts w:ascii="Times New Roman" w:hAnsi="Times New Roman" w:cs="Times New Roman"/>
        </w:rPr>
        <w:t>(AOR=1.89; 95% CI;</w:t>
      </w:r>
      <w:r w:rsidRPr="00851751">
        <w:rPr>
          <w:rFonts w:ascii="Times New Roman" w:hAnsi="Times New Roman" w:cs="Times New Roman"/>
          <w:color w:val="000000"/>
        </w:rPr>
        <w:t xml:space="preserve"> 1.19-2.87</w:t>
      </w:r>
      <w:r w:rsidRPr="00851751">
        <w:rPr>
          <w:rFonts w:ascii="Times New Roman" w:hAnsi="Times New Roman" w:cs="Times New Roman"/>
        </w:rPr>
        <w:t>). Comorbidity</w:t>
      </w:r>
      <w:r w:rsidRPr="00851751">
        <w:rPr>
          <w:rFonts w:ascii="Times New Roman" w:hAnsi="Times New Roman" w:cs="Times New Roman"/>
          <w:lang w:val="en-US"/>
        </w:rPr>
        <w:t xml:space="preserve">, </w:t>
      </w:r>
      <w:r w:rsidRPr="00851751">
        <w:rPr>
          <w:rFonts w:ascii="Times New Roman" w:hAnsi="Times New Roman" w:cs="Times New Roman"/>
        </w:rPr>
        <w:t>duration of DM&gt;10 years,</w:t>
      </w:r>
      <w:r w:rsidRPr="00851751">
        <w:rPr>
          <w:rFonts w:ascii="Times New Roman" w:hAnsi="Times New Roman" w:cs="Times New Roman"/>
          <w:lang w:val="en-US"/>
        </w:rPr>
        <w:t xml:space="preserve"> </w:t>
      </w:r>
      <w:r w:rsidRPr="00851751">
        <w:rPr>
          <w:rFonts w:ascii="Times New Roman" w:hAnsi="Times New Roman" w:cs="Times New Roman"/>
        </w:rPr>
        <w:t>Poor glycaemic control</w:t>
      </w:r>
      <w:r w:rsidRPr="00851751">
        <w:rPr>
          <w:rFonts w:ascii="Times New Roman" w:hAnsi="Times New Roman" w:cs="Times New Roman"/>
          <w:lang w:val="en-US"/>
        </w:rPr>
        <w:t xml:space="preserve">, </w:t>
      </w:r>
      <w:r w:rsidRPr="00851751">
        <w:rPr>
          <w:rFonts w:ascii="Times New Roman" w:hAnsi="Times New Roman" w:cs="Times New Roman"/>
        </w:rPr>
        <w:t xml:space="preserve">depression, </w:t>
      </w:r>
      <w:r w:rsidRPr="00851751">
        <w:rPr>
          <w:rFonts w:ascii="Times New Roman" w:hAnsi="Times New Roman" w:cs="Times New Roman"/>
          <w:lang w:val="en-US"/>
        </w:rPr>
        <w:t>low physical activity</w:t>
      </w:r>
      <w:r w:rsidRPr="00851751">
        <w:rPr>
          <w:rFonts w:ascii="Times New Roman" w:hAnsi="Times New Roman" w:cs="Times New Roman"/>
        </w:rPr>
        <w:t xml:space="preserve">, and poor social support were factors significantly associated with poor sleep quality among individuals with type 2 diabetes melilites. Among non-diabetic individuals, </w:t>
      </w:r>
      <w:r w:rsidRPr="00851751">
        <w:rPr>
          <w:rFonts w:ascii="Times New Roman" w:hAnsi="Times New Roman" w:cs="Times New Roman"/>
          <w:color w:val="000000" w:themeColor="text1"/>
        </w:rPr>
        <w:t>low physical activity</w:t>
      </w:r>
      <w:r w:rsidRPr="00851751">
        <w:rPr>
          <w:rFonts w:ascii="Times New Roman" w:hAnsi="Times New Roman" w:cs="Times New Roman"/>
        </w:rPr>
        <w:t xml:space="preserve">, poor </w:t>
      </w:r>
      <w:r w:rsidRPr="00851751">
        <w:rPr>
          <w:rFonts w:ascii="Times New Roman" w:hAnsi="Times New Roman" w:cs="Times New Roman"/>
          <w:color w:val="000000" w:themeColor="text1"/>
        </w:rPr>
        <w:t xml:space="preserve">social support, depression, and </w:t>
      </w:r>
      <w:r w:rsidRPr="00851751">
        <w:rPr>
          <w:rFonts w:ascii="Times New Roman" w:hAnsi="Times New Roman" w:cs="Times New Roman"/>
        </w:rPr>
        <w:t xml:space="preserve">age group (&gt;50 years) </w:t>
      </w:r>
      <w:r w:rsidRPr="00851751">
        <w:rPr>
          <w:rFonts w:ascii="Times New Roman" w:hAnsi="Times New Roman" w:cs="Times New Roman"/>
          <w:color w:val="000000" w:themeColor="text1"/>
        </w:rPr>
        <w:t>were factors significantly associated with poor sleep quality.</w:t>
      </w:r>
      <w:r w:rsidRPr="00851751">
        <w:rPr>
          <w:rFonts w:ascii="Times New Roman" w:hAnsi="Times New Roman" w:cs="Times New Roman"/>
        </w:rPr>
        <w:t xml:space="preserve">                    </w:t>
      </w:r>
      <w:r w:rsidRPr="00851751">
        <w:rPr>
          <w:rFonts w:ascii="Times New Roman" w:hAnsi="Times New Roman" w:cs="Times New Roman"/>
          <w:color w:val="000000" w:themeColor="text1"/>
        </w:rPr>
        <w:t xml:space="preserve">        </w:t>
      </w:r>
    </w:p>
    <w:p w14:paraId="21E0EA83" w14:textId="06C613A0" w:rsidR="009971DD" w:rsidRPr="00851751" w:rsidRDefault="009971DD" w:rsidP="009971DD">
      <w:pPr>
        <w:spacing w:line="360" w:lineRule="auto"/>
        <w:jc w:val="both"/>
        <w:rPr>
          <w:rFonts w:ascii="Times New Roman" w:hAnsi="Times New Roman" w:cs="Times New Roman"/>
        </w:rPr>
      </w:pPr>
      <w:r w:rsidRPr="00851751">
        <w:rPr>
          <w:rFonts w:ascii="Times New Roman" w:hAnsi="Times New Roman" w:cs="Times New Roman"/>
          <w:color w:val="000000" w:themeColor="text1"/>
        </w:rPr>
        <w:t xml:space="preserve"> </w:t>
      </w:r>
      <w:r w:rsidRPr="00851751">
        <w:rPr>
          <w:rFonts w:ascii="Times New Roman" w:hAnsi="Times New Roman" w:cs="Times New Roman"/>
          <w:b/>
        </w:rPr>
        <w:t xml:space="preserve">Conclusion: </w:t>
      </w:r>
      <w:r w:rsidRPr="00851751">
        <w:rPr>
          <w:rFonts w:ascii="Times New Roman" w:hAnsi="Times New Roman" w:cs="Times New Roman"/>
        </w:rPr>
        <w:t xml:space="preserve">In this study, </w:t>
      </w:r>
      <w:bookmarkStart w:id="3" w:name="_Hlk90926974"/>
      <w:r w:rsidRPr="00851751">
        <w:rPr>
          <w:rFonts w:ascii="Times New Roman" w:hAnsi="Times New Roman" w:cs="Times New Roman"/>
        </w:rPr>
        <w:t xml:space="preserve">poor sleep among individuals with type 2 diabetes melilites was higher </w:t>
      </w:r>
      <w:r w:rsidRPr="00851751">
        <w:rPr>
          <w:rFonts w:ascii="Times New Roman" w:hAnsi="Times New Roman" w:cs="Times New Roman"/>
        </w:rPr>
        <w:t>than non</w:t>
      </w:r>
      <w:r w:rsidRPr="00851751">
        <w:rPr>
          <w:rFonts w:ascii="Times New Roman" w:hAnsi="Times New Roman" w:cs="Times New Roman"/>
        </w:rPr>
        <w:t>-diabetes individuals</w:t>
      </w:r>
      <w:bookmarkEnd w:id="3"/>
      <w:r w:rsidRPr="00851751">
        <w:rPr>
          <w:rFonts w:ascii="Times New Roman" w:hAnsi="Times New Roman" w:cs="Times New Roman"/>
        </w:rPr>
        <w:t xml:space="preserve">. </w:t>
      </w:r>
    </w:p>
    <w:p w14:paraId="12701244" w14:textId="754A4276" w:rsidR="00C23559" w:rsidRDefault="009971DD">
      <w:r>
        <w:rPr>
          <w:noProof/>
        </w:rPr>
        <w:lastRenderedPageBreak/>
        <w:drawing>
          <wp:inline distT="0" distB="0" distL="0" distR="0" wp14:anchorId="59B514B5" wp14:editId="4C3BB167">
            <wp:extent cx="3009900" cy="4019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4AD43" w14:textId="77777777" w:rsidR="00851751" w:rsidRDefault="00851751">
      <w:pPr>
        <w:rPr>
          <w:b/>
          <w:bCs/>
        </w:rPr>
      </w:pPr>
    </w:p>
    <w:p w14:paraId="7AD1B6BA" w14:textId="77777777" w:rsidR="00730D62" w:rsidRDefault="00730D62">
      <w:pPr>
        <w:rPr>
          <w:b/>
          <w:bCs/>
        </w:rPr>
      </w:pPr>
    </w:p>
    <w:p w14:paraId="434427E5" w14:textId="1B7CB712" w:rsidR="00851751" w:rsidRDefault="00851751">
      <w:pPr>
        <w:rPr>
          <w:b/>
          <w:bCs/>
        </w:rPr>
      </w:pPr>
    </w:p>
    <w:p w14:paraId="1A87E164" w14:textId="396951B1" w:rsidR="009363B0" w:rsidRDefault="009363B0">
      <w:pPr>
        <w:rPr>
          <w:b/>
          <w:bCs/>
        </w:rPr>
      </w:pPr>
    </w:p>
    <w:p w14:paraId="186FD3D0" w14:textId="77777777" w:rsidR="009363B0" w:rsidRDefault="009363B0">
      <w:pPr>
        <w:rPr>
          <w:b/>
          <w:bCs/>
        </w:rPr>
      </w:pPr>
    </w:p>
    <w:p w14:paraId="35284ADB" w14:textId="77777777" w:rsidR="00851751" w:rsidRDefault="00851751">
      <w:pPr>
        <w:rPr>
          <w:b/>
          <w:bCs/>
        </w:rPr>
      </w:pPr>
    </w:p>
    <w:p w14:paraId="0A632E76" w14:textId="28BB513D" w:rsidR="009971DD" w:rsidRDefault="009971DD">
      <w:pPr>
        <w:rPr>
          <w:b/>
          <w:bCs/>
        </w:rPr>
      </w:pPr>
      <w:r w:rsidRPr="009971DD">
        <w:rPr>
          <w:b/>
          <w:bCs/>
        </w:rPr>
        <w:t xml:space="preserve">Recent publication </w:t>
      </w:r>
    </w:p>
    <w:p w14:paraId="39A83BD3" w14:textId="334257A3" w:rsidR="009971DD" w:rsidRDefault="009971DD" w:rsidP="00557CE2">
      <w:pPr>
        <w:jc w:val="both"/>
        <w:rPr>
          <w:rFonts w:ascii="Segoe UI" w:hAnsi="Segoe UI" w:cs="Segoe UI"/>
          <w:shd w:val="clear" w:color="auto" w:fill="FFFFFF"/>
        </w:rPr>
      </w:pPr>
      <w:r w:rsidRPr="00851751">
        <w:rPr>
          <w:rFonts w:ascii="Times New Roman" w:hAnsi="Times New Roman" w:cs="Times New Roman"/>
          <w:b/>
          <w:bCs/>
          <w:sz w:val="16"/>
          <w:szCs w:val="16"/>
        </w:rPr>
        <w:t xml:space="preserve">1, </w:t>
      </w:r>
      <w:r w:rsidRPr="00851751">
        <w:rPr>
          <w:rFonts w:ascii="Times New Roman" w:hAnsi="Times New Roman" w:cs="Times New Roman"/>
          <w:sz w:val="16"/>
          <w:szCs w:val="16"/>
          <w:shd w:val="clear" w:color="auto" w:fill="FFFFFF"/>
        </w:rPr>
        <w:t>Zewdu, D., Gedamu, H., Beyene, Y. </w:t>
      </w:r>
      <w:r w:rsidRPr="00851751">
        <w:rPr>
          <w:rFonts w:ascii="Times New Roman" w:hAnsi="Times New Roman" w:cs="Times New Roman"/>
          <w:i/>
          <w:iCs/>
          <w:sz w:val="16"/>
          <w:szCs w:val="16"/>
          <w:shd w:val="clear" w:color="auto" w:fill="FFFFFF"/>
        </w:rPr>
        <w:t>et al.</w:t>
      </w:r>
      <w:r w:rsidRPr="00851751">
        <w:rPr>
          <w:rFonts w:ascii="Times New Roman" w:hAnsi="Times New Roman" w:cs="Times New Roman"/>
          <w:sz w:val="16"/>
          <w:szCs w:val="16"/>
          <w:shd w:val="clear" w:color="auto" w:fill="FFFFFF"/>
        </w:rPr>
        <w:t> Sleep quality and associated factors among type 2 Dm patients and non-Dm</w:t>
      </w:r>
      <w:r w:rsidRPr="00851751">
        <w:rPr>
          <w:rFonts w:ascii="Segoe UI" w:hAnsi="Segoe UI" w:cs="Segoe UI"/>
          <w:shd w:val="clear" w:color="auto" w:fill="FFFFFF"/>
        </w:rPr>
        <w:t xml:space="preserve"> </w:t>
      </w:r>
      <w:r w:rsidRPr="0054407E">
        <w:rPr>
          <w:rFonts w:ascii="Segoe UI" w:hAnsi="Segoe UI" w:cs="Segoe UI"/>
          <w:sz w:val="16"/>
          <w:szCs w:val="16"/>
          <w:shd w:val="clear" w:color="auto" w:fill="FFFFFF"/>
        </w:rPr>
        <w:t>individuals in Bahir Dar governmental hospitals: comparative cross-sectional study.</w:t>
      </w:r>
      <w:r w:rsidRPr="009971DD">
        <w:rPr>
          <w:rFonts w:ascii="Segoe UI" w:hAnsi="Segoe UI" w:cs="Segoe UI"/>
          <w:shd w:val="clear" w:color="auto" w:fill="FFFFFF"/>
        </w:rPr>
        <w:t> </w:t>
      </w:r>
    </w:p>
    <w:p w14:paraId="1328E62E" w14:textId="07D0FECE" w:rsidR="0054407E" w:rsidRPr="00851751" w:rsidRDefault="0054407E" w:rsidP="00557CE2">
      <w:pPr>
        <w:jc w:val="both"/>
        <w:rPr>
          <w:rFonts w:ascii="Segoe UI" w:hAnsi="Segoe UI" w:cs="Segoe UI"/>
          <w:b/>
          <w:bCs/>
          <w:shd w:val="clear" w:color="auto" w:fill="FFFFFF"/>
        </w:rPr>
      </w:pPr>
      <w:r w:rsidRPr="00851751">
        <w:rPr>
          <w:rFonts w:ascii="Segoe UI" w:hAnsi="Segoe UI" w:cs="Segoe UI"/>
          <w:b/>
          <w:bCs/>
          <w:shd w:val="clear" w:color="auto" w:fill="FFFFFF"/>
        </w:rPr>
        <w:t xml:space="preserve">Submitted papers </w:t>
      </w:r>
    </w:p>
    <w:p w14:paraId="71C2C185" w14:textId="1EF5747D" w:rsidR="00153A7C" w:rsidRPr="00851751" w:rsidRDefault="008047DA" w:rsidP="00557CE2">
      <w:pPr>
        <w:pStyle w:val="Heading3"/>
        <w:shd w:val="clear" w:color="auto" w:fill="FFFFFF"/>
        <w:spacing w:line="300" w:lineRule="atLeast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val="en-US"/>
        </w:rPr>
      </w:pPr>
      <w:r w:rsidRPr="00851751">
        <w:rPr>
          <w:rFonts w:ascii="Times New Roman" w:hAnsi="Times New Roman" w:cs="Times New Roman"/>
          <w:color w:val="auto"/>
          <w:sz w:val="16"/>
          <w:szCs w:val="16"/>
          <w:shd w:val="clear" w:color="auto" w:fill="FFFFFF"/>
        </w:rPr>
        <w:t xml:space="preserve">2. </w:t>
      </w:r>
      <w:r w:rsidRPr="00851751">
        <w:rPr>
          <w:rFonts w:ascii="Times New Roman" w:hAnsi="Times New Roman" w:cs="Times New Roman"/>
          <w:color w:val="auto"/>
          <w:sz w:val="16"/>
          <w:szCs w:val="16"/>
          <w:shd w:val="clear" w:color="auto" w:fill="FFFFFF"/>
        </w:rPr>
        <w:t>Prevalence of Attention Deficit Hyperactivity Disorder, and Associated Factors among School-Aged Children in Bahir Dar City, Northwest Ethiopia</w:t>
      </w:r>
      <w:r w:rsidR="0054407E" w:rsidRPr="00851751">
        <w:rPr>
          <w:rFonts w:ascii="Times New Roman" w:hAnsi="Times New Roman" w:cs="Times New Roman"/>
          <w:color w:val="auto"/>
          <w:sz w:val="16"/>
          <w:szCs w:val="16"/>
          <w:shd w:val="clear" w:color="auto" w:fill="FFFFFF"/>
        </w:rPr>
        <w:t xml:space="preserve"> submitted to </w:t>
      </w:r>
      <w:r w:rsidR="0054407E" w:rsidRPr="00851751">
        <w:rPr>
          <w:rFonts w:ascii="Times New Roman" w:eastAsia="Times New Roman" w:hAnsi="Times New Roman" w:cs="Times New Roman"/>
          <w:color w:val="auto"/>
          <w:sz w:val="16"/>
          <w:szCs w:val="16"/>
          <w:lang w:val="en-US"/>
        </w:rPr>
        <w:t>BMC Psychiatry</w:t>
      </w:r>
    </w:p>
    <w:p w14:paraId="12D2B981" w14:textId="77777777" w:rsidR="00851751" w:rsidRDefault="00851751" w:rsidP="00557CE2">
      <w:pPr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7E4D00A5" w14:textId="3D020DA8" w:rsidR="0054407E" w:rsidRPr="00851751" w:rsidRDefault="008047DA" w:rsidP="00557CE2">
      <w:pPr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851751">
        <w:rPr>
          <w:rFonts w:ascii="Times New Roman" w:hAnsi="Times New Roman" w:cs="Times New Roman"/>
          <w:sz w:val="16"/>
          <w:szCs w:val="16"/>
          <w:shd w:val="clear" w:color="auto" w:fill="FFFFFF"/>
        </w:rPr>
        <w:t>3</w:t>
      </w:r>
      <w:r w:rsidR="0054407E" w:rsidRPr="00851751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. </w:t>
      </w:r>
      <w:r w:rsidR="0054407E" w:rsidRPr="00851751">
        <w:rPr>
          <w:rFonts w:ascii="Times New Roman" w:hAnsi="Times New Roman" w:cs="Times New Roman"/>
          <w:sz w:val="16"/>
          <w:szCs w:val="16"/>
          <w:shd w:val="clear" w:color="auto" w:fill="FFFFFF"/>
        </w:rPr>
        <w:t>Dagmawit Zewdu, Tadios Lidetu, * et al. Incidence and Predictors of Post Stroke Seizure among Adult Stroke Patients in Western Amhara Region, Ethiopia, 2021: A Retrospective Follow up Study, 19 August 2022, PREPRINT (Version 1) available at Research Square</w:t>
      </w:r>
      <w:r w:rsidR="0054407E" w:rsidRPr="00851751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="0054407E" w:rsidRPr="00851751">
        <w:rPr>
          <w:rFonts w:ascii="Times New Roman" w:hAnsi="Times New Roman" w:cs="Times New Roman"/>
          <w:sz w:val="16"/>
          <w:szCs w:val="16"/>
          <w:shd w:val="clear" w:color="auto" w:fill="FFFFFF"/>
        </w:rPr>
        <w:t>[https://doi.org/10.21203/rs.3.rs-1975834/v1]</w:t>
      </w:r>
    </w:p>
    <w:p w14:paraId="41D19FB6" w14:textId="58830315" w:rsidR="0054407E" w:rsidRPr="00851751" w:rsidRDefault="0054407E" w:rsidP="00557CE2">
      <w:pPr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  <w:sectPr w:rsidR="0054407E" w:rsidRPr="00851751" w:rsidSect="009971D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851751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4. </w:t>
      </w:r>
      <w:r w:rsidRPr="00851751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'Incidence and Predictors of Dysphagia among Admitted Stroke Patients in Western Amhara Region, Ethiopia: A Prospective Follow-up Study' to 'International Journal of Africa </w:t>
      </w:r>
      <w:r w:rsidR="00CA6E1A" w:rsidRPr="00851751">
        <w:rPr>
          <w:rFonts w:ascii="Times New Roman" w:hAnsi="Times New Roman" w:cs="Times New Roman"/>
          <w:sz w:val="16"/>
          <w:szCs w:val="16"/>
          <w:shd w:val="clear" w:color="auto" w:fill="FFFFFF"/>
        </w:rPr>
        <w:t>Nursing Sciences</w:t>
      </w:r>
      <w:r w:rsidRPr="00851751">
        <w:rPr>
          <w:rFonts w:ascii="Times New Roman" w:hAnsi="Times New Roman" w:cs="Times New Roman"/>
          <w:sz w:val="16"/>
          <w:szCs w:val="16"/>
          <w:shd w:val="clear" w:color="auto" w:fill="FFFFFF"/>
        </w:rPr>
        <w:t>'</w:t>
      </w:r>
    </w:p>
    <w:p w14:paraId="15348374" w14:textId="77AF2CED" w:rsidR="009363B0" w:rsidRDefault="00730D62" w:rsidP="00730D62">
      <w:pPr>
        <w:tabs>
          <w:tab w:val="left" w:pos="945"/>
          <w:tab w:val="center" w:pos="4680"/>
        </w:tabs>
        <w:rPr>
          <w:rFonts w:ascii="Segoe UI" w:hAnsi="Segoe UI" w:cs="Segoe UI"/>
          <w:b/>
          <w:bCs/>
          <w:shd w:val="clear" w:color="auto" w:fill="FFFFFF"/>
        </w:rPr>
      </w:pPr>
      <w:r>
        <w:rPr>
          <w:rFonts w:ascii="Segoe UI" w:hAnsi="Segoe UI" w:cs="Segoe UI"/>
          <w:b/>
          <w:bCs/>
          <w:shd w:val="clear" w:color="auto" w:fill="FFFFFF"/>
        </w:rPr>
        <w:tab/>
      </w:r>
      <w:r>
        <w:rPr>
          <w:rFonts w:ascii="Segoe UI" w:hAnsi="Segoe UI" w:cs="Segoe UI"/>
          <w:b/>
          <w:bCs/>
          <w:shd w:val="clear" w:color="auto" w:fill="FFFFFF"/>
        </w:rPr>
        <w:tab/>
      </w:r>
      <w:r w:rsidR="00CA6E1A" w:rsidRPr="006B026E">
        <w:rPr>
          <w:rFonts w:ascii="Segoe UI" w:hAnsi="Segoe UI" w:cs="Segoe UI"/>
          <w:b/>
          <w:bCs/>
          <w:shd w:val="clear" w:color="auto" w:fill="FFFFFF"/>
        </w:rPr>
        <w:t xml:space="preserve"> </w:t>
      </w:r>
      <w:r w:rsidR="00CA6E1A">
        <w:rPr>
          <w:rFonts w:ascii="Segoe UI" w:hAnsi="Segoe UI" w:cs="Segoe UI"/>
          <w:b/>
          <w:bCs/>
          <w:shd w:val="clear" w:color="auto" w:fill="FFFFFF"/>
        </w:rPr>
        <w:t xml:space="preserve">      </w:t>
      </w:r>
      <w:r w:rsidR="009363B0">
        <w:rPr>
          <w:rFonts w:ascii="Segoe UI" w:hAnsi="Segoe UI" w:cs="Segoe UI"/>
          <w:b/>
          <w:bCs/>
          <w:shd w:val="clear" w:color="auto" w:fill="FFFFFF"/>
        </w:rPr>
        <w:t xml:space="preserve">                                                                </w:t>
      </w:r>
      <w:r w:rsidR="00CA6E1A">
        <w:rPr>
          <w:rFonts w:ascii="Segoe UI" w:hAnsi="Segoe UI" w:cs="Segoe UI"/>
          <w:b/>
          <w:bCs/>
          <w:shd w:val="clear" w:color="auto" w:fill="FFFFFF"/>
        </w:rPr>
        <w:t xml:space="preserve"> </w:t>
      </w:r>
      <w:r w:rsidR="009363B0">
        <w:rPr>
          <w:rFonts w:ascii="Segoe UI" w:hAnsi="Segoe UI" w:cs="Segoe UI"/>
          <w:b/>
          <w:bCs/>
          <w:shd w:val="clear" w:color="auto" w:fill="FFFFFF"/>
        </w:rPr>
        <w:t xml:space="preserve">     </w:t>
      </w:r>
    </w:p>
    <w:p w14:paraId="184C6B18" w14:textId="27E79A0F" w:rsidR="009363B0" w:rsidRDefault="009363B0" w:rsidP="00730D62">
      <w:pPr>
        <w:tabs>
          <w:tab w:val="left" w:pos="945"/>
          <w:tab w:val="center" w:pos="4680"/>
        </w:tabs>
        <w:rPr>
          <w:rFonts w:ascii="Segoe UI" w:hAnsi="Segoe UI" w:cs="Segoe UI"/>
          <w:b/>
          <w:bCs/>
          <w:shd w:val="clear" w:color="auto" w:fill="FFFFFF"/>
        </w:rPr>
      </w:pPr>
    </w:p>
    <w:p w14:paraId="2B5FC954" w14:textId="09CE582E" w:rsidR="009971DD" w:rsidRPr="006B026E" w:rsidRDefault="009363B0" w:rsidP="009363B0">
      <w:pPr>
        <w:tabs>
          <w:tab w:val="left" w:pos="855"/>
          <w:tab w:val="left" w:pos="945"/>
          <w:tab w:val="center" w:pos="4680"/>
        </w:tabs>
        <w:rPr>
          <w:rFonts w:ascii="Segoe UI" w:hAnsi="Segoe UI" w:cs="Segoe UI"/>
          <w:b/>
          <w:bCs/>
          <w:shd w:val="clear" w:color="auto" w:fill="FFFFFF"/>
        </w:rPr>
      </w:pPr>
      <w:r>
        <w:rPr>
          <w:rFonts w:ascii="Segoe UI" w:hAnsi="Segoe UI" w:cs="Segoe UI"/>
          <w:b/>
          <w:bCs/>
          <w:shd w:val="clear" w:color="auto" w:fill="FFFFFF"/>
        </w:rPr>
        <w:lastRenderedPageBreak/>
        <w:tab/>
      </w:r>
      <w:r>
        <w:rPr>
          <w:noProof/>
        </w:rPr>
        <w:drawing>
          <wp:inline distT="0" distB="0" distL="0" distR="0" wp14:anchorId="4C19A517" wp14:editId="36649545">
            <wp:extent cx="1466850" cy="116390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09410" cy="119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hd w:val="clear" w:color="auto" w:fill="FFFFFF"/>
        </w:rPr>
        <w:tab/>
      </w:r>
      <w:r>
        <w:rPr>
          <w:rFonts w:ascii="Segoe UI" w:hAnsi="Segoe UI" w:cs="Segoe UI"/>
          <w:b/>
          <w:bCs/>
          <w:shd w:val="clear" w:color="auto" w:fill="FFFFFF"/>
        </w:rPr>
        <w:tab/>
      </w:r>
      <w:r w:rsidR="009971DD" w:rsidRPr="006B026E">
        <w:rPr>
          <w:rFonts w:ascii="Segoe UI" w:hAnsi="Segoe UI" w:cs="Segoe UI"/>
          <w:b/>
          <w:bCs/>
          <w:shd w:val="clear" w:color="auto" w:fill="FFFFFF"/>
        </w:rPr>
        <w:t>Biography</w:t>
      </w:r>
    </w:p>
    <w:p w14:paraId="394FC7EC" w14:textId="3BC2CEA3" w:rsidR="00642931" w:rsidRPr="00851751" w:rsidRDefault="00697CB3" w:rsidP="00153A7C">
      <w:pPr>
        <w:pStyle w:val="c-article-author-affiliationaddress"/>
        <w:spacing w:line="360" w:lineRule="auto"/>
        <w:ind w:left="720"/>
        <w:jc w:val="both"/>
        <w:rPr>
          <w:sz w:val="22"/>
          <w:szCs w:val="22"/>
        </w:rPr>
      </w:pPr>
      <w:r w:rsidRPr="00851751">
        <w:rPr>
          <w:color w:val="000000"/>
          <w:sz w:val="22"/>
          <w:szCs w:val="22"/>
        </w:rPr>
        <w:t>M</w:t>
      </w:r>
      <w:r w:rsidR="00153A7C" w:rsidRPr="00851751">
        <w:rPr>
          <w:color w:val="000000"/>
          <w:sz w:val="22"/>
          <w:szCs w:val="22"/>
        </w:rPr>
        <w:t xml:space="preserve">y name is </w:t>
      </w:r>
      <w:r w:rsidRPr="00851751">
        <w:rPr>
          <w:color w:val="000000"/>
          <w:sz w:val="22"/>
          <w:szCs w:val="22"/>
        </w:rPr>
        <w:t>D</w:t>
      </w:r>
      <w:r w:rsidR="00153A7C" w:rsidRPr="00851751">
        <w:rPr>
          <w:color w:val="000000"/>
          <w:sz w:val="22"/>
          <w:szCs w:val="22"/>
        </w:rPr>
        <w:t xml:space="preserve">agmawit </w:t>
      </w:r>
      <w:r w:rsidRPr="00851751">
        <w:rPr>
          <w:color w:val="000000"/>
          <w:sz w:val="22"/>
          <w:szCs w:val="22"/>
        </w:rPr>
        <w:t>Z</w:t>
      </w:r>
      <w:r w:rsidR="00153A7C" w:rsidRPr="00851751">
        <w:rPr>
          <w:color w:val="000000"/>
          <w:sz w:val="22"/>
          <w:szCs w:val="22"/>
        </w:rPr>
        <w:t xml:space="preserve">ewdu </w:t>
      </w:r>
      <w:r w:rsidR="00642931" w:rsidRPr="00851751">
        <w:rPr>
          <w:color w:val="000000"/>
          <w:sz w:val="22"/>
          <w:szCs w:val="22"/>
        </w:rPr>
        <w:t>born in 1996</w:t>
      </w:r>
      <w:r w:rsidR="008047DA" w:rsidRPr="00851751">
        <w:rPr>
          <w:color w:val="000000"/>
          <w:sz w:val="22"/>
          <w:szCs w:val="22"/>
        </w:rPr>
        <w:t>,</w:t>
      </w:r>
      <w:bookmarkStart w:id="4" w:name="_Hlk85888582"/>
      <w:r w:rsidR="006B026E" w:rsidRPr="00851751">
        <w:rPr>
          <w:color w:val="000000"/>
          <w:sz w:val="22"/>
          <w:szCs w:val="22"/>
        </w:rPr>
        <w:t xml:space="preserve"> a lecturer as well as health practitioner in</w:t>
      </w:r>
      <w:r w:rsidR="00153A7C" w:rsidRPr="00851751">
        <w:rPr>
          <w:sz w:val="22"/>
          <w:szCs w:val="22"/>
        </w:rPr>
        <w:t xml:space="preserve"> </w:t>
      </w:r>
      <w:r w:rsidR="00153A7C" w:rsidRPr="00851751">
        <w:rPr>
          <w:sz w:val="22"/>
          <w:szCs w:val="22"/>
        </w:rPr>
        <w:t>Bahir Dar University</w:t>
      </w:r>
      <w:r w:rsidR="00153A7C" w:rsidRPr="00851751">
        <w:rPr>
          <w:sz w:val="22"/>
          <w:szCs w:val="22"/>
        </w:rPr>
        <w:t xml:space="preserve"> in </w:t>
      </w:r>
      <w:r w:rsidR="006B026E" w:rsidRPr="00851751">
        <w:rPr>
          <w:color w:val="000000"/>
          <w:sz w:val="22"/>
          <w:szCs w:val="22"/>
        </w:rPr>
        <w:t>D</w:t>
      </w:r>
      <w:r w:rsidR="00153A7C" w:rsidRPr="00851751">
        <w:rPr>
          <w:color w:val="000000"/>
          <w:sz w:val="22"/>
          <w:szCs w:val="22"/>
        </w:rPr>
        <w:t>epartment</w:t>
      </w:r>
      <w:r w:rsidR="00153A7C" w:rsidRPr="00851751">
        <w:rPr>
          <w:sz w:val="22"/>
          <w:szCs w:val="22"/>
        </w:rPr>
        <w:t xml:space="preserve"> of Adult Health</w:t>
      </w:r>
      <w:r w:rsidRPr="00851751">
        <w:rPr>
          <w:sz w:val="22"/>
          <w:szCs w:val="22"/>
        </w:rPr>
        <w:t xml:space="preserve"> nursing</w:t>
      </w:r>
      <w:r w:rsidR="00153A7C" w:rsidRPr="00851751">
        <w:rPr>
          <w:sz w:val="22"/>
          <w:szCs w:val="22"/>
        </w:rPr>
        <w:t xml:space="preserve">, College of medicine and </w:t>
      </w:r>
      <w:r w:rsidR="006B026E" w:rsidRPr="00851751">
        <w:rPr>
          <w:sz w:val="22"/>
          <w:szCs w:val="22"/>
        </w:rPr>
        <w:t>H</w:t>
      </w:r>
      <w:r w:rsidR="00153A7C" w:rsidRPr="00851751">
        <w:rPr>
          <w:sz w:val="22"/>
          <w:szCs w:val="22"/>
        </w:rPr>
        <w:t xml:space="preserve">ealth </w:t>
      </w:r>
      <w:r w:rsidR="006B026E" w:rsidRPr="00851751">
        <w:rPr>
          <w:sz w:val="22"/>
          <w:szCs w:val="22"/>
        </w:rPr>
        <w:t>S</w:t>
      </w:r>
      <w:r w:rsidR="00153A7C" w:rsidRPr="00851751">
        <w:rPr>
          <w:sz w:val="22"/>
          <w:szCs w:val="22"/>
        </w:rPr>
        <w:t>cienc</w:t>
      </w:r>
      <w:r w:rsidR="006B026E" w:rsidRPr="00851751">
        <w:rPr>
          <w:sz w:val="22"/>
          <w:szCs w:val="22"/>
        </w:rPr>
        <w:t>e</w:t>
      </w:r>
      <w:r w:rsidR="00153A7C" w:rsidRPr="00851751">
        <w:rPr>
          <w:sz w:val="22"/>
          <w:szCs w:val="22"/>
        </w:rPr>
        <w:t>, Bahir Dar, Ethiopia</w:t>
      </w:r>
      <w:bookmarkEnd w:id="4"/>
      <w:r w:rsidR="00153A7C" w:rsidRPr="00851751">
        <w:rPr>
          <w:sz w:val="22"/>
          <w:szCs w:val="22"/>
        </w:rPr>
        <w:t xml:space="preserve">. I </w:t>
      </w:r>
      <w:r w:rsidR="003D4CFB" w:rsidRPr="00851751">
        <w:rPr>
          <w:sz w:val="22"/>
          <w:szCs w:val="22"/>
        </w:rPr>
        <w:t xml:space="preserve">have got my BSc in comprehensive nursing and </w:t>
      </w:r>
      <w:r w:rsidR="00153A7C" w:rsidRPr="00851751">
        <w:rPr>
          <w:sz w:val="22"/>
          <w:szCs w:val="22"/>
        </w:rPr>
        <w:t>MSc in adult health nursing</w:t>
      </w:r>
      <w:r w:rsidR="003D4CFB" w:rsidRPr="00851751">
        <w:rPr>
          <w:sz w:val="22"/>
          <w:szCs w:val="22"/>
        </w:rPr>
        <w:t xml:space="preserve"> from Bahirdar University.</w:t>
      </w:r>
      <w:r w:rsidR="003D4CFB" w:rsidRPr="00851751">
        <w:rPr>
          <w:sz w:val="22"/>
          <w:szCs w:val="22"/>
        </w:rPr>
        <w:t xml:space="preserve"> I received three awards on my educational achievement in my undergraduate study</w:t>
      </w:r>
      <w:r w:rsidR="008047DA" w:rsidRPr="00851751">
        <w:rPr>
          <w:sz w:val="22"/>
          <w:szCs w:val="22"/>
        </w:rPr>
        <w:t xml:space="preserve"> program</w:t>
      </w:r>
      <w:r w:rsidR="003D4CFB" w:rsidRPr="00851751">
        <w:rPr>
          <w:sz w:val="22"/>
          <w:szCs w:val="22"/>
        </w:rPr>
        <w:t>. Currently I am still working for the University in charge of teaching</w:t>
      </w:r>
      <w:r w:rsidR="00642931" w:rsidRPr="00851751">
        <w:rPr>
          <w:sz w:val="22"/>
          <w:szCs w:val="22"/>
        </w:rPr>
        <w:t xml:space="preserve"> and</w:t>
      </w:r>
      <w:r w:rsidR="003D4CFB" w:rsidRPr="00851751">
        <w:rPr>
          <w:sz w:val="22"/>
          <w:szCs w:val="22"/>
        </w:rPr>
        <w:t xml:space="preserve"> advising graduate and undergraduate students</w:t>
      </w:r>
      <w:r w:rsidR="00642931" w:rsidRPr="00851751">
        <w:rPr>
          <w:sz w:val="22"/>
          <w:szCs w:val="22"/>
        </w:rPr>
        <w:t>.</w:t>
      </w:r>
      <w:r w:rsidR="00642931" w:rsidRPr="00851751">
        <w:rPr>
          <w:sz w:val="22"/>
          <w:szCs w:val="22"/>
        </w:rPr>
        <w:t xml:space="preserve"> </w:t>
      </w:r>
      <w:r w:rsidR="00642931" w:rsidRPr="00851751">
        <w:rPr>
          <w:sz w:val="22"/>
          <w:szCs w:val="22"/>
        </w:rPr>
        <w:t>I am also engaged in conducting various researches focusing on</w:t>
      </w:r>
      <w:r w:rsidR="003D4CFB" w:rsidRPr="00851751">
        <w:rPr>
          <w:sz w:val="22"/>
          <w:szCs w:val="22"/>
        </w:rPr>
        <w:t xml:space="preserve"> </w:t>
      </w:r>
      <w:r w:rsidR="00642931" w:rsidRPr="00851751">
        <w:rPr>
          <w:sz w:val="22"/>
          <w:szCs w:val="22"/>
        </w:rPr>
        <w:t>chronic illness</w:t>
      </w:r>
      <w:r w:rsidR="008047DA" w:rsidRPr="00851751">
        <w:rPr>
          <w:sz w:val="22"/>
          <w:szCs w:val="22"/>
        </w:rPr>
        <w:t xml:space="preserve"> where I have </w:t>
      </w:r>
      <w:r w:rsidR="008047DA" w:rsidRPr="00851751">
        <w:rPr>
          <w:sz w:val="22"/>
          <w:szCs w:val="22"/>
        </w:rPr>
        <w:t>author</w:t>
      </w:r>
      <w:r w:rsidR="008047DA" w:rsidRPr="00851751">
        <w:rPr>
          <w:sz w:val="22"/>
          <w:szCs w:val="22"/>
        </w:rPr>
        <w:t xml:space="preserve">ed </w:t>
      </w:r>
      <w:r w:rsidR="008047DA" w:rsidRPr="00851751">
        <w:rPr>
          <w:sz w:val="22"/>
          <w:szCs w:val="22"/>
        </w:rPr>
        <w:t>and co-outer of five scientific papers</w:t>
      </w:r>
      <w:r w:rsidR="00642931" w:rsidRPr="00851751">
        <w:rPr>
          <w:sz w:val="22"/>
          <w:szCs w:val="22"/>
        </w:rPr>
        <w:t xml:space="preserve">. Furthermore, I also member of Ethiopian nursing association and actively participating in different community service provision.  </w:t>
      </w:r>
    </w:p>
    <w:p w14:paraId="20FDB7A5" w14:textId="0DB04956" w:rsidR="006B026E" w:rsidRDefault="006B026E" w:rsidP="00153A7C">
      <w:pPr>
        <w:pStyle w:val="c-article-author-affiliationaddress"/>
        <w:spacing w:line="360" w:lineRule="auto"/>
        <w:ind w:left="720"/>
        <w:jc w:val="both"/>
      </w:pPr>
      <w:r>
        <w:t xml:space="preserve">                                    Email; </w:t>
      </w:r>
      <w:hyperlink r:id="rId7" w:history="1">
        <w:r w:rsidRPr="00695928">
          <w:rPr>
            <w:rStyle w:val="Hyperlink"/>
          </w:rPr>
          <w:t>dagmawitzewdu4@gmail.com</w:t>
        </w:r>
      </w:hyperlink>
    </w:p>
    <w:p w14:paraId="24A94287" w14:textId="0526E644" w:rsidR="006B026E" w:rsidRDefault="006B026E" w:rsidP="00153A7C">
      <w:pPr>
        <w:pStyle w:val="c-article-author-affiliationaddress"/>
        <w:spacing w:line="360" w:lineRule="auto"/>
        <w:ind w:left="720"/>
        <w:jc w:val="both"/>
      </w:pPr>
      <w:r>
        <w:t>Full name: Dagmawit Zewdu</w:t>
      </w:r>
      <w:r w:rsidR="00801FB9">
        <w:t xml:space="preserve"> Wuletaw</w:t>
      </w:r>
    </w:p>
    <w:p w14:paraId="11E57682" w14:textId="27657B1B" w:rsidR="006B026E" w:rsidRDefault="006B026E" w:rsidP="00153A7C">
      <w:pPr>
        <w:pStyle w:val="c-article-author-affiliationaddress"/>
        <w:spacing w:line="360" w:lineRule="auto"/>
        <w:ind w:left="720"/>
        <w:jc w:val="both"/>
      </w:pPr>
      <w:r>
        <w:t xml:space="preserve">Contact </w:t>
      </w:r>
      <w:r w:rsidR="00851751">
        <w:t>number: +</w:t>
      </w:r>
      <w:r>
        <w:t>251941301001</w:t>
      </w:r>
    </w:p>
    <w:p w14:paraId="7B3080CA" w14:textId="6F7B2ACF" w:rsidR="00012F3E" w:rsidRDefault="00012F3E" w:rsidP="00153A7C">
      <w:pPr>
        <w:pStyle w:val="c-article-author-affiliationaddress"/>
        <w:spacing w:line="360" w:lineRule="auto"/>
        <w:ind w:left="720"/>
        <w:jc w:val="both"/>
      </w:pPr>
      <w:r>
        <w:t xml:space="preserve">Category; oral presentation </w:t>
      </w:r>
    </w:p>
    <w:p w14:paraId="3D310158" w14:textId="77777777" w:rsidR="006B026E" w:rsidRDefault="006B026E" w:rsidP="00153A7C">
      <w:pPr>
        <w:pStyle w:val="c-article-author-affiliationaddress"/>
        <w:spacing w:line="360" w:lineRule="auto"/>
        <w:ind w:left="720"/>
        <w:jc w:val="both"/>
      </w:pPr>
    </w:p>
    <w:p w14:paraId="21E8E0C9" w14:textId="4A2E0C22" w:rsidR="00153A7C" w:rsidRDefault="00153A7C">
      <w:pPr>
        <w:rPr>
          <w:b/>
          <w:bCs/>
        </w:rPr>
        <w:sectPr w:rsidR="00153A7C" w:rsidSect="00153A7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</w:rPr>
        <w:t xml:space="preserve">             </w:t>
      </w:r>
    </w:p>
    <w:p w14:paraId="7F88DD60" w14:textId="77777777" w:rsidR="00153A7C" w:rsidRPr="009971DD" w:rsidRDefault="00153A7C">
      <w:pPr>
        <w:rPr>
          <w:b/>
          <w:bCs/>
        </w:rPr>
      </w:pPr>
    </w:p>
    <w:sectPr w:rsidR="00153A7C" w:rsidRPr="009971DD" w:rsidSect="009971DD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DD"/>
    <w:rsid w:val="00012F3E"/>
    <w:rsid w:val="00153A7C"/>
    <w:rsid w:val="003D4CFB"/>
    <w:rsid w:val="0054407E"/>
    <w:rsid w:val="00557CE2"/>
    <w:rsid w:val="00642931"/>
    <w:rsid w:val="00697CB3"/>
    <w:rsid w:val="006B026E"/>
    <w:rsid w:val="00730D62"/>
    <w:rsid w:val="007553A4"/>
    <w:rsid w:val="00801FB9"/>
    <w:rsid w:val="008047DA"/>
    <w:rsid w:val="00851751"/>
    <w:rsid w:val="009363B0"/>
    <w:rsid w:val="009971DD"/>
    <w:rsid w:val="00C23559"/>
    <w:rsid w:val="00CA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85FA6"/>
  <w15:chartTrackingRefBased/>
  <w15:docId w15:val="{8CA11CDD-1E1C-4332-AAD2-2E1D66B7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 w:hanging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1DD"/>
    <w:pPr>
      <w:spacing w:after="160" w:line="480" w:lineRule="auto"/>
      <w:ind w:left="0" w:firstLine="0"/>
      <w:jc w:val="left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1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40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1D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/>
    </w:rPr>
  </w:style>
  <w:style w:type="paragraph" w:customStyle="1" w:styleId="c-article-author-affiliationaddress">
    <w:name w:val="c-article-author-affiliation__address"/>
    <w:basedOn w:val="Normal"/>
    <w:rsid w:val="0099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153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B02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026E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5440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gmawitzewdu4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A8181-FD4F-44E2-B73D-F272994E2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dagmawit zewdu</dc:creator>
  <cp:keywords/>
  <dc:description/>
  <cp:lastModifiedBy>dagmawit zewdu</cp:lastModifiedBy>
  <cp:revision>8</cp:revision>
  <dcterms:created xsi:type="dcterms:W3CDTF">2022-10-28T09:12:00Z</dcterms:created>
  <dcterms:modified xsi:type="dcterms:W3CDTF">2022-10-28T12:10:00Z</dcterms:modified>
</cp:coreProperties>
</file>