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0E8" w:rsidRPr="00113F05" w:rsidRDefault="00E740E8" w:rsidP="00E740E8">
      <w:pPr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</w:pPr>
      <w:proofErr w:type="spellStart"/>
      <w:r w:rsidRPr="00113F05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t>Trends</w:t>
      </w:r>
      <w:proofErr w:type="spellEnd"/>
      <w:r w:rsidRPr="00113F05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t xml:space="preserve"> in </w:t>
      </w:r>
      <w:proofErr w:type="spellStart"/>
      <w:r w:rsidRPr="00113F05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t>primary</w:t>
      </w:r>
      <w:proofErr w:type="spellEnd"/>
      <w:r w:rsidRPr="00113F05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t xml:space="preserve"> mitral </w:t>
      </w:r>
      <w:proofErr w:type="spellStart"/>
      <w:r w:rsidRPr="00113F05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t>valve</w:t>
      </w:r>
      <w:proofErr w:type="spellEnd"/>
      <w:r w:rsidRPr="00113F05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t xml:space="preserve"> </w:t>
      </w:r>
      <w:proofErr w:type="spellStart"/>
      <w:r w:rsidRPr="00113F05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t>replacement</w:t>
      </w:r>
      <w:proofErr w:type="spellEnd"/>
      <w:r w:rsidRPr="00113F05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t xml:space="preserve"> at Heidelberg </w:t>
      </w:r>
      <w:proofErr w:type="spellStart"/>
      <w:r w:rsidRPr="00113F05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t>University</w:t>
      </w:r>
      <w:proofErr w:type="spellEnd"/>
      <w:r w:rsidRPr="00113F05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t xml:space="preserve"> Hospital: A 25-year </w:t>
      </w:r>
      <w:proofErr w:type="spellStart"/>
      <w:r w:rsidRPr="00113F05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t>retrospective</w:t>
      </w:r>
      <w:proofErr w:type="spellEnd"/>
      <w:r w:rsidRPr="00113F05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t xml:space="preserve"> </w:t>
      </w:r>
      <w:proofErr w:type="spellStart"/>
      <w:r w:rsidRPr="00113F05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t>study</w:t>
      </w:r>
      <w:proofErr w:type="spellEnd"/>
    </w:p>
    <w:p w:rsidR="00691AAB" w:rsidRPr="00113F05" w:rsidRDefault="00691AAB" w:rsidP="00E04DFF">
      <w:pPr>
        <w:pStyle w:val="Heading1"/>
        <w:spacing w:before="0" w:after="200" w:line="276" w:lineRule="auto"/>
        <w:ind w:left="0"/>
        <w:rPr>
          <w:rFonts w:ascii="Times New Roman" w:hAnsi="Times New Roman" w:cs="Times New Roman"/>
          <w:sz w:val="32"/>
          <w:szCs w:val="24"/>
        </w:rPr>
      </w:pPr>
    </w:p>
    <w:p w:rsidR="00E740E8" w:rsidRPr="00113F05" w:rsidRDefault="00E740E8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13F05">
        <w:rPr>
          <w:rFonts w:ascii="Times New Roman" w:hAnsi="Times New Roman" w:cs="Times New Roman"/>
          <w:lang w:val="de-CH"/>
        </w:rPr>
        <w:t>Ereva M, Veres G</w:t>
      </w:r>
      <w:r w:rsidRPr="00113F05">
        <w:rPr>
          <w:rFonts w:ascii="Times New Roman" w:hAnsi="Times New Roman" w:cs="Times New Roman"/>
          <w:lang w:val="de-CH"/>
        </w:rPr>
        <w:t xml:space="preserve"> </w:t>
      </w:r>
      <w:bookmarkEnd w:id="0"/>
      <w:r w:rsidRPr="00113F05">
        <w:rPr>
          <w:rFonts w:ascii="Times New Roman" w:hAnsi="Times New Roman" w:cs="Times New Roman"/>
          <w:lang w:val="de-CH"/>
        </w:rPr>
        <w:t>*</w:t>
      </w:r>
    </w:p>
    <w:p w:rsidR="00E740E8" w:rsidRPr="00113F05" w:rsidRDefault="00E740E8" w:rsidP="00E740E8">
      <w:pPr>
        <w:pStyle w:val="Heading3"/>
        <w:spacing w:before="0" w:after="200"/>
        <w:rPr>
          <w:rFonts w:ascii="Times New Roman" w:hAnsi="Times New Roman" w:cs="Times New Roman"/>
          <w:b w:val="0"/>
          <w:color w:val="auto"/>
          <w:sz w:val="18"/>
          <w:szCs w:val="18"/>
        </w:rPr>
      </w:pPr>
      <w:r w:rsidRPr="00113F05">
        <w:rPr>
          <w:rFonts w:ascii="Times New Roman" w:hAnsi="Times New Roman" w:cs="Times New Roman"/>
          <w:b w:val="0"/>
          <w:color w:val="auto"/>
          <w:sz w:val="18"/>
          <w:szCs w:val="18"/>
        </w:rPr>
        <w:t xml:space="preserve">General </w:t>
      </w:r>
      <w:proofErr w:type="spellStart"/>
      <w:r w:rsidRPr="00113F05">
        <w:rPr>
          <w:rFonts w:ascii="Times New Roman" w:hAnsi="Times New Roman" w:cs="Times New Roman"/>
          <w:b w:val="0"/>
          <w:color w:val="auto"/>
          <w:sz w:val="18"/>
          <w:szCs w:val="18"/>
        </w:rPr>
        <w:t>Surgery</w:t>
      </w:r>
      <w:proofErr w:type="spellEnd"/>
      <w:r w:rsidRPr="00113F05">
        <w:rPr>
          <w:rFonts w:ascii="Times New Roman" w:hAnsi="Times New Roman" w:cs="Times New Roman"/>
          <w:b w:val="0"/>
          <w:color w:val="auto"/>
          <w:sz w:val="18"/>
          <w:szCs w:val="18"/>
        </w:rPr>
        <w:t xml:space="preserve"> in </w:t>
      </w:r>
      <w:proofErr w:type="spellStart"/>
      <w:r w:rsidRPr="00113F05">
        <w:rPr>
          <w:rFonts w:ascii="Times New Roman" w:hAnsi="Times New Roman" w:cs="Times New Roman"/>
          <w:b w:val="0"/>
          <w:color w:val="auto"/>
          <w:sz w:val="18"/>
          <w:szCs w:val="18"/>
        </w:rPr>
        <w:t>Sofia</w:t>
      </w:r>
      <w:proofErr w:type="spellEnd"/>
      <w:r w:rsidRPr="00113F05">
        <w:rPr>
          <w:rFonts w:ascii="Times New Roman" w:hAnsi="Times New Roman" w:cs="Times New Roman"/>
          <w:b w:val="0"/>
          <w:color w:val="auto"/>
          <w:sz w:val="18"/>
          <w:szCs w:val="18"/>
        </w:rPr>
        <w:t>, Bulgaria</w:t>
      </w:r>
    </w:p>
    <w:p w:rsidR="00691AAB" w:rsidRPr="00113F05" w:rsidRDefault="00691AAB" w:rsidP="00E04DFF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 w:rsidRPr="00113F05"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:rsidR="00E740E8" w:rsidRPr="00113F05" w:rsidRDefault="00E740E8" w:rsidP="00E740E8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In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retrospective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study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a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follow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up of more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than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2000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patients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after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mitral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valve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replacement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for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last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25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years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operated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in Heidelberg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University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Hospital.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We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present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pre- and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postoperative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data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for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last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25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years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and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connection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between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guidelines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other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studies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, and personal data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for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anticoagulants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between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two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groups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(BVR and MVR).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It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was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confirmed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from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our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singe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-center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retrospective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database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that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in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subgroup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up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to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60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years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of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age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implantation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of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mechanical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mitral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valve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(MVR) shows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better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survival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rate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. In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grey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zone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60 – 69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till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8</w:t>
      </w:r>
      <w:r w:rsidRPr="00113F05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th</w:t>
      </w:r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year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of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implantation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no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difference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between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both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types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of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prostheses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in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parameter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mortality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has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been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registered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After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8</w:t>
      </w:r>
      <w:r w:rsidRPr="00113F05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th</w:t>
      </w:r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year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in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this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category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has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been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confirmed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benefit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of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mechanical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prostheses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. (MVR) In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subgroup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of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septuagenarians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our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data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presents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similar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outcomes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for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both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implants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Finally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better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results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in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mortality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shows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biologic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mitral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prostheses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(BVR) in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cohort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of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octogenarians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due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to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our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</w:rPr>
        <w:t>cardiac</w:t>
      </w:r>
      <w:proofErr w:type="spellEnd"/>
      <w:r w:rsidRPr="00113F05">
        <w:rPr>
          <w:rFonts w:ascii="Times New Roman" w:eastAsia="Times New Roman" w:hAnsi="Times New Roman" w:cs="Times New Roman"/>
          <w:sz w:val="18"/>
          <w:szCs w:val="18"/>
        </w:rPr>
        <w:t xml:space="preserve"> center.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present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data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demonstrate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a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clear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survival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benefit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of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mechanical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prosthesis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r w:rsidRPr="00113F05"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in a </w:t>
      </w:r>
      <w:proofErr w:type="spellStart"/>
      <w:r w:rsidRPr="00113F05">
        <w:rPr>
          <w:rFonts w:ascii="Times New Roman" w:eastAsia="Times New Roman" w:hAnsi="Times New Roman" w:cs="Times New Roman"/>
          <w:sz w:val="18"/>
          <w:szCs w:val="18"/>
          <w:highlight w:val="white"/>
        </w:rPr>
        <w:t>wide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range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of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patients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after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mitral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valve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replacement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.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Our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findings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also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emphasize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that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current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trend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toward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biological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prosthesis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in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younger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patients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cannot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be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justified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.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Especially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in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grey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zone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(60–70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years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),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or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even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beyond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,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choice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of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prosthesis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should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be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based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on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life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expectancy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and individual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factors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of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patients</w:t>
      </w:r>
      <w:proofErr w:type="spellEnd"/>
      <w:r w:rsidRPr="00113F05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.</w:t>
      </w:r>
    </w:p>
    <w:p w:rsidR="00691AAB" w:rsidRPr="00113F05" w:rsidRDefault="00691AAB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691AAB" w:rsidRPr="00113F05" w:rsidRDefault="00E740E8" w:rsidP="00E740E8">
      <w:pPr>
        <w:rPr>
          <w:rFonts w:ascii="Times New Roman" w:hAnsi="Times New Roman" w:cs="Times New Roman"/>
          <w:i/>
          <w:sz w:val="18"/>
          <w:szCs w:val="24"/>
          <w:lang w:val="en-US"/>
        </w:rPr>
      </w:pPr>
      <w:r w:rsidRPr="00113F05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E740E8" w:rsidRPr="00113F05" w:rsidRDefault="00E740E8" w:rsidP="00E740E8">
      <w:pPr>
        <w:pStyle w:val="NoSpacing"/>
        <w:numPr>
          <w:ilvl w:val="0"/>
          <w:numId w:val="3"/>
        </w:numPr>
        <w:rPr>
          <w:rFonts w:ascii="Times New Roman" w:eastAsia="Tw Cen MT" w:hAnsi="Times New Roman" w:cs="Times New Roman"/>
          <w:sz w:val="18"/>
          <w:szCs w:val="18"/>
          <w:lang w:val="en-US"/>
        </w:rPr>
      </w:pPr>
      <w:r w:rsidRPr="00113F05">
        <w:rPr>
          <w:rStyle w:val="BodyTextChar"/>
          <w:rFonts w:ascii="Times New Roman" w:hAnsi="Times New Roman" w:cs="Times New Roman"/>
        </w:rPr>
        <w:t xml:space="preserve">Weber P., </w:t>
      </w:r>
      <w:proofErr w:type="spellStart"/>
      <w:r w:rsidRPr="00113F05">
        <w:rPr>
          <w:rStyle w:val="BodyTextChar"/>
          <w:rFonts w:ascii="Times New Roman" w:hAnsi="Times New Roman" w:cs="Times New Roman"/>
        </w:rPr>
        <w:t>Ereva</w:t>
      </w:r>
      <w:proofErr w:type="spellEnd"/>
      <w:r w:rsidRPr="00113F05">
        <w:rPr>
          <w:rStyle w:val="BodyTextChar"/>
          <w:rFonts w:ascii="Times New Roman" w:hAnsi="Times New Roman" w:cs="Times New Roman"/>
        </w:rPr>
        <w:t xml:space="preserve"> M., Hartmann C., </w:t>
      </w:r>
      <w:proofErr w:type="spellStart"/>
      <w:r w:rsidRPr="00113F05">
        <w:rPr>
          <w:rStyle w:val="BodyTextChar"/>
          <w:rFonts w:ascii="Times New Roman" w:hAnsi="Times New Roman" w:cs="Times New Roman"/>
        </w:rPr>
        <w:t>Karck</w:t>
      </w:r>
      <w:proofErr w:type="spellEnd"/>
      <w:r w:rsidRPr="00113F05">
        <w:rPr>
          <w:rStyle w:val="BodyTextChar"/>
          <w:rFonts w:ascii="Times New Roman" w:hAnsi="Times New Roman" w:cs="Times New Roman"/>
        </w:rPr>
        <w:t xml:space="preserve"> M., </w:t>
      </w:r>
      <w:proofErr w:type="spellStart"/>
      <w:r w:rsidRPr="00113F05">
        <w:rPr>
          <w:rStyle w:val="BodyTextChar"/>
          <w:rFonts w:ascii="Times New Roman" w:hAnsi="Times New Roman" w:cs="Times New Roman"/>
        </w:rPr>
        <w:t>Szabo</w:t>
      </w:r>
      <w:proofErr w:type="spellEnd"/>
      <w:r w:rsidRPr="00113F05">
        <w:rPr>
          <w:rStyle w:val="BodyTextChar"/>
          <w:rFonts w:ascii="Times New Roman" w:hAnsi="Times New Roman" w:cs="Times New Roman"/>
        </w:rPr>
        <w:t xml:space="preserve"> G</w:t>
      </w:r>
      <w:r w:rsidRPr="00113F05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113F05">
        <w:rPr>
          <w:rFonts w:ascii="Times New Roman" w:hAnsi="Times New Roman" w:cs="Times New Roman"/>
          <w:sz w:val="18"/>
          <w:szCs w:val="18"/>
        </w:rPr>
        <w:t>Mechanical</w:t>
      </w:r>
      <w:proofErr w:type="spellEnd"/>
      <w:r w:rsidRPr="00113F05">
        <w:rPr>
          <w:rFonts w:ascii="Times New Roman" w:hAnsi="Times New Roman" w:cs="Times New Roman"/>
          <w:sz w:val="18"/>
          <w:szCs w:val="18"/>
        </w:rPr>
        <w:t xml:space="preserve"> versus </w:t>
      </w:r>
      <w:proofErr w:type="spellStart"/>
      <w:r w:rsidRPr="00113F05">
        <w:rPr>
          <w:rFonts w:ascii="Times New Roman" w:hAnsi="Times New Roman" w:cs="Times New Roman"/>
          <w:sz w:val="18"/>
          <w:szCs w:val="18"/>
        </w:rPr>
        <w:t>Biological</w:t>
      </w:r>
      <w:proofErr w:type="spellEnd"/>
      <w:r w:rsidRPr="00113F05">
        <w:rPr>
          <w:rFonts w:ascii="Times New Roman" w:hAnsi="Times New Roman" w:cs="Times New Roman"/>
          <w:sz w:val="18"/>
          <w:szCs w:val="18"/>
        </w:rPr>
        <w:t xml:space="preserve"> Mitral Valve Replacement: 25 Years of Experience in Over 2,000 Patients, Conference: </w:t>
      </w:r>
      <w:r w:rsidRPr="00113F05">
        <w:rPr>
          <w:rFonts w:ascii="Times New Roman" w:hAnsi="Times New Roman" w:cs="Times New Roman"/>
          <w:b/>
          <w:sz w:val="18"/>
          <w:szCs w:val="18"/>
        </w:rPr>
        <w:t xml:space="preserve">48th Annual Meeting German Society for Thoracic, Cardiac, and Vascular </w:t>
      </w:r>
    </w:p>
    <w:p w:rsidR="00E740E8" w:rsidRPr="00113F05" w:rsidRDefault="00E740E8" w:rsidP="00E740E8">
      <w:pPr>
        <w:pStyle w:val="ListParagraph"/>
        <w:ind w:left="720" w:firstLine="0"/>
        <w:rPr>
          <w:rFonts w:ascii="Times New Roman" w:eastAsiaTheme="minorHAnsi" w:hAnsi="Times New Roman" w:cs="Times New Roman"/>
        </w:rPr>
      </w:pPr>
    </w:p>
    <w:p w:rsidR="00113F05" w:rsidRPr="00113F05" w:rsidRDefault="00113F05" w:rsidP="00113F05">
      <w:pPr>
        <w:widowControl w:val="0"/>
        <w:numPr>
          <w:ilvl w:val="0"/>
          <w:numId w:val="3"/>
        </w:numPr>
        <w:spacing w:before="120" w:after="120" w:line="240" w:lineRule="auto"/>
        <w:rPr>
          <w:rFonts w:ascii="Times New Roman" w:eastAsia="Times New Roman" w:hAnsi="Times New Roman" w:cs="Times New Roman"/>
          <w:i/>
          <w:color w:val="0D0D0D"/>
          <w:sz w:val="18"/>
          <w:szCs w:val="18"/>
        </w:rPr>
      </w:pP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Extremely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rare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 case of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an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ectopic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thyroid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tissue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located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 in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the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 RVOT</w:t>
      </w:r>
      <w:r w:rsidRPr="00113F05">
        <w:rPr>
          <w:rFonts w:ascii="Times New Roman" w:eastAsia="Times New Roman" w:hAnsi="Times New Roman" w:cs="Times New Roman"/>
          <w:i/>
          <w:color w:val="0D0D0D"/>
          <w:sz w:val="18"/>
          <w:szCs w:val="18"/>
        </w:rPr>
        <w:t xml:space="preserve">, </w:t>
      </w:r>
      <w:r w:rsidRPr="00113F05">
        <w:rPr>
          <w:rFonts w:ascii="Times New Roman" w:eastAsia="Times New Roman" w:hAnsi="Times New Roman" w:cs="Times New Roman"/>
          <w:b/>
          <w:color w:val="0D0D0D"/>
          <w:sz w:val="18"/>
          <w:szCs w:val="18"/>
        </w:rPr>
        <w:t xml:space="preserve">Marina </w:t>
      </w:r>
      <w:proofErr w:type="spellStart"/>
      <w:r w:rsidRPr="00113F05">
        <w:rPr>
          <w:rFonts w:ascii="Times New Roman" w:eastAsia="Times New Roman" w:hAnsi="Times New Roman" w:cs="Times New Roman"/>
          <w:b/>
          <w:color w:val="0D0D0D"/>
          <w:sz w:val="18"/>
          <w:szCs w:val="18"/>
        </w:rPr>
        <w:t>Ereva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  <w:vertAlign w:val="subscript"/>
        </w:rPr>
        <w:t>,</w:t>
      </w:r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Georgi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Manchev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 MD</w:t>
      </w:r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  <w:vertAlign w:val="superscript"/>
        </w:rPr>
        <w:t xml:space="preserve"> </w:t>
      </w:r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,  Prof. Vladimir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Danov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, MD, </w:t>
      </w:r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  <w:vertAlign w:val="superscript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b/>
          <w:color w:val="0D0D0D"/>
          <w:sz w:val="18"/>
          <w:szCs w:val="18"/>
        </w:rPr>
        <w:t>Journal</w:t>
      </w:r>
      <w:proofErr w:type="spellEnd"/>
      <w:r w:rsidRPr="00113F05">
        <w:rPr>
          <w:rFonts w:ascii="Times New Roman" w:eastAsia="Times New Roman" w:hAnsi="Times New Roman" w:cs="Times New Roman"/>
          <w:b/>
          <w:color w:val="0D0D0D"/>
          <w:sz w:val="18"/>
          <w:szCs w:val="18"/>
        </w:rPr>
        <w:t xml:space="preserve"> of US-China Medical </w:t>
      </w:r>
      <w:proofErr w:type="spellStart"/>
      <w:r w:rsidRPr="00113F05">
        <w:rPr>
          <w:rFonts w:ascii="Times New Roman" w:eastAsia="Times New Roman" w:hAnsi="Times New Roman" w:cs="Times New Roman"/>
          <w:b/>
          <w:color w:val="0D0D0D"/>
          <w:sz w:val="18"/>
          <w:szCs w:val="18"/>
        </w:rPr>
        <w:t>Science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, ISSN 1548-6648 , DOI: 10.17265/1548-6648</w:t>
      </w:r>
    </w:p>
    <w:p w:rsidR="00113F05" w:rsidRPr="00113F05" w:rsidRDefault="00113F05" w:rsidP="00113F05">
      <w:pPr>
        <w:widowControl w:val="0"/>
        <w:numPr>
          <w:ilvl w:val="0"/>
          <w:numId w:val="3"/>
        </w:numPr>
        <w:spacing w:before="120" w:after="120" w:line="240" w:lineRule="auto"/>
        <w:rPr>
          <w:rFonts w:ascii="Times New Roman" w:eastAsia="Times New Roman" w:hAnsi="Times New Roman" w:cs="Times New Roman"/>
          <w:color w:val="0D0D0D"/>
          <w:sz w:val="18"/>
          <w:szCs w:val="18"/>
        </w:rPr>
      </w:pPr>
      <w:proofErr w:type="spellStart"/>
      <w:r w:rsidRPr="00113F05">
        <w:rPr>
          <w:rFonts w:ascii="Times New Roman" w:eastAsia="Times New Roman" w:hAnsi="Times New Roman" w:cs="Times New Roman"/>
          <w:b/>
          <w:color w:val="0D0D0D"/>
          <w:sz w:val="18"/>
          <w:szCs w:val="18"/>
        </w:rPr>
        <w:t>Ereva</w:t>
      </w:r>
      <w:proofErr w:type="spellEnd"/>
      <w:r w:rsidRPr="00113F05">
        <w:rPr>
          <w:rFonts w:ascii="Times New Roman" w:eastAsia="Times New Roman" w:hAnsi="Times New Roman" w:cs="Times New Roman"/>
          <w:b/>
          <w:color w:val="0D0D0D"/>
          <w:sz w:val="18"/>
          <w:szCs w:val="18"/>
        </w:rPr>
        <w:t xml:space="preserve"> M</w:t>
      </w:r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., I.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Ristem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, M.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Peshevska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, B.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Maksimova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, E.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Dzhambazova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, R.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Hadjiolova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, L.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Traikov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, N.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Lambadjieva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.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Effects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 of 17-β-estradiol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on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nociception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 in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immature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female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rats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. </w:t>
      </w:r>
      <w:proofErr w:type="spellStart"/>
      <w:r w:rsidRPr="00113F05">
        <w:rPr>
          <w:rFonts w:ascii="Times New Roman" w:eastAsia="Times New Roman" w:hAnsi="Times New Roman" w:cs="Times New Roman"/>
          <w:b/>
          <w:color w:val="0D0D0D"/>
          <w:sz w:val="18"/>
          <w:szCs w:val="18"/>
        </w:rPr>
        <w:t>Trakia</w:t>
      </w:r>
      <w:proofErr w:type="spellEnd"/>
      <w:r w:rsidRPr="00113F05">
        <w:rPr>
          <w:rFonts w:ascii="Times New Roman" w:eastAsia="Times New Roman" w:hAnsi="Times New Roman" w:cs="Times New Roman"/>
          <w:b/>
          <w:color w:val="0D0D0D"/>
          <w:sz w:val="18"/>
          <w:szCs w:val="18"/>
        </w:rPr>
        <w:t xml:space="preserve"> J </w:t>
      </w:r>
      <w:proofErr w:type="spellStart"/>
      <w:r w:rsidRPr="00113F05">
        <w:rPr>
          <w:rFonts w:ascii="Times New Roman" w:eastAsia="Times New Roman" w:hAnsi="Times New Roman" w:cs="Times New Roman"/>
          <w:b/>
          <w:color w:val="0D0D0D"/>
          <w:sz w:val="18"/>
          <w:szCs w:val="18"/>
        </w:rPr>
        <w:t>Sci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, 12, </w:t>
      </w:r>
      <w:proofErr w:type="spellStart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>Suppl</w:t>
      </w:r>
      <w:proofErr w:type="spellEnd"/>
      <w:r w:rsidRPr="00113F05"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. 1, 34-37, 2014 </w:t>
      </w:r>
    </w:p>
    <w:p w:rsidR="00B82905" w:rsidRPr="00113F05" w:rsidRDefault="00691AAB" w:rsidP="00E04DFF">
      <w:pPr>
        <w:pStyle w:val="ListParagraph"/>
        <w:numPr>
          <w:ilvl w:val="0"/>
          <w:numId w:val="3"/>
        </w:numPr>
        <w:tabs>
          <w:tab w:val="left" w:pos="384"/>
        </w:tabs>
        <w:spacing w:before="0" w:line="276" w:lineRule="auto"/>
        <w:rPr>
          <w:rFonts w:ascii="Times New Roman" w:hAnsi="Times New Roman" w:cs="Times New Roman"/>
          <w:sz w:val="20"/>
          <w:szCs w:val="24"/>
        </w:rPr>
      </w:pPr>
      <w:r w:rsidRPr="00113F05">
        <w:rPr>
          <w:rFonts w:ascii="Times New Roman" w:hAnsi="Times New Roman" w:cs="Times New Roman"/>
          <w:sz w:val="20"/>
          <w:szCs w:val="24"/>
        </w:rPr>
        <w:t xml:space="preserve">Room R, </w:t>
      </w:r>
      <w:proofErr w:type="spellStart"/>
      <w:r w:rsidRPr="00113F05">
        <w:rPr>
          <w:rFonts w:ascii="Times New Roman" w:hAnsi="Times New Roman" w:cs="Times New Roman"/>
          <w:sz w:val="20"/>
          <w:szCs w:val="24"/>
        </w:rPr>
        <w:t>Babor</w:t>
      </w:r>
      <w:proofErr w:type="spellEnd"/>
      <w:r w:rsidRPr="00113F05">
        <w:rPr>
          <w:rFonts w:ascii="Times New Roman" w:hAnsi="Times New Roman" w:cs="Times New Roman"/>
          <w:sz w:val="20"/>
          <w:szCs w:val="24"/>
        </w:rPr>
        <w:t xml:space="preserve"> </w:t>
      </w:r>
      <w:r w:rsidRPr="00113F05">
        <w:rPr>
          <w:rFonts w:ascii="Times New Roman" w:hAnsi="Times New Roman" w:cs="Times New Roman"/>
          <w:spacing w:val="-10"/>
          <w:sz w:val="20"/>
          <w:szCs w:val="24"/>
        </w:rPr>
        <w:t xml:space="preserve">T, </w:t>
      </w:r>
      <w:proofErr w:type="spellStart"/>
      <w:r w:rsidRPr="00113F05">
        <w:rPr>
          <w:rFonts w:ascii="Times New Roman" w:hAnsi="Times New Roman" w:cs="Times New Roman"/>
          <w:sz w:val="20"/>
          <w:szCs w:val="24"/>
        </w:rPr>
        <w:t>Rehm</w:t>
      </w:r>
      <w:proofErr w:type="spellEnd"/>
      <w:r w:rsidRPr="00113F05">
        <w:rPr>
          <w:rFonts w:ascii="Times New Roman" w:hAnsi="Times New Roman" w:cs="Times New Roman"/>
          <w:sz w:val="20"/>
          <w:szCs w:val="24"/>
        </w:rPr>
        <w:t xml:space="preserve"> J</w:t>
      </w:r>
      <w:r w:rsidR="004A6532" w:rsidRPr="00113F05">
        <w:rPr>
          <w:rFonts w:ascii="Times New Roman" w:hAnsi="Times New Roman" w:cs="Times New Roman"/>
          <w:sz w:val="20"/>
          <w:szCs w:val="24"/>
        </w:rPr>
        <w:t>.</w:t>
      </w:r>
      <w:r w:rsidRPr="00113F05">
        <w:rPr>
          <w:rFonts w:ascii="Times New Roman" w:hAnsi="Times New Roman" w:cs="Times New Roman"/>
          <w:sz w:val="20"/>
          <w:szCs w:val="24"/>
        </w:rPr>
        <w:t xml:space="preserve"> Alcohol and public health. Lancet. 2008</w:t>
      </w:r>
      <w:proofErr w:type="gramStart"/>
      <w:r w:rsidRPr="00113F05">
        <w:rPr>
          <w:rFonts w:ascii="Times New Roman" w:hAnsi="Times New Roman" w:cs="Times New Roman"/>
          <w:sz w:val="20"/>
          <w:szCs w:val="24"/>
        </w:rPr>
        <w:t>;365:519</w:t>
      </w:r>
      <w:proofErr w:type="gramEnd"/>
      <w:r w:rsidRPr="00113F05">
        <w:rPr>
          <w:rFonts w:ascii="Times New Roman" w:hAnsi="Times New Roman" w:cs="Times New Roman"/>
          <w:sz w:val="20"/>
          <w:szCs w:val="24"/>
        </w:rPr>
        <w:t>-30.</w:t>
      </w:r>
    </w:p>
    <w:p w:rsidR="00691AAB" w:rsidRPr="00113F05" w:rsidRDefault="00691AAB" w:rsidP="00E04DFF">
      <w:pPr>
        <w:pStyle w:val="ListParagraph"/>
        <w:numPr>
          <w:ilvl w:val="0"/>
          <w:numId w:val="3"/>
        </w:numPr>
        <w:tabs>
          <w:tab w:val="left" w:pos="384"/>
        </w:tabs>
        <w:spacing w:before="0" w:after="200" w:line="276" w:lineRule="auto"/>
        <w:rPr>
          <w:rFonts w:ascii="Times New Roman" w:hAnsi="Times New Roman" w:cs="Times New Roman"/>
          <w:sz w:val="20"/>
          <w:szCs w:val="24"/>
        </w:rPr>
      </w:pPr>
      <w:r w:rsidRPr="00113F05">
        <w:rPr>
          <w:rFonts w:ascii="Times New Roman" w:hAnsi="Times New Roman" w:cs="Times New Roman"/>
          <w:sz w:val="20"/>
          <w:szCs w:val="24"/>
        </w:rPr>
        <w:t xml:space="preserve">Sullivan </w:t>
      </w:r>
      <w:r w:rsidRPr="00113F05">
        <w:rPr>
          <w:rFonts w:ascii="Times New Roman" w:hAnsi="Times New Roman" w:cs="Times New Roman"/>
          <w:spacing w:val="-5"/>
          <w:sz w:val="20"/>
          <w:szCs w:val="24"/>
        </w:rPr>
        <w:t xml:space="preserve">EV, </w:t>
      </w:r>
      <w:proofErr w:type="spellStart"/>
      <w:r w:rsidRPr="00113F05">
        <w:rPr>
          <w:rFonts w:ascii="Times New Roman" w:hAnsi="Times New Roman" w:cs="Times New Roman"/>
          <w:sz w:val="20"/>
          <w:szCs w:val="24"/>
        </w:rPr>
        <w:t>Zahr</w:t>
      </w:r>
      <w:proofErr w:type="spellEnd"/>
      <w:r w:rsidRPr="00113F05">
        <w:rPr>
          <w:rFonts w:ascii="Times New Roman" w:hAnsi="Times New Roman" w:cs="Times New Roman"/>
          <w:sz w:val="20"/>
          <w:szCs w:val="24"/>
        </w:rPr>
        <w:t xml:space="preserve"> NM. </w:t>
      </w:r>
      <w:proofErr w:type="spellStart"/>
      <w:r w:rsidRPr="00113F05">
        <w:rPr>
          <w:rFonts w:ascii="Times New Roman" w:hAnsi="Times New Roman" w:cs="Times New Roman"/>
          <w:sz w:val="20"/>
          <w:szCs w:val="24"/>
        </w:rPr>
        <w:t>Neuroinflammation</w:t>
      </w:r>
      <w:proofErr w:type="spellEnd"/>
      <w:r w:rsidRPr="00113F05">
        <w:rPr>
          <w:rFonts w:ascii="Times New Roman" w:hAnsi="Times New Roman" w:cs="Times New Roman"/>
          <w:sz w:val="20"/>
          <w:szCs w:val="24"/>
        </w:rPr>
        <w:t xml:space="preserve"> as a neurotoxic mechanism in alcoholism:  </w:t>
      </w:r>
      <w:proofErr w:type="gramStart"/>
      <w:r w:rsidRPr="00113F05">
        <w:rPr>
          <w:rFonts w:ascii="Times New Roman" w:hAnsi="Times New Roman" w:cs="Times New Roman"/>
          <w:sz w:val="20"/>
          <w:szCs w:val="24"/>
        </w:rPr>
        <w:t>Commentary  on</w:t>
      </w:r>
      <w:proofErr w:type="gramEnd"/>
      <w:r w:rsidRPr="00113F05">
        <w:rPr>
          <w:rFonts w:ascii="Times New Roman" w:hAnsi="Times New Roman" w:cs="Times New Roman"/>
          <w:sz w:val="20"/>
          <w:szCs w:val="24"/>
        </w:rPr>
        <w:t xml:space="preserve"> Increased MCP-1 and microglia in various regions of human alcoholic </w:t>
      </w:r>
      <w:r w:rsidRPr="00113F05">
        <w:rPr>
          <w:rFonts w:ascii="Times New Roman" w:hAnsi="Times New Roman" w:cs="Times New Roman"/>
          <w:spacing w:val="-4"/>
          <w:sz w:val="20"/>
          <w:szCs w:val="24"/>
        </w:rPr>
        <w:t xml:space="preserve">brain. </w:t>
      </w:r>
      <w:r w:rsidRPr="00113F05">
        <w:rPr>
          <w:rFonts w:ascii="Times New Roman" w:hAnsi="Times New Roman" w:cs="Times New Roman"/>
          <w:sz w:val="20"/>
          <w:szCs w:val="24"/>
        </w:rPr>
        <w:t xml:space="preserve">Experimental </w:t>
      </w:r>
    </w:p>
    <w:p w:rsidR="00E04DFF" w:rsidRPr="00113F05" w:rsidRDefault="00E04DFF" w:rsidP="00E04DFF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13F05">
        <w:rPr>
          <w:rFonts w:ascii="Times New Roman" w:hAnsi="Times New Roman" w:cs="Times New Roman"/>
          <w:b/>
          <w:sz w:val="24"/>
          <w:szCs w:val="24"/>
        </w:rPr>
        <w:t>Biograph</w:t>
      </w:r>
      <w:r w:rsidR="00113F05" w:rsidRPr="00113F05">
        <w:rPr>
          <w:rFonts w:ascii="Times New Roman" w:hAnsi="Times New Roman" w:cs="Times New Roman"/>
          <w:b/>
          <w:sz w:val="24"/>
          <w:szCs w:val="24"/>
        </w:rPr>
        <w:t>y</w:t>
      </w:r>
      <w:proofErr w:type="spellEnd"/>
    </w:p>
    <w:p w:rsidR="00113F05" w:rsidRPr="00113F05" w:rsidRDefault="00113F05" w:rsidP="00113F05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  <w:r w:rsidRPr="00113F05">
        <w:rPr>
          <w:rFonts w:ascii="Times New Roman" w:hAnsi="Times New Roman" w:cs="Times New Roman"/>
          <w:sz w:val="20"/>
          <w:szCs w:val="20"/>
        </w:rPr>
        <w:t xml:space="preserve">Marina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Ereva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resident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doctor in General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Surgery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Sofia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, Bulgaria.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She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started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her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residency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career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in Cardiovascular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surgery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Hospital in Bern,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Switzerland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continued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General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Surgery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KantonsSpital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Baselland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aim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which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brighter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clinical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knowledge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and multifocal medical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opinion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when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treating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patient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Among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her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publications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there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are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such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topic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cardiac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surgery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presented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various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forums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all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over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Europe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During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her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scientific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experience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she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has a PhD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thesis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Cardiac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Surgery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in Heidelberg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Hospital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on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topic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Mitral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Valve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3F05">
        <w:rPr>
          <w:rFonts w:ascii="Times New Roman" w:hAnsi="Times New Roman" w:cs="Times New Roman"/>
          <w:sz w:val="20"/>
          <w:szCs w:val="20"/>
        </w:rPr>
        <w:t>Replacement</w:t>
      </w:r>
      <w:proofErr w:type="spellEnd"/>
      <w:r w:rsidRPr="00113F05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EB7307" w:rsidRPr="00113F05" w:rsidRDefault="00270966" w:rsidP="00270966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113F05">
        <w:rPr>
          <w:rFonts w:ascii="Times New Roman" w:hAnsi="Times New Roman" w:cs="Times New Roman"/>
          <w:sz w:val="20"/>
          <w:szCs w:val="24"/>
          <w:lang w:val="en-US"/>
        </w:rPr>
        <w:t>.</w:t>
      </w:r>
    </w:p>
    <w:sectPr w:rsidR="00EB7307" w:rsidRPr="00113F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549C7"/>
    <w:rsid w:val="000B6237"/>
    <w:rsid w:val="000E7069"/>
    <w:rsid w:val="000F063A"/>
    <w:rsid w:val="00113F05"/>
    <w:rsid w:val="00270966"/>
    <w:rsid w:val="003979B5"/>
    <w:rsid w:val="004A6532"/>
    <w:rsid w:val="00524CE0"/>
    <w:rsid w:val="00691AAB"/>
    <w:rsid w:val="007245CF"/>
    <w:rsid w:val="00861368"/>
    <w:rsid w:val="008D2886"/>
    <w:rsid w:val="00AB1CA2"/>
    <w:rsid w:val="00AB22C7"/>
    <w:rsid w:val="00B82905"/>
    <w:rsid w:val="00E04DFF"/>
    <w:rsid w:val="00E740E8"/>
    <w:rsid w:val="00EB7307"/>
    <w:rsid w:val="00F7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  <w:style w:type="paragraph" w:styleId="NoSpacing">
    <w:name w:val="No Spacing"/>
    <w:uiPriority w:val="1"/>
    <w:qFormat/>
    <w:rsid w:val="00E740E8"/>
    <w:pPr>
      <w:spacing w:after="0" w:line="240" w:lineRule="auto"/>
    </w:pPr>
    <w:rPr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  <w:style w:type="paragraph" w:styleId="NoSpacing">
    <w:name w:val="No Spacing"/>
    <w:uiPriority w:val="1"/>
    <w:qFormat/>
    <w:rsid w:val="00E740E8"/>
    <w:pPr>
      <w:spacing w:after="0" w:line="240" w:lineRule="auto"/>
    </w:pPr>
    <w:rPr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omics1</cp:lastModifiedBy>
  <cp:revision>2</cp:revision>
  <dcterms:created xsi:type="dcterms:W3CDTF">2022-12-17T04:14:00Z</dcterms:created>
  <dcterms:modified xsi:type="dcterms:W3CDTF">2022-12-17T04:14:00Z</dcterms:modified>
</cp:coreProperties>
</file>