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5A17" w:rsidRPr="00DE5A17" w:rsidRDefault="00DE5A17" w:rsidP="00DE5A17">
      <w:pPr>
        <w:pStyle w:val="Heading1"/>
        <w:spacing w:before="170"/>
        <w:ind w:left="0"/>
        <w:jc w:val="both"/>
        <w:rPr>
          <w:rFonts w:ascii="Times New Roman" w:hAnsi="Times New Roman" w:cs="Times New Roman"/>
          <w:sz w:val="20"/>
          <w:szCs w:val="20"/>
        </w:rPr>
      </w:pPr>
      <w:bookmarkStart w:id="0" w:name="_GoBack"/>
      <w:r w:rsidRPr="00DE5A17">
        <w:rPr>
          <w:rFonts w:ascii="Times New Roman" w:hAnsi="Times New Roman" w:cs="Times New Roman"/>
          <w:color w:val="337AB7"/>
          <w:sz w:val="20"/>
          <w:szCs w:val="20"/>
        </w:rPr>
        <w:t xml:space="preserve">Natural Language Processing Techniques for Text Classification of Biomedical Documents: A Systematic </w:t>
      </w:r>
      <w:bookmarkEnd w:id="0"/>
      <w:r w:rsidRPr="00DE5A17">
        <w:rPr>
          <w:rFonts w:ascii="Times New Roman" w:hAnsi="Times New Roman" w:cs="Times New Roman"/>
          <w:color w:val="337AB7"/>
          <w:sz w:val="20"/>
          <w:szCs w:val="20"/>
        </w:rPr>
        <w:t>Review</w:t>
      </w:r>
    </w:p>
    <w:p w:rsidR="00691AAB" w:rsidRPr="00DE5A17" w:rsidRDefault="00DE5A17" w:rsidP="00E04DFF">
      <w:pPr>
        <w:pStyle w:val="BodyText"/>
        <w:spacing w:after="200" w:line="276" w:lineRule="auto"/>
        <w:rPr>
          <w:rFonts w:ascii="Times New Roman" w:hAnsi="Times New Roman" w:cs="Times New Roman"/>
          <w:sz w:val="20"/>
          <w:szCs w:val="20"/>
        </w:rPr>
      </w:pPr>
      <w:proofErr w:type="spellStart"/>
      <w:r w:rsidRPr="00DE5A17">
        <w:rPr>
          <w:rFonts w:ascii="Times New Roman" w:hAnsi="Times New Roman" w:cs="Times New Roman"/>
          <w:sz w:val="20"/>
          <w:szCs w:val="20"/>
        </w:rPr>
        <w:t>Cyrille</w:t>
      </w:r>
      <w:proofErr w:type="spellEnd"/>
      <w:r w:rsidRPr="00DE5A17">
        <w:rPr>
          <w:rFonts w:ascii="Times New Roman" w:hAnsi="Times New Roman" w:cs="Times New Roman"/>
          <w:sz w:val="20"/>
          <w:szCs w:val="20"/>
        </w:rPr>
        <w:t xml:space="preserve"> </w:t>
      </w:r>
      <w:proofErr w:type="spellStart"/>
      <w:r w:rsidRPr="00DE5A17">
        <w:rPr>
          <w:rFonts w:ascii="Times New Roman" w:hAnsi="Times New Roman" w:cs="Times New Roman"/>
          <w:sz w:val="20"/>
          <w:szCs w:val="20"/>
        </w:rPr>
        <w:t>Yetu</w:t>
      </w:r>
      <w:proofErr w:type="spellEnd"/>
      <w:r w:rsidRPr="00DE5A17">
        <w:rPr>
          <w:rFonts w:ascii="Times New Roman" w:hAnsi="Times New Roman" w:cs="Times New Roman"/>
          <w:sz w:val="20"/>
          <w:szCs w:val="20"/>
        </w:rPr>
        <w:t xml:space="preserve"> </w:t>
      </w:r>
      <w:proofErr w:type="spellStart"/>
      <w:r w:rsidRPr="00DE5A17">
        <w:rPr>
          <w:rFonts w:ascii="Times New Roman" w:hAnsi="Times New Roman" w:cs="Times New Roman"/>
          <w:sz w:val="20"/>
          <w:szCs w:val="20"/>
        </w:rPr>
        <w:t>Kesiku</w:t>
      </w:r>
      <w:proofErr w:type="spellEnd"/>
      <w:r w:rsidRPr="00DE5A17">
        <w:rPr>
          <w:rFonts w:ascii="Times New Roman" w:hAnsi="Times New Roman" w:cs="Times New Roman"/>
          <w:sz w:val="20"/>
          <w:szCs w:val="20"/>
        </w:rPr>
        <w:t xml:space="preserve">  </w:t>
      </w:r>
    </w:p>
    <w:p w:rsidR="00DE5A17" w:rsidRPr="00DE5A17" w:rsidRDefault="00DE5A17" w:rsidP="00DE5A17">
      <w:pPr>
        <w:pStyle w:val="BodyText"/>
        <w:spacing w:before="73" w:line="198" w:lineRule="exact"/>
        <w:ind w:right="5987"/>
        <w:rPr>
          <w:rFonts w:ascii="Times New Roman" w:hAnsi="Times New Roman" w:cs="Times New Roman"/>
          <w:sz w:val="20"/>
          <w:szCs w:val="20"/>
        </w:rPr>
      </w:pPr>
      <w:r w:rsidRPr="00DE5A17">
        <w:rPr>
          <w:rFonts w:ascii="Times New Roman" w:hAnsi="Times New Roman" w:cs="Times New Roman"/>
          <w:sz w:val="20"/>
          <w:szCs w:val="20"/>
        </w:rPr>
        <w:t xml:space="preserve">University of </w:t>
      </w:r>
      <w:proofErr w:type="spellStart"/>
      <w:r w:rsidRPr="00DE5A17">
        <w:rPr>
          <w:rFonts w:ascii="Times New Roman" w:hAnsi="Times New Roman" w:cs="Times New Roman"/>
          <w:sz w:val="20"/>
          <w:szCs w:val="20"/>
        </w:rPr>
        <w:t>Deusto</w:t>
      </w:r>
      <w:proofErr w:type="spellEnd"/>
      <w:r w:rsidRPr="00DE5A17">
        <w:rPr>
          <w:rFonts w:ascii="Times New Roman" w:hAnsi="Times New Roman" w:cs="Times New Roman"/>
          <w:sz w:val="20"/>
          <w:szCs w:val="20"/>
        </w:rPr>
        <w:t>, Bilbao</w:t>
      </w:r>
      <w:r w:rsidR="00691AAB" w:rsidRPr="00DE5A17">
        <w:rPr>
          <w:rFonts w:ascii="Times New Roman" w:hAnsi="Times New Roman" w:cs="Times New Roman"/>
          <w:sz w:val="20"/>
          <w:szCs w:val="20"/>
        </w:rPr>
        <w:t xml:space="preserve">, </w:t>
      </w:r>
      <w:r w:rsidRPr="00DE5A17">
        <w:rPr>
          <w:rFonts w:ascii="Times New Roman" w:hAnsi="Times New Roman" w:cs="Times New Roman"/>
          <w:sz w:val="20"/>
          <w:szCs w:val="20"/>
        </w:rPr>
        <w:t>Spain</w:t>
      </w:r>
    </w:p>
    <w:p w:rsidR="00DE5A17" w:rsidRPr="00DE5A17" w:rsidRDefault="00DE5A17" w:rsidP="00DE5A17">
      <w:pPr>
        <w:pStyle w:val="BodyText"/>
        <w:spacing w:before="73" w:line="198" w:lineRule="exact"/>
        <w:ind w:left="100" w:right="5987"/>
        <w:rPr>
          <w:rFonts w:ascii="Times New Roman" w:hAnsi="Times New Roman" w:cs="Times New Roman"/>
          <w:sz w:val="20"/>
          <w:szCs w:val="20"/>
        </w:rPr>
      </w:pPr>
    </w:p>
    <w:p w:rsidR="00691AAB" w:rsidRPr="00DE5A17" w:rsidRDefault="00DE5A17" w:rsidP="00DE5A17">
      <w:pPr>
        <w:pStyle w:val="Heading3"/>
        <w:spacing w:before="0" w:after="200"/>
        <w:rPr>
          <w:rFonts w:ascii="Times New Roman" w:hAnsi="Times New Roman" w:cs="Times New Roman"/>
          <w:color w:val="auto"/>
          <w:sz w:val="20"/>
          <w:szCs w:val="20"/>
          <w:lang w:val="en-IN"/>
        </w:rPr>
      </w:pPr>
      <w:r w:rsidRPr="00DE5A17">
        <w:rPr>
          <w:rFonts w:ascii="Times New Roman" w:hAnsi="Times New Roman" w:cs="Times New Roman"/>
          <w:color w:val="auto"/>
          <w:sz w:val="20"/>
          <w:szCs w:val="20"/>
          <w:lang w:val="en-IN"/>
        </w:rPr>
        <w:t xml:space="preserve">                                                               Abstract </w:t>
      </w:r>
    </w:p>
    <w:p w:rsidR="00DE5A17" w:rsidRPr="00DE5A17" w:rsidRDefault="00691AAB" w:rsidP="00DE5A17">
      <w:pPr>
        <w:pStyle w:val="BodyText"/>
        <w:spacing w:before="90" w:line="278" w:lineRule="auto"/>
        <w:ind w:left="100"/>
        <w:jc w:val="both"/>
        <w:rPr>
          <w:rFonts w:ascii="Times New Roman" w:hAnsi="Times New Roman" w:cs="Times New Roman"/>
          <w:sz w:val="20"/>
          <w:szCs w:val="20"/>
        </w:rPr>
      </w:pPr>
      <w:r w:rsidRPr="00DE5A17">
        <w:rPr>
          <w:rFonts w:ascii="Times New Roman" w:hAnsi="Times New Roman" w:cs="Times New Roman"/>
          <w:b/>
          <w:sz w:val="20"/>
          <w:szCs w:val="20"/>
        </w:rPr>
        <w:t xml:space="preserve">Statement of the </w:t>
      </w:r>
      <w:r w:rsidR="00861368" w:rsidRPr="00DE5A17">
        <w:rPr>
          <w:rFonts w:ascii="Times New Roman" w:hAnsi="Times New Roman" w:cs="Times New Roman"/>
          <w:b/>
          <w:sz w:val="20"/>
          <w:szCs w:val="20"/>
        </w:rPr>
        <w:t>problem</w:t>
      </w:r>
      <w:r w:rsidR="00AB1CA2" w:rsidRPr="00DE5A17">
        <w:rPr>
          <w:rStyle w:val="CommentReference"/>
          <w:rFonts w:ascii="Times New Roman" w:hAnsi="Times New Roman" w:cs="Times New Roman"/>
          <w:sz w:val="20"/>
          <w:szCs w:val="20"/>
        </w:rPr>
        <w:t xml:space="preserve">: </w:t>
      </w:r>
      <w:r w:rsidR="00DE5A17" w:rsidRPr="00DE5A17">
        <w:rPr>
          <w:rFonts w:ascii="Times New Roman" w:hAnsi="Times New Roman" w:cs="Times New Roman"/>
          <w:sz w:val="20"/>
          <w:szCs w:val="20"/>
        </w:rPr>
        <w:t xml:space="preserve">The classification of biomedical literature is engaged in a number of critical issues that physicians are expected to answer. In many cases, these issues are extremely difficult. This can be conducted for jobs such as diagnosis and treatment, as well as efficient representations of ideas such as medications, procedure codes, and patient visits, as well as in the quick search of a document or disease classification. Pathologies are being sought from clinical notes, among other sources. The goal of this systematic review is to analyze the literature on various problems of classification of medical texts of patients based on criteria such as: the quality of the evaluation metrics used, the different methods of machine learning applied, the different data sets, to highlight the best methods in this type of problem, and to identify the different challenges associated. The study covers the period from 1 January 2016 to 10 July 2022. We used multiple databases and archives of research articles, including Web </w:t>
      </w:r>
      <w:proofErr w:type="gramStart"/>
      <w:r w:rsidR="00DE5A17" w:rsidRPr="00DE5A17">
        <w:rPr>
          <w:rFonts w:ascii="Times New Roman" w:hAnsi="Times New Roman" w:cs="Times New Roman"/>
          <w:sz w:val="20"/>
          <w:szCs w:val="20"/>
        </w:rPr>
        <w:t>Of</w:t>
      </w:r>
      <w:proofErr w:type="gramEnd"/>
      <w:r w:rsidR="00DE5A17" w:rsidRPr="00DE5A17">
        <w:rPr>
          <w:rFonts w:ascii="Times New Roman" w:hAnsi="Times New Roman" w:cs="Times New Roman"/>
          <w:sz w:val="20"/>
          <w:szCs w:val="20"/>
        </w:rPr>
        <w:t xml:space="preserve"> Science, Scopus, MDPI, </w:t>
      </w:r>
      <w:proofErr w:type="spellStart"/>
      <w:r w:rsidR="00DE5A17" w:rsidRPr="00DE5A17">
        <w:rPr>
          <w:rFonts w:ascii="Times New Roman" w:hAnsi="Times New Roman" w:cs="Times New Roman"/>
          <w:sz w:val="20"/>
          <w:szCs w:val="20"/>
        </w:rPr>
        <w:t>arXiv</w:t>
      </w:r>
      <w:proofErr w:type="spellEnd"/>
      <w:r w:rsidR="00DE5A17" w:rsidRPr="00DE5A17">
        <w:rPr>
          <w:rFonts w:ascii="Times New Roman" w:hAnsi="Times New Roman" w:cs="Times New Roman"/>
          <w:sz w:val="20"/>
          <w:szCs w:val="20"/>
        </w:rPr>
        <w:t>, IEEE, and ACM, to find 894 articles dealing with the subject of text classification, which we were able to filter using inclusion and exclusion criteria. Following a thorough review, we selected 33 articles dealing with biological text categorization issues. Following our investigation, we discovered two major issues linked to the methodology and data used for biomedical text classification. First, there is the data-centric challenge, followed by the data quality challenge.</w:t>
      </w:r>
    </w:p>
    <w:p w:rsidR="00691AAB" w:rsidRPr="00DE5A17" w:rsidRDefault="00691AAB" w:rsidP="00E04DFF">
      <w:pPr>
        <w:pStyle w:val="BodyText"/>
        <w:spacing w:after="200" w:line="276" w:lineRule="auto"/>
        <w:jc w:val="both"/>
        <w:rPr>
          <w:rFonts w:ascii="Times New Roman" w:hAnsi="Times New Roman" w:cs="Times New Roman"/>
          <w:b/>
          <w:sz w:val="20"/>
          <w:szCs w:val="20"/>
        </w:rPr>
      </w:pPr>
    </w:p>
    <w:p w:rsidR="00691AAB" w:rsidRPr="00DE5A17" w:rsidRDefault="00691AAB" w:rsidP="00E04DFF">
      <w:pPr>
        <w:rPr>
          <w:rFonts w:ascii="Times New Roman" w:hAnsi="Times New Roman" w:cs="Times New Roman"/>
          <w:b/>
          <w:sz w:val="20"/>
          <w:szCs w:val="20"/>
        </w:rPr>
      </w:pPr>
      <w:proofErr w:type="spellStart"/>
      <w:r w:rsidRPr="00DE5A17">
        <w:rPr>
          <w:rFonts w:ascii="Times New Roman" w:hAnsi="Times New Roman" w:cs="Times New Roman"/>
          <w:b/>
          <w:sz w:val="20"/>
          <w:szCs w:val="20"/>
        </w:rPr>
        <w:t>References</w:t>
      </w:r>
      <w:proofErr w:type="spellEnd"/>
    </w:p>
    <w:p w:rsidR="00DE5A17" w:rsidRPr="00DE5A17" w:rsidRDefault="00DE5A17" w:rsidP="00DE5A17">
      <w:pPr>
        <w:tabs>
          <w:tab w:val="left" w:pos="384"/>
        </w:tabs>
        <w:rPr>
          <w:rFonts w:ascii="Times New Roman" w:eastAsia="Calibri" w:hAnsi="Times New Roman" w:cs="Times New Roman"/>
          <w:sz w:val="20"/>
          <w:szCs w:val="20"/>
          <w:lang w:val="en-US"/>
        </w:rPr>
      </w:pPr>
      <w:r w:rsidRPr="00DE5A17">
        <w:rPr>
          <w:rFonts w:ascii="Times New Roman" w:eastAsia="Calibri" w:hAnsi="Times New Roman" w:cs="Times New Roman"/>
          <w:sz w:val="20"/>
          <w:szCs w:val="20"/>
          <w:lang w:val="en-US"/>
        </w:rPr>
        <w:t xml:space="preserve">ALQARNI, Mohammed A., et al. </w:t>
      </w:r>
      <w:proofErr w:type="gramStart"/>
      <w:r w:rsidRPr="00DE5A17">
        <w:rPr>
          <w:rFonts w:ascii="Times New Roman" w:eastAsia="Calibri" w:hAnsi="Times New Roman" w:cs="Times New Roman"/>
          <w:sz w:val="20"/>
          <w:szCs w:val="20"/>
          <w:lang w:val="en-US"/>
        </w:rPr>
        <w:t>A fine-tuned BERT-based transfer learning approach for text classification.</w:t>
      </w:r>
      <w:proofErr w:type="gramEnd"/>
      <w:r w:rsidRPr="00DE5A17">
        <w:rPr>
          <w:rFonts w:ascii="Times New Roman" w:eastAsia="Calibri" w:hAnsi="Times New Roman" w:cs="Times New Roman"/>
          <w:sz w:val="20"/>
          <w:szCs w:val="20"/>
          <w:lang w:val="en-US"/>
        </w:rPr>
        <w:t xml:space="preserve"> </w:t>
      </w:r>
      <w:proofErr w:type="gramStart"/>
      <w:r w:rsidRPr="00DE5A17">
        <w:rPr>
          <w:rFonts w:ascii="Times New Roman" w:eastAsia="Calibri" w:hAnsi="Times New Roman" w:cs="Times New Roman"/>
          <w:sz w:val="20"/>
          <w:szCs w:val="20"/>
          <w:lang w:val="en-US"/>
        </w:rPr>
        <w:t>Journal of healthcare engineering, 2022, vol. 2022.</w:t>
      </w:r>
      <w:proofErr w:type="gramEnd"/>
    </w:p>
    <w:p w:rsidR="00DE5A17" w:rsidRPr="00DE5A17" w:rsidRDefault="00DE5A17" w:rsidP="00DE5A17">
      <w:pPr>
        <w:tabs>
          <w:tab w:val="left" w:pos="384"/>
        </w:tabs>
        <w:rPr>
          <w:rFonts w:ascii="Times New Roman" w:eastAsia="Calibri" w:hAnsi="Times New Roman" w:cs="Times New Roman"/>
          <w:sz w:val="20"/>
          <w:szCs w:val="20"/>
          <w:lang w:val="en-US"/>
        </w:rPr>
      </w:pPr>
      <w:r w:rsidRPr="00DE5A17">
        <w:rPr>
          <w:rFonts w:ascii="Times New Roman" w:eastAsia="Calibri" w:hAnsi="Times New Roman" w:cs="Times New Roman"/>
          <w:sz w:val="20"/>
          <w:szCs w:val="20"/>
          <w:lang w:val="en-US"/>
        </w:rPr>
        <w:t xml:space="preserve">Zhang Q, Yuan Q, </w:t>
      </w:r>
      <w:proofErr w:type="spellStart"/>
      <w:r w:rsidRPr="00DE5A17">
        <w:rPr>
          <w:rFonts w:ascii="Times New Roman" w:eastAsia="Calibri" w:hAnsi="Times New Roman" w:cs="Times New Roman"/>
          <w:sz w:val="20"/>
          <w:szCs w:val="20"/>
          <w:lang w:val="en-US"/>
        </w:rPr>
        <w:t>Lv</w:t>
      </w:r>
      <w:proofErr w:type="spellEnd"/>
      <w:r w:rsidRPr="00DE5A17">
        <w:rPr>
          <w:rFonts w:ascii="Times New Roman" w:eastAsia="Calibri" w:hAnsi="Times New Roman" w:cs="Times New Roman"/>
          <w:sz w:val="20"/>
          <w:szCs w:val="20"/>
          <w:lang w:val="en-US"/>
        </w:rPr>
        <w:t xml:space="preserve"> P, Zhang M, </w:t>
      </w:r>
      <w:proofErr w:type="spellStart"/>
      <w:r w:rsidRPr="00DE5A17">
        <w:rPr>
          <w:rFonts w:ascii="Times New Roman" w:eastAsia="Calibri" w:hAnsi="Times New Roman" w:cs="Times New Roman"/>
          <w:sz w:val="20"/>
          <w:szCs w:val="20"/>
          <w:lang w:val="en-US"/>
        </w:rPr>
        <w:t>Lv</w:t>
      </w:r>
      <w:proofErr w:type="spellEnd"/>
      <w:r w:rsidRPr="00DE5A17">
        <w:rPr>
          <w:rFonts w:ascii="Times New Roman" w:eastAsia="Calibri" w:hAnsi="Times New Roman" w:cs="Times New Roman"/>
          <w:sz w:val="20"/>
          <w:szCs w:val="20"/>
          <w:lang w:val="en-US"/>
        </w:rPr>
        <w:t xml:space="preserve"> L. Research on Medical Text Classification Based on Improved Capsule Network. </w:t>
      </w:r>
      <w:proofErr w:type="gramStart"/>
      <w:r w:rsidRPr="00DE5A17">
        <w:rPr>
          <w:rFonts w:ascii="Times New Roman" w:eastAsia="Calibri" w:hAnsi="Times New Roman" w:cs="Times New Roman"/>
          <w:sz w:val="20"/>
          <w:szCs w:val="20"/>
          <w:lang w:val="en-US"/>
        </w:rPr>
        <w:t>Electronics.</w:t>
      </w:r>
      <w:proofErr w:type="gramEnd"/>
      <w:r w:rsidRPr="00DE5A17">
        <w:rPr>
          <w:rFonts w:ascii="Times New Roman" w:eastAsia="Calibri" w:hAnsi="Times New Roman" w:cs="Times New Roman"/>
          <w:sz w:val="20"/>
          <w:szCs w:val="20"/>
          <w:lang w:val="en-US"/>
        </w:rPr>
        <w:t xml:space="preserve"> 2022; 11(14):2229. https://doi.org/10.3390/electronics11142229</w:t>
      </w:r>
    </w:p>
    <w:p w:rsidR="00DE5A17" w:rsidRPr="00DE5A17" w:rsidRDefault="00DE5A17" w:rsidP="00DE5A17">
      <w:pPr>
        <w:tabs>
          <w:tab w:val="left" w:pos="384"/>
        </w:tabs>
        <w:rPr>
          <w:rFonts w:ascii="Times New Roman" w:eastAsia="Calibri" w:hAnsi="Times New Roman" w:cs="Times New Roman"/>
          <w:sz w:val="20"/>
          <w:szCs w:val="20"/>
          <w:lang w:val="en-US"/>
        </w:rPr>
      </w:pPr>
      <w:r w:rsidRPr="00DE5A17">
        <w:rPr>
          <w:rFonts w:ascii="Times New Roman" w:eastAsia="Calibri" w:hAnsi="Times New Roman" w:cs="Times New Roman"/>
          <w:sz w:val="20"/>
          <w:szCs w:val="20"/>
          <w:lang w:val="en-US"/>
        </w:rPr>
        <w:t xml:space="preserve">YASUNAGA, </w:t>
      </w:r>
      <w:proofErr w:type="spellStart"/>
      <w:r w:rsidRPr="00DE5A17">
        <w:rPr>
          <w:rFonts w:ascii="Times New Roman" w:eastAsia="Calibri" w:hAnsi="Times New Roman" w:cs="Times New Roman"/>
          <w:sz w:val="20"/>
          <w:szCs w:val="20"/>
          <w:lang w:val="en-US"/>
        </w:rPr>
        <w:t>Michihiro</w:t>
      </w:r>
      <w:proofErr w:type="spellEnd"/>
      <w:r w:rsidRPr="00DE5A17">
        <w:rPr>
          <w:rFonts w:ascii="Times New Roman" w:eastAsia="Calibri" w:hAnsi="Times New Roman" w:cs="Times New Roman"/>
          <w:sz w:val="20"/>
          <w:szCs w:val="20"/>
          <w:lang w:val="en-US"/>
        </w:rPr>
        <w:t xml:space="preserve">, LESKOVEC, Jure, </w:t>
      </w:r>
      <w:proofErr w:type="gramStart"/>
      <w:r w:rsidRPr="00DE5A17">
        <w:rPr>
          <w:rFonts w:ascii="Times New Roman" w:eastAsia="Calibri" w:hAnsi="Times New Roman" w:cs="Times New Roman"/>
          <w:sz w:val="20"/>
          <w:szCs w:val="20"/>
          <w:lang w:val="en-US"/>
        </w:rPr>
        <w:t>et</w:t>
      </w:r>
      <w:proofErr w:type="gramEnd"/>
      <w:r w:rsidRPr="00DE5A17">
        <w:rPr>
          <w:rFonts w:ascii="Times New Roman" w:eastAsia="Calibri" w:hAnsi="Times New Roman" w:cs="Times New Roman"/>
          <w:sz w:val="20"/>
          <w:szCs w:val="20"/>
          <w:lang w:val="en-US"/>
        </w:rPr>
        <w:t xml:space="preserve"> LIANG, Percy. </w:t>
      </w:r>
      <w:proofErr w:type="spellStart"/>
      <w:r w:rsidRPr="00DE5A17">
        <w:rPr>
          <w:rFonts w:ascii="Times New Roman" w:eastAsia="Calibri" w:hAnsi="Times New Roman" w:cs="Times New Roman"/>
          <w:sz w:val="20"/>
          <w:szCs w:val="20"/>
          <w:lang w:val="en-US"/>
        </w:rPr>
        <w:t>LinkBERT</w:t>
      </w:r>
      <w:proofErr w:type="spellEnd"/>
      <w:r w:rsidRPr="00DE5A17">
        <w:rPr>
          <w:rFonts w:ascii="Times New Roman" w:eastAsia="Calibri" w:hAnsi="Times New Roman" w:cs="Times New Roman"/>
          <w:sz w:val="20"/>
          <w:szCs w:val="20"/>
          <w:lang w:val="en-US"/>
        </w:rPr>
        <w:t xml:space="preserve">: </w:t>
      </w:r>
      <w:proofErr w:type="spellStart"/>
      <w:r w:rsidRPr="00DE5A17">
        <w:rPr>
          <w:rFonts w:ascii="Times New Roman" w:eastAsia="Calibri" w:hAnsi="Times New Roman" w:cs="Times New Roman"/>
          <w:sz w:val="20"/>
          <w:szCs w:val="20"/>
          <w:lang w:val="en-US"/>
        </w:rPr>
        <w:t>Pretraining</w:t>
      </w:r>
      <w:proofErr w:type="spellEnd"/>
      <w:r w:rsidRPr="00DE5A17">
        <w:rPr>
          <w:rFonts w:ascii="Times New Roman" w:eastAsia="Calibri" w:hAnsi="Times New Roman" w:cs="Times New Roman"/>
          <w:sz w:val="20"/>
          <w:szCs w:val="20"/>
          <w:lang w:val="en-US"/>
        </w:rPr>
        <w:t xml:space="preserve"> Language Models with Document Links. </w:t>
      </w:r>
      <w:proofErr w:type="spellStart"/>
      <w:proofErr w:type="gramStart"/>
      <w:r w:rsidRPr="00DE5A17">
        <w:rPr>
          <w:rFonts w:ascii="Times New Roman" w:eastAsia="Calibri" w:hAnsi="Times New Roman" w:cs="Times New Roman"/>
          <w:sz w:val="20"/>
          <w:szCs w:val="20"/>
          <w:lang w:val="en-US"/>
        </w:rPr>
        <w:t>arXiv</w:t>
      </w:r>
      <w:proofErr w:type="spellEnd"/>
      <w:proofErr w:type="gramEnd"/>
      <w:r w:rsidRPr="00DE5A17">
        <w:rPr>
          <w:rFonts w:ascii="Times New Roman" w:eastAsia="Calibri" w:hAnsi="Times New Roman" w:cs="Times New Roman"/>
          <w:sz w:val="20"/>
          <w:szCs w:val="20"/>
          <w:lang w:val="en-US"/>
        </w:rPr>
        <w:t xml:space="preserve"> preprint arXiv:2203.15827, 2022.</w:t>
      </w:r>
    </w:p>
    <w:p w:rsidR="00DE5A17" w:rsidRPr="00DE5A17" w:rsidRDefault="00DE5A17" w:rsidP="00DE5A17">
      <w:pPr>
        <w:tabs>
          <w:tab w:val="left" w:pos="384"/>
        </w:tabs>
        <w:rPr>
          <w:rFonts w:ascii="Times New Roman" w:eastAsia="Calibri" w:hAnsi="Times New Roman" w:cs="Times New Roman"/>
          <w:sz w:val="20"/>
          <w:szCs w:val="20"/>
          <w:lang w:val="en-US"/>
        </w:rPr>
      </w:pPr>
      <w:r w:rsidRPr="00DE5A17">
        <w:rPr>
          <w:rFonts w:ascii="Times New Roman" w:eastAsia="Calibri" w:hAnsi="Times New Roman" w:cs="Times New Roman"/>
          <w:sz w:val="20"/>
          <w:szCs w:val="20"/>
          <w:lang w:val="en-US"/>
        </w:rPr>
        <w:t xml:space="preserve">LU, </w:t>
      </w:r>
      <w:proofErr w:type="spellStart"/>
      <w:r w:rsidRPr="00DE5A17">
        <w:rPr>
          <w:rFonts w:ascii="Times New Roman" w:eastAsia="Calibri" w:hAnsi="Times New Roman" w:cs="Times New Roman"/>
          <w:sz w:val="20"/>
          <w:szCs w:val="20"/>
          <w:lang w:val="en-US"/>
        </w:rPr>
        <w:t>Hongxia</w:t>
      </w:r>
      <w:proofErr w:type="spellEnd"/>
      <w:r w:rsidRPr="00DE5A17">
        <w:rPr>
          <w:rFonts w:ascii="Times New Roman" w:eastAsia="Calibri" w:hAnsi="Times New Roman" w:cs="Times New Roman"/>
          <w:sz w:val="20"/>
          <w:szCs w:val="20"/>
          <w:lang w:val="en-US"/>
        </w:rPr>
        <w:t xml:space="preserve">, EHWERHEMUEPHA, Louis, </w:t>
      </w:r>
      <w:proofErr w:type="gramStart"/>
      <w:r w:rsidRPr="00DE5A17">
        <w:rPr>
          <w:rFonts w:ascii="Times New Roman" w:eastAsia="Calibri" w:hAnsi="Times New Roman" w:cs="Times New Roman"/>
          <w:sz w:val="20"/>
          <w:szCs w:val="20"/>
          <w:lang w:val="en-US"/>
        </w:rPr>
        <w:t>et</w:t>
      </w:r>
      <w:proofErr w:type="gramEnd"/>
      <w:r w:rsidRPr="00DE5A17">
        <w:rPr>
          <w:rFonts w:ascii="Times New Roman" w:eastAsia="Calibri" w:hAnsi="Times New Roman" w:cs="Times New Roman"/>
          <w:sz w:val="20"/>
          <w:szCs w:val="20"/>
          <w:lang w:val="en-US"/>
        </w:rPr>
        <w:t xml:space="preserve"> RAKOVSKI, Cyril. A comparative study on deep learning models for text classification of unstructured medical notes with various levels of class imbalance. </w:t>
      </w:r>
      <w:proofErr w:type="gramStart"/>
      <w:r w:rsidRPr="00DE5A17">
        <w:rPr>
          <w:rFonts w:ascii="Times New Roman" w:eastAsia="Calibri" w:hAnsi="Times New Roman" w:cs="Times New Roman"/>
          <w:sz w:val="20"/>
          <w:szCs w:val="20"/>
          <w:lang w:val="en-US"/>
        </w:rPr>
        <w:t>BMC medical research methodology, 2022, vol. 22, no 1, p. 1-12.</w:t>
      </w:r>
      <w:proofErr w:type="gramEnd"/>
    </w:p>
    <w:p w:rsidR="00DE5A17" w:rsidRPr="00DE5A17" w:rsidRDefault="00DE5A17" w:rsidP="00DE5A17">
      <w:pPr>
        <w:tabs>
          <w:tab w:val="left" w:pos="384"/>
        </w:tabs>
        <w:rPr>
          <w:rFonts w:ascii="Times New Roman" w:eastAsia="Calibri" w:hAnsi="Times New Roman" w:cs="Times New Roman"/>
          <w:sz w:val="20"/>
          <w:szCs w:val="20"/>
          <w:lang w:val="en-US"/>
        </w:rPr>
      </w:pPr>
      <w:r w:rsidRPr="00DE5A17">
        <w:rPr>
          <w:rFonts w:ascii="Times New Roman" w:eastAsia="Calibri" w:hAnsi="Times New Roman" w:cs="Times New Roman"/>
          <w:sz w:val="20"/>
          <w:szCs w:val="20"/>
          <w:lang w:val="en-US"/>
        </w:rPr>
        <w:t xml:space="preserve">F. Fang, X. Hu, J. </w:t>
      </w:r>
      <w:proofErr w:type="spellStart"/>
      <w:r w:rsidRPr="00DE5A17">
        <w:rPr>
          <w:rFonts w:ascii="Times New Roman" w:eastAsia="Calibri" w:hAnsi="Times New Roman" w:cs="Times New Roman"/>
          <w:sz w:val="20"/>
          <w:szCs w:val="20"/>
          <w:lang w:val="en-US"/>
        </w:rPr>
        <w:t>Shu</w:t>
      </w:r>
      <w:proofErr w:type="spellEnd"/>
      <w:r w:rsidRPr="00DE5A17">
        <w:rPr>
          <w:rFonts w:ascii="Times New Roman" w:eastAsia="Calibri" w:hAnsi="Times New Roman" w:cs="Times New Roman"/>
          <w:sz w:val="20"/>
          <w:szCs w:val="20"/>
          <w:lang w:val="en-US"/>
        </w:rPr>
        <w:t xml:space="preserve">, P. Wang, T. </w:t>
      </w:r>
      <w:proofErr w:type="spellStart"/>
      <w:r w:rsidRPr="00DE5A17">
        <w:rPr>
          <w:rFonts w:ascii="Times New Roman" w:eastAsia="Calibri" w:hAnsi="Times New Roman" w:cs="Times New Roman"/>
          <w:sz w:val="20"/>
          <w:szCs w:val="20"/>
          <w:lang w:val="en-US"/>
        </w:rPr>
        <w:t>Shen</w:t>
      </w:r>
      <w:proofErr w:type="spellEnd"/>
      <w:r w:rsidRPr="00DE5A17">
        <w:rPr>
          <w:rFonts w:ascii="Times New Roman" w:eastAsia="Calibri" w:hAnsi="Times New Roman" w:cs="Times New Roman"/>
          <w:sz w:val="20"/>
          <w:szCs w:val="20"/>
          <w:lang w:val="en-US"/>
        </w:rPr>
        <w:t xml:space="preserve"> and F. Li, "Text Classification Model Based on Multi-head self-attention mechanism and </w:t>
      </w:r>
      <w:proofErr w:type="spellStart"/>
      <w:r w:rsidRPr="00DE5A17">
        <w:rPr>
          <w:rFonts w:ascii="Times New Roman" w:eastAsia="Calibri" w:hAnsi="Times New Roman" w:cs="Times New Roman"/>
          <w:sz w:val="20"/>
          <w:szCs w:val="20"/>
          <w:lang w:val="en-US"/>
        </w:rPr>
        <w:t>BiGRU</w:t>
      </w:r>
      <w:proofErr w:type="spellEnd"/>
      <w:r w:rsidRPr="00DE5A17">
        <w:rPr>
          <w:rFonts w:ascii="Times New Roman" w:eastAsia="Calibri" w:hAnsi="Times New Roman" w:cs="Times New Roman"/>
          <w:sz w:val="20"/>
          <w:szCs w:val="20"/>
          <w:lang w:val="en-US"/>
        </w:rPr>
        <w:t xml:space="preserve">," 2021 IEEE Conference on Telecommunications, Optics and Computer Science (TOCS), 2021, pp. 357-361, </w:t>
      </w:r>
      <w:proofErr w:type="spellStart"/>
      <w:r w:rsidRPr="00DE5A17">
        <w:rPr>
          <w:rFonts w:ascii="Times New Roman" w:eastAsia="Calibri" w:hAnsi="Times New Roman" w:cs="Times New Roman"/>
          <w:sz w:val="20"/>
          <w:szCs w:val="20"/>
          <w:lang w:val="en-US"/>
        </w:rPr>
        <w:t>doi</w:t>
      </w:r>
      <w:proofErr w:type="spellEnd"/>
      <w:r w:rsidRPr="00DE5A17">
        <w:rPr>
          <w:rFonts w:ascii="Times New Roman" w:eastAsia="Calibri" w:hAnsi="Times New Roman" w:cs="Times New Roman"/>
          <w:sz w:val="20"/>
          <w:szCs w:val="20"/>
          <w:lang w:val="en-US"/>
        </w:rPr>
        <w:t>: 10.1109/TOCS53301.2021.9688981.</w:t>
      </w:r>
    </w:p>
    <w:p w:rsidR="00E04DFF" w:rsidRPr="00DE5A17" w:rsidRDefault="00E04DFF" w:rsidP="00E04DFF">
      <w:pPr>
        <w:tabs>
          <w:tab w:val="left" w:pos="384"/>
        </w:tabs>
        <w:rPr>
          <w:rFonts w:ascii="Times New Roman" w:hAnsi="Times New Roman" w:cs="Times New Roman"/>
          <w:b/>
          <w:sz w:val="20"/>
          <w:szCs w:val="20"/>
        </w:rPr>
      </w:pPr>
      <w:proofErr w:type="spellStart"/>
      <w:r w:rsidRPr="00DE5A17">
        <w:rPr>
          <w:rFonts w:ascii="Times New Roman" w:hAnsi="Times New Roman" w:cs="Times New Roman"/>
          <w:b/>
          <w:sz w:val="20"/>
          <w:szCs w:val="20"/>
        </w:rPr>
        <w:t>Biography</w:t>
      </w:r>
      <w:proofErr w:type="spellEnd"/>
    </w:p>
    <w:p w:rsidR="00EB7307" w:rsidRPr="00DE5A17" w:rsidRDefault="00DE5A17" w:rsidP="00DE5A17">
      <w:pPr>
        <w:jc w:val="both"/>
        <w:rPr>
          <w:rFonts w:ascii="Times New Roman" w:hAnsi="Times New Roman" w:cs="Times New Roman"/>
          <w:sz w:val="20"/>
          <w:szCs w:val="20"/>
          <w:lang w:val="en-US"/>
        </w:rPr>
      </w:pPr>
      <w:proofErr w:type="spellStart"/>
      <w:r w:rsidRPr="00DE5A17">
        <w:rPr>
          <w:rFonts w:ascii="Times New Roman" w:hAnsi="Times New Roman" w:cs="Times New Roman"/>
          <w:sz w:val="20"/>
          <w:szCs w:val="20"/>
          <w:lang w:val="en-US"/>
        </w:rPr>
        <w:t>Cyrille</w:t>
      </w:r>
      <w:proofErr w:type="spellEnd"/>
      <w:r w:rsidRPr="00DE5A17">
        <w:rPr>
          <w:rFonts w:ascii="Times New Roman" w:hAnsi="Times New Roman" w:cs="Times New Roman"/>
          <w:sz w:val="20"/>
          <w:szCs w:val="20"/>
          <w:lang w:val="en-US"/>
        </w:rPr>
        <w:t xml:space="preserve"> </w:t>
      </w:r>
      <w:proofErr w:type="spellStart"/>
      <w:r w:rsidRPr="00DE5A17">
        <w:rPr>
          <w:rFonts w:ascii="Times New Roman" w:hAnsi="Times New Roman" w:cs="Times New Roman"/>
          <w:sz w:val="20"/>
          <w:szCs w:val="20"/>
          <w:lang w:val="en-US"/>
        </w:rPr>
        <w:t>YetuYetu</w:t>
      </w:r>
      <w:proofErr w:type="spellEnd"/>
      <w:r w:rsidRPr="00DE5A17">
        <w:rPr>
          <w:rFonts w:ascii="Times New Roman" w:hAnsi="Times New Roman" w:cs="Times New Roman"/>
          <w:sz w:val="20"/>
          <w:szCs w:val="20"/>
          <w:lang w:val="en-US"/>
        </w:rPr>
        <w:t xml:space="preserve">  </w:t>
      </w:r>
      <w:proofErr w:type="spellStart"/>
      <w:r w:rsidRPr="00DE5A17">
        <w:rPr>
          <w:rFonts w:ascii="Times New Roman" w:hAnsi="Times New Roman" w:cs="Times New Roman"/>
          <w:sz w:val="20"/>
          <w:szCs w:val="20"/>
          <w:lang w:val="en-US"/>
        </w:rPr>
        <w:t>Kesiku</w:t>
      </w:r>
      <w:proofErr w:type="spellEnd"/>
      <w:r w:rsidRPr="00DE5A17">
        <w:rPr>
          <w:rFonts w:ascii="Times New Roman" w:hAnsi="Times New Roman" w:cs="Times New Roman"/>
          <w:sz w:val="20"/>
          <w:szCs w:val="20"/>
          <w:lang w:val="en-US"/>
        </w:rPr>
        <w:t xml:space="preserve">, Holder of a Bachelor's degree in Computer Engineering from the University of Kinshasa in 2017, he subsequently did a Master's degree in Mathematical Science Option Big data at the African Institute for Mathematical Sciences (AIMS-Senegal) that it finishes in February 2021. He is currently enrolled in the PhD program </w:t>
      </w:r>
      <w:proofErr w:type="gramStart"/>
      <w:r w:rsidRPr="00DE5A17">
        <w:rPr>
          <w:rFonts w:ascii="Times New Roman" w:hAnsi="Times New Roman" w:cs="Times New Roman"/>
          <w:sz w:val="20"/>
          <w:szCs w:val="20"/>
          <w:lang w:val="en-US"/>
        </w:rPr>
        <w:t>Engineering</w:t>
      </w:r>
      <w:proofErr w:type="gramEnd"/>
      <w:r w:rsidRPr="00DE5A17">
        <w:rPr>
          <w:rFonts w:ascii="Times New Roman" w:hAnsi="Times New Roman" w:cs="Times New Roman"/>
          <w:sz w:val="20"/>
          <w:szCs w:val="20"/>
          <w:lang w:val="en-US"/>
        </w:rPr>
        <w:t xml:space="preserve"> for the Information Society and Sustainable Development at the University of </w:t>
      </w:r>
      <w:proofErr w:type="spellStart"/>
      <w:r w:rsidRPr="00DE5A17">
        <w:rPr>
          <w:rFonts w:ascii="Times New Roman" w:hAnsi="Times New Roman" w:cs="Times New Roman"/>
          <w:sz w:val="20"/>
          <w:szCs w:val="20"/>
          <w:lang w:val="en-US"/>
        </w:rPr>
        <w:t>Deusto</w:t>
      </w:r>
      <w:proofErr w:type="spellEnd"/>
      <w:r w:rsidRPr="00DE5A17">
        <w:rPr>
          <w:rFonts w:ascii="Times New Roman" w:hAnsi="Times New Roman" w:cs="Times New Roman"/>
          <w:sz w:val="20"/>
          <w:szCs w:val="20"/>
          <w:lang w:val="en-US"/>
        </w:rPr>
        <w:t xml:space="preserve">. He works as a research assistant in the same university at the </w:t>
      </w:r>
      <w:proofErr w:type="spellStart"/>
      <w:r w:rsidRPr="00DE5A17">
        <w:rPr>
          <w:rFonts w:ascii="Times New Roman" w:hAnsi="Times New Roman" w:cs="Times New Roman"/>
          <w:sz w:val="20"/>
          <w:szCs w:val="20"/>
          <w:lang w:val="en-US"/>
        </w:rPr>
        <w:t>Evida</w:t>
      </w:r>
      <w:proofErr w:type="spellEnd"/>
      <w:r w:rsidRPr="00DE5A17">
        <w:rPr>
          <w:rFonts w:ascii="Times New Roman" w:hAnsi="Times New Roman" w:cs="Times New Roman"/>
          <w:sz w:val="20"/>
          <w:szCs w:val="20"/>
          <w:lang w:val="en-US"/>
        </w:rPr>
        <w:t xml:space="preserve"> research group. His research is based on Natural Language Processing in the biomedical field.</w:t>
      </w:r>
    </w:p>
    <w:sectPr w:rsidR="00EB7307" w:rsidRPr="00DE5A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E7069"/>
    <w:rsid w:val="000F063A"/>
    <w:rsid w:val="00270966"/>
    <w:rsid w:val="003979B5"/>
    <w:rsid w:val="004A6532"/>
    <w:rsid w:val="00524CE0"/>
    <w:rsid w:val="00691AAB"/>
    <w:rsid w:val="007245CF"/>
    <w:rsid w:val="00861368"/>
    <w:rsid w:val="008D2886"/>
    <w:rsid w:val="00A25992"/>
    <w:rsid w:val="00AB1CA2"/>
    <w:rsid w:val="00AB22C7"/>
    <w:rsid w:val="00B82905"/>
    <w:rsid w:val="00DE5A17"/>
    <w:rsid w:val="00E04DFF"/>
    <w:rsid w:val="00EB7307"/>
    <w:rsid w:val="00F12C20"/>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514</Words>
  <Characters>2934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cp:lastModifiedBy>
  <cp:revision>2</cp:revision>
  <dcterms:created xsi:type="dcterms:W3CDTF">2022-12-07T12:33:00Z</dcterms:created>
  <dcterms:modified xsi:type="dcterms:W3CDTF">2022-12-07T12:33:00Z</dcterms:modified>
</cp:coreProperties>
</file>