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EE1" w:rsidRDefault="00932EE1" w:rsidP="00A40F53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932E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Giant In</w:t>
      </w:r>
      <w:r w:rsidR="00A40F53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ferior Mesenteric Vein Aneurysm </w:t>
      </w:r>
      <w:r w:rsidRPr="00932E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Secondary to</w:t>
      </w:r>
      <w:r w:rsidR="00A40F53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Iatrogenic Inferior Mesenteric </w:t>
      </w:r>
      <w:proofErr w:type="spellStart"/>
      <w:r w:rsidRPr="00932E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Arteriovenous</w:t>
      </w:r>
      <w:proofErr w:type="spellEnd"/>
      <w:r w:rsidRPr="00932E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Fistula</w:t>
      </w:r>
    </w:p>
    <w:p w:rsidR="00A40F53" w:rsidRDefault="00A40F53" w:rsidP="00A40F53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</w:p>
    <w:p w:rsidR="00691AAB" w:rsidRPr="00E04DFF" w:rsidRDefault="00932EE1" w:rsidP="00932EE1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32EE1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Pr="00932EE1">
        <w:rPr>
          <w:rFonts w:ascii="Times New Roman" w:hAnsi="Times New Roman" w:cs="Times New Roman"/>
          <w:sz w:val="24"/>
          <w:szCs w:val="24"/>
        </w:rPr>
        <w:t>Malina</w:t>
      </w:r>
      <w:bookmarkEnd w:id="0"/>
      <w:proofErr w:type="spellEnd"/>
      <w:r w:rsidRPr="00932E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E04D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EE1" w:rsidRDefault="00932EE1" w:rsidP="00932EE1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932EE1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West London Vascular and Interventional Centre, Harrow, UK</w:t>
      </w:r>
    </w:p>
    <w:p w:rsidR="00691AAB" w:rsidRPr="00E04DFF" w:rsidRDefault="00932EE1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932EE1" w:rsidRDefault="00691AAB" w:rsidP="00932EE1">
      <w:pPr>
        <w:pStyle w:val="BodyText"/>
        <w:jc w:val="both"/>
        <w:rPr>
          <w:rStyle w:val="CommentReference"/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861368" w:rsidRPr="00E04DFF">
        <w:rPr>
          <w:rFonts w:ascii="Times New Roman" w:hAnsi="Times New Roman" w:cs="Times New Roman"/>
          <w:b/>
          <w:sz w:val="20"/>
          <w:szCs w:val="24"/>
        </w:rPr>
        <w:t>problem</w:t>
      </w:r>
      <w:r w:rsidR="00AB1CA2" w:rsidRPr="00E04DFF">
        <w:rPr>
          <w:rStyle w:val="CommentReference"/>
          <w:rFonts w:ascii="Times New Roman" w:hAnsi="Times New Roman" w:cs="Times New Roman"/>
          <w:sz w:val="20"/>
          <w:szCs w:val="24"/>
        </w:rPr>
        <w:t xml:space="preserve">: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An </w:t>
      </w:r>
      <w:proofErr w:type="spellStart"/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arteriovenous</w:t>
      </w:r>
      <w:proofErr w:type="spellEnd"/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 fistula (AV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>F) is a pathological communica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tion between artery and vein, </w:t>
      </w:r>
      <w:proofErr w:type="gramStart"/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>either congenital</w:t>
      </w:r>
      <w:proofErr w:type="gramEnd"/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, acquired, or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idiopathic. Possible causes in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>clude trauma, oftentimes surgi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cal trauma from </w:t>
      </w:r>
      <w:proofErr w:type="spellStart"/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transfixation</w:t>
      </w:r>
      <w:proofErr w:type="spellEnd"/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 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sutures passed through arteries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and veins, ligation of artery an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d vein, or from crush injury by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a clamp. </w:t>
      </w:r>
      <w:proofErr w:type="spellStart"/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Arteriovenous</w:t>
      </w:r>
      <w:proofErr w:type="spellEnd"/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 fistul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a originating from the inferior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m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esenteric artery (IMA) is rare1 with only 30 cases reported.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Potential complications are 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gastrointestinal (GI) bleeding,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portal hypertension, bowe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l ischemia, and heart failure.2.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Treatment involves surgical resection or embolization.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Venou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s aneurysms are also uncommon.3 Abdominal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venous aneurysms seem to oc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cur predominantly in the portal venous system.4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Open surgery is still often recommend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ed.5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Aneurysms of the inf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erior mesenteric vein (IMV) are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extremely rare and only 2 cases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 have been reported to our best knowledge.6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In a systematic 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review of 176 patients with 198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visceral venous aneur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ysms, only one IMV aneurysm was identified.4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Symptoms may i</w:t>
      </w:r>
      <w:r w:rsidR="00932EE1">
        <w:rPr>
          <w:rStyle w:val="CommentReference"/>
          <w:rFonts w:ascii="Times New Roman" w:hAnsi="Times New Roman" w:cs="Times New Roman"/>
          <w:sz w:val="20"/>
          <w:szCs w:val="24"/>
        </w:rPr>
        <w:t xml:space="preserve">nclude abdominal pain, rupture, </w:t>
      </w:r>
      <w:r w:rsidR="00932EE1" w:rsidRPr="00932EE1">
        <w:rPr>
          <w:rStyle w:val="CommentReference"/>
          <w:rFonts w:ascii="Times New Roman" w:hAnsi="Times New Roman" w:cs="Times New Roman"/>
          <w:sz w:val="20"/>
          <w:szCs w:val="24"/>
        </w:rPr>
        <w:t>and thrombosis, but asymptomatic lesions also exist.4</w:t>
      </w:r>
    </w:p>
    <w:p w:rsidR="00691AAB" w:rsidRPr="00E04DFF" w:rsidRDefault="00691AAB" w:rsidP="00932EE1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sz w:val="20"/>
          <w:szCs w:val="24"/>
        </w:rPr>
        <w:t xml:space="preserve">. </w:t>
      </w:r>
    </w:p>
    <w:p w:rsidR="00932EE1" w:rsidRPr="00932EE1" w:rsidRDefault="00691AAB" w:rsidP="00932EE1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932EE1" w:rsidRPr="00932EE1">
        <w:rPr>
          <w:rFonts w:ascii="Times New Roman" w:hAnsi="Times New Roman" w:cs="Times New Roman"/>
          <w:sz w:val="20"/>
          <w:szCs w:val="24"/>
        </w:rPr>
        <w:t>A 65-year-old woman was investigated for unrelated microcytic</w:t>
      </w:r>
    </w:p>
    <w:p w:rsidR="00932EE1" w:rsidRDefault="00932EE1" w:rsidP="00932EE1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proofErr w:type="gramStart"/>
      <w:r w:rsidRPr="00932EE1">
        <w:rPr>
          <w:rFonts w:ascii="Times New Roman" w:hAnsi="Times New Roman" w:cs="Times New Roman"/>
          <w:sz w:val="20"/>
          <w:szCs w:val="24"/>
        </w:rPr>
        <w:t>anemia</w:t>
      </w:r>
      <w:proofErr w:type="gramEnd"/>
      <w:r w:rsidRPr="00932EE1">
        <w:rPr>
          <w:rFonts w:ascii="Times New Roman" w:hAnsi="Times New Roman" w:cs="Times New Roman"/>
          <w:sz w:val="20"/>
          <w:szCs w:val="24"/>
        </w:rPr>
        <w:t xml:space="preserve"> by abdominal ultraso</w:t>
      </w:r>
      <w:r>
        <w:rPr>
          <w:rFonts w:ascii="Times New Roman" w:hAnsi="Times New Roman" w:cs="Times New Roman"/>
          <w:sz w:val="20"/>
          <w:szCs w:val="24"/>
        </w:rPr>
        <w:t xml:space="preserve">und scan. The scan identified a </w:t>
      </w:r>
      <w:r w:rsidRPr="00932EE1">
        <w:rPr>
          <w:rFonts w:ascii="Times New Roman" w:hAnsi="Times New Roman" w:cs="Times New Roman"/>
          <w:sz w:val="20"/>
          <w:szCs w:val="24"/>
        </w:rPr>
        <w:t>giant pulsatile abdominal mas</w:t>
      </w:r>
      <w:r>
        <w:rPr>
          <w:rFonts w:ascii="Times New Roman" w:hAnsi="Times New Roman" w:cs="Times New Roman"/>
          <w:sz w:val="20"/>
          <w:szCs w:val="24"/>
        </w:rPr>
        <w:t xml:space="preserve">s that was mistaken for a large </w:t>
      </w:r>
      <w:r w:rsidRPr="00932EE1">
        <w:rPr>
          <w:rFonts w:ascii="Times New Roman" w:hAnsi="Times New Roman" w:cs="Times New Roman"/>
          <w:sz w:val="20"/>
          <w:szCs w:val="24"/>
        </w:rPr>
        <w:t>aortic aneurysm. She was the</w:t>
      </w:r>
      <w:r>
        <w:rPr>
          <w:rFonts w:ascii="Times New Roman" w:hAnsi="Times New Roman" w:cs="Times New Roman"/>
          <w:sz w:val="20"/>
          <w:szCs w:val="24"/>
        </w:rPr>
        <w:t xml:space="preserve">refore urgently referred to our </w:t>
      </w:r>
      <w:r w:rsidRPr="00932EE1">
        <w:rPr>
          <w:rFonts w:ascii="Times New Roman" w:hAnsi="Times New Roman" w:cs="Times New Roman"/>
          <w:sz w:val="20"/>
          <w:szCs w:val="24"/>
        </w:rPr>
        <w:t>Department of Vascular Surger</w:t>
      </w:r>
      <w:r>
        <w:rPr>
          <w:rFonts w:ascii="Times New Roman" w:hAnsi="Times New Roman" w:cs="Times New Roman"/>
          <w:sz w:val="20"/>
          <w:szCs w:val="24"/>
        </w:rPr>
        <w:t xml:space="preserve">y. She had previously undergone </w:t>
      </w:r>
      <w:r w:rsidRPr="00932EE1">
        <w:rPr>
          <w:rFonts w:ascii="Times New Roman" w:hAnsi="Times New Roman" w:cs="Times New Roman"/>
          <w:sz w:val="20"/>
          <w:szCs w:val="24"/>
        </w:rPr>
        <w:t>repeat surgery a decade ago f</w:t>
      </w:r>
      <w:r>
        <w:rPr>
          <w:rFonts w:ascii="Times New Roman" w:hAnsi="Times New Roman" w:cs="Times New Roman"/>
          <w:sz w:val="20"/>
          <w:szCs w:val="24"/>
        </w:rPr>
        <w:t xml:space="preserve">or perforation of sigmoid colon </w:t>
      </w:r>
      <w:r w:rsidRPr="00932EE1">
        <w:rPr>
          <w:rFonts w:ascii="Times New Roman" w:hAnsi="Times New Roman" w:cs="Times New Roman"/>
          <w:sz w:val="20"/>
          <w:szCs w:val="24"/>
        </w:rPr>
        <w:t xml:space="preserve">and establishment of a stoma after </w:t>
      </w:r>
      <w:proofErr w:type="gramStart"/>
      <w:r w:rsidRPr="00932EE1">
        <w:rPr>
          <w:rFonts w:ascii="Times New Roman" w:hAnsi="Times New Roman" w:cs="Times New Roman"/>
          <w:sz w:val="20"/>
          <w:szCs w:val="24"/>
        </w:rPr>
        <w:t>a heart</w:t>
      </w:r>
      <w:proofErr w:type="gramEnd"/>
      <w:r w:rsidRPr="00932EE1">
        <w:rPr>
          <w:rFonts w:ascii="Times New Roman" w:hAnsi="Times New Roman" w:cs="Times New Roman"/>
          <w:sz w:val="20"/>
          <w:szCs w:val="24"/>
        </w:rPr>
        <w:t xml:space="preserve"> transplantation.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932EE1">
        <w:rPr>
          <w:rFonts w:ascii="Times New Roman" w:hAnsi="Times New Roman" w:cs="Times New Roman"/>
          <w:sz w:val="20"/>
          <w:szCs w:val="24"/>
        </w:rPr>
        <w:t>A subsequent compu</w:t>
      </w:r>
      <w:r>
        <w:rPr>
          <w:rFonts w:ascii="Times New Roman" w:hAnsi="Times New Roman" w:cs="Times New Roman"/>
          <w:sz w:val="20"/>
          <w:szCs w:val="24"/>
        </w:rPr>
        <w:t xml:space="preserve">ted tomography (CT) angiography </w:t>
      </w:r>
      <w:r w:rsidRPr="00932EE1">
        <w:rPr>
          <w:rFonts w:ascii="Times New Roman" w:hAnsi="Times New Roman" w:cs="Times New Roman"/>
          <w:sz w:val="20"/>
          <w:szCs w:val="24"/>
        </w:rPr>
        <w:t xml:space="preserve">identified the pulsatile </w:t>
      </w:r>
      <w:r>
        <w:rPr>
          <w:rFonts w:ascii="Times New Roman" w:hAnsi="Times New Roman" w:cs="Times New Roman"/>
          <w:sz w:val="20"/>
          <w:szCs w:val="24"/>
        </w:rPr>
        <w:t xml:space="preserve">mass to be a giant IMV aneurysm </w:t>
      </w:r>
      <w:r w:rsidRPr="00932EE1">
        <w:rPr>
          <w:rFonts w:ascii="Times New Roman" w:hAnsi="Times New Roman" w:cs="Times New Roman"/>
          <w:sz w:val="20"/>
          <w:szCs w:val="24"/>
        </w:rPr>
        <w:t>with a diameter of 7 cm (F</w:t>
      </w:r>
      <w:r>
        <w:rPr>
          <w:rFonts w:ascii="Times New Roman" w:hAnsi="Times New Roman" w:cs="Times New Roman"/>
          <w:sz w:val="20"/>
          <w:szCs w:val="24"/>
        </w:rPr>
        <w:t xml:space="preserve">igure 1). A massive AVF between </w:t>
      </w:r>
      <w:r w:rsidRPr="00932EE1">
        <w:rPr>
          <w:rFonts w:ascii="Times New Roman" w:hAnsi="Times New Roman" w:cs="Times New Roman"/>
          <w:sz w:val="20"/>
          <w:szCs w:val="24"/>
        </w:rPr>
        <w:t>the distal 7 mm wide IMA and the IMV was als</w:t>
      </w:r>
      <w:r>
        <w:rPr>
          <w:rFonts w:ascii="Times New Roman" w:hAnsi="Times New Roman" w:cs="Times New Roman"/>
          <w:sz w:val="20"/>
          <w:szCs w:val="24"/>
        </w:rPr>
        <w:t>o recog</w:t>
      </w:r>
      <w:r w:rsidRPr="00932EE1">
        <w:rPr>
          <w:rFonts w:ascii="Times New Roman" w:hAnsi="Times New Roman" w:cs="Times New Roman"/>
          <w:sz w:val="20"/>
          <w:szCs w:val="24"/>
        </w:rPr>
        <w:t>nized. The IMA was the o</w:t>
      </w:r>
      <w:r>
        <w:rPr>
          <w:rFonts w:ascii="Times New Roman" w:hAnsi="Times New Roman" w:cs="Times New Roman"/>
          <w:sz w:val="20"/>
          <w:szCs w:val="24"/>
        </w:rPr>
        <w:t xml:space="preserve">nly feeder of the IMV aneurysm. </w:t>
      </w:r>
      <w:r w:rsidRPr="00932EE1">
        <w:rPr>
          <w:rFonts w:ascii="Times New Roman" w:hAnsi="Times New Roman" w:cs="Times New Roman"/>
          <w:sz w:val="20"/>
          <w:szCs w:val="24"/>
        </w:rPr>
        <w:t>The patient was offer</w:t>
      </w:r>
      <w:r>
        <w:rPr>
          <w:rFonts w:ascii="Times New Roman" w:hAnsi="Times New Roman" w:cs="Times New Roman"/>
          <w:sz w:val="20"/>
          <w:szCs w:val="24"/>
        </w:rPr>
        <w:t xml:space="preserve">ed percutaneous embolization of </w:t>
      </w:r>
      <w:r w:rsidRPr="00932EE1">
        <w:rPr>
          <w:rFonts w:ascii="Times New Roman" w:hAnsi="Times New Roman" w:cs="Times New Roman"/>
          <w:sz w:val="20"/>
          <w:szCs w:val="24"/>
        </w:rPr>
        <w:t>the AVF to prevent rupture of the IMV aneurysm and portal</w:t>
      </w:r>
    </w:p>
    <w:p w:rsidR="00932EE1" w:rsidRDefault="00932EE1" w:rsidP="00932EE1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</w:p>
    <w:p w:rsidR="00691AAB" w:rsidRPr="00932EE1" w:rsidRDefault="00691AAB" w:rsidP="00932EE1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Findings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932EE1" w:rsidRPr="00932EE1">
        <w:rPr>
          <w:rFonts w:ascii="Times New Roman" w:hAnsi="Times New Roman" w:cs="Times New Roman"/>
          <w:sz w:val="20"/>
          <w:szCs w:val="24"/>
        </w:rPr>
        <w:t>Venous aneurysms ar</w:t>
      </w:r>
      <w:r w:rsidR="00932EE1">
        <w:rPr>
          <w:rFonts w:ascii="Times New Roman" w:hAnsi="Times New Roman" w:cs="Times New Roman"/>
          <w:sz w:val="20"/>
          <w:szCs w:val="24"/>
        </w:rPr>
        <w:t xml:space="preserve">e unusual and IMV aneurysms are </w:t>
      </w:r>
      <w:r w:rsidR="00932EE1" w:rsidRPr="00932EE1">
        <w:rPr>
          <w:rFonts w:ascii="Times New Roman" w:hAnsi="Times New Roman" w:cs="Times New Roman"/>
          <w:sz w:val="20"/>
          <w:szCs w:val="24"/>
        </w:rPr>
        <w:t>very rare. In this case, we b</w:t>
      </w:r>
      <w:r w:rsidR="00932EE1">
        <w:rPr>
          <w:rFonts w:ascii="Times New Roman" w:hAnsi="Times New Roman" w:cs="Times New Roman"/>
          <w:sz w:val="20"/>
          <w:szCs w:val="24"/>
        </w:rPr>
        <w:t xml:space="preserve">elieve that bowel surgery had </w:t>
      </w:r>
      <w:r w:rsidR="00932EE1" w:rsidRPr="00932EE1">
        <w:rPr>
          <w:rFonts w:ascii="Times New Roman" w:hAnsi="Times New Roman" w:cs="Times New Roman"/>
          <w:sz w:val="20"/>
          <w:szCs w:val="24"/>
        </w:rPr>
        <w:t xml:space="preserve">caused the AVF which in </w:t>
      </w:r>
      <w:r w:rsidR="00932EE1">
        <w:rPr>
          <w:rFonts w:ascii="Times New Roman" w:hAnsi="Times New Roman" w:cs="Times New Roman"/>
          <w:sz w:val="20"/>
          <w:szCs w:val="24"/>
        </w:rPr>
        <w:t xml:space="preserve">turn led to the secondary giant </w:t>
      </w:r>
      <w:r w:rsidR="00932EE1" w:rsidRPr="00932EE1">
        <w:rPr>
          <w:rFonts w:ascii="Times New Roman" w:hAnsi="Times New Roman" w:cs="Times New Roman"/>
          <w:sz w:val="20"/>
          <w:szCs w:val="24"/>
        </w:rPr>
        <w:t>IMV aneurysm. Open surge</w:t>
      </w:r>
      <w:r w:rsidR="00932EE1">
        <w:rPr>
          <w:rFonts w:ascii="Times New Roman" w:hAnsi="Times New Roman" w:cs="Times New Roman"/>
          <w:sz w:val="20"/>
          <w:szCs w:val="24"/>
        </w:rPr>
        <w:t xml:space="preserve">ry is still often advocated for this type of lesions.5 </w:t>
      </w:r>
      <w:proofErr w:type="gramStart"/>
      <w:r w:rsidR="00932EE1" w:rsidRPr="00932EE1">
        <w:rPr>
          <w:rFonts w:ascii="Times New Roman" w:hAnsi="Times New Roman" w:cs="Times New Roman"/>
          <w:sz w:val="20"/>
          <w:szCs w:val="24"/>
        </w:rPr>
        <w:t>We</w:t>
      </w:r>
      <w:proofErr w:type="gramEnd"/>
      <w:r w:rsidR="00932EE1" w:rsidRPr="00932EE1">
        <w:rPr>
          <w:rFonts w:ascii="Times New Roman" w:hAnsi="Times New Roman" w:cs="Times New Roman"/>
          <w:sz w:val="20"/>
          <w:szCs w:val="24"/>
        </w:rPr>
        <w:t xml:space="preserve"> re</w:t>
      </w:r>
      <w:r w:rsidR="00932EE1">
        <w:rPr>
          <w:rFonts w:ascii="Times New Roman" w:hAnsi="Times New Roman" w:cs="Times New Roman"/>
          <w:sz w:val="20"/>
          <w:szCs w:val="24"/>
        </w:rPr>
        <w:t xml:space="preserve">port on successful percutaneous </w:t>
      </w:r>
      <w:r w:rsidR="00932EE1" w:rsidRPr="00932EE1">
        <w:rPr>
          <w:rFonts w:ascii="Times New Roman" w:hAnsi="Times New Roman" w:cs="Times New Roman"/>
          <w:sz w:val="20"/>
          <w:szCs w:val="24"/>
        </w:rPr>
        <w:t>embolization of a giant IMV aneurysm caused by an AVF</w:t>
      </w:r>
      <w:r w:rsidR="00932EE1">
        <w:rPr>
          <w:rFonts w:ascii="Times New Roman" w:hAnsi="Times New Roman" w:cs="Times New Roman"/>
          <w:sz w:val="20"/>
          <w:szCs w:val="24"/>
        </w:rPr>
        <w:t xml:space="preserve">. </w:t>
      </w:r>
      <w:r w:rsidR="00932EE1" w:rsidRPr="00932EE1">
        <w:rPr>
          <w:rFonts w:ascii="Times New Roman" w:hAnsi="Times New Roman" w:cs="Times New Roman"/>
          <w:sz w:val="20"/>
          <w:szCs w:val="24"/>
        </w:rPr>
        <w:t>The patient was discharged on postoperative day 1.</w:t>
      </w:r>
    </w:p>
    <w:p w:rsidR="00691AAB" w:rsidRPr="00E04DFF" w:rsidRDefault="00691AAB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691AAB" w:rsidRDefault="00691AAB" w:rsidP="00932EE1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932EE1" w:rsidRPr="00932EE1">
        <w:rPr>
          <w:rFonts w:ascii="Times New Roman" w:hAnsi="Times New Roman" w:cs="Times New Roman"/>
          <w:sz w:val="20"/>
          <w:szCs w:val="24"/>
        </w:rPr>
        <w:t>A large IMV aneurysm, seco</w:t>
      </w:r>
      <w:r w:rsidR="00932EE1">
        <w:rPr>
          <w:rFonts w:ascii="Times New Roman" w:hAnsi="Times New Roman" w:cs="Times New Roman"/>
          <w:sz w:val="20"/>
          <w:szCs w:val="24"/>
        </w:rPr>
        <w:t xml:space="preserve">ndary to an AVF, can be treated </w:t>
      </w:r>
      <w:r w:rsidR="00932EE1" w:rsidRPr="00932EE1">
        <w:rPr>
          <w:rFonts w:ascii="Times New Roman" w:hAnsi="Times New Roman" w:cs="Times New Roman"/>
          <w:sz w:val="20"/>
          <w:szCs w:val="24"/>
        </w:rPr>
        <w:t>by endovascular embolizat</w:t>
      </w:r>
      <w:r w:rsidR="00932EE1">
        <w:rPr>
          <w:rFonts w:ascii="Times New Roman" w:hAnsi="Times New Roman" w:cs="Times New Roman"/>
          <w:sz w:val="20"/>
          <w:szCs w:val="24"/>
        </w:rPr>
        <w:t xml:space="preserve">ion. The embolization should be </w:t>
      </w:r>
      <w:r w:rsidR="00932EE1" w:rsidRPr="00932EE1">
        <w:rPr>
          <w:rFonts w:ascii="Times New Roman" w:hAnsi="Times New Roman" w:cs="Times New Roman"/>
          <w:sz w:val="20"/>
          <w:szCs w:val="24"/>
        </w:rPr>
        <w:t xml:space="preserve">carried out as close to </w:t>
      </w:r>
      <w:r w:rsidR="00932EE1">
        <w:rPr>
          <w:rFonts w:ascii="Times New Roman" w:hAnsi="Times New Roman" w:cs="Times New Roman"/>
          <w:sz w:val="20"/>
          <w:szCs w:val="24"/>
        </w:rPr>
        <w:t xml:space="preserve">the AVF as possible to preserve </w:t>
      </w:r>
      <w:r w:rsidR="00932EE1" w:rsidRPr="00932EE1">
        <w:rPr>
          <w:rFonts w:ascii="Times New Roman" w:hAnsi="Times New Roman" w:cs="Times New Roman"/>
          <w:sz w:val="20"/>
          <w:szCs w:val="24"/>
        </w:rPr>
        <w:t>important branches such as the le</w:t>
      </w:r>
      <w:r w:rsidR="00932EE1">
        <w:rPr>
          <w:rFonts w:ascii="Times New Roman" w:hAnsi="Times New Roman" w:cs="Times New Roman"/>
          <w:sz w:val="20"/>
          <w:szCs w:val="24"/>
        </w:rPr>
        <w:t xml:space="preserve">ft colic artery in our </w:t>
      </w:r>
      <w:r w:rsidR="00932EE1" w:rsidRPr="00932EE1">
        <w:rPr>
          <w:rFonts w:ascii="Times New Roman" w:hAnsi="Times New Roman" w:cs="Times New Roman"/>
          <w:sz w:val="20"/>
          <w:szCs w:val="24"/>
        </w:rPr>
        <w:t xml:space="preserve">patient. A too proximal </w:t>
      </w:r>
      <w:r w:rsidR="00932EE1">
        <w:rPr>
          <w:rFonts w:ascii="Times New Roman" w:hAnsi="Times New Roman" w:cs="Times New Roman"/>
          <w:sz w:val="20"/>
          <w:szCs w:val="24"/>
        </w:rPr>
        <w:t xml:space="preserve">embolization may potentially be </w:t>
      </w:r>
      <w:r w:rsidR="00932EE1" w:rsidRPr="00932EE1">
        <w:rPr>
          <w:rFonts w:ascii="Times New Roman" w:hAnsi="Times New Roman" w:cs="Times New Roman"/>
          <w:sz w:val="20"/>
          <w:szCs w:val="24"/>
        </w:rPr>
        <w:t>associated with continued perfusion of the aneurysm and</w:t>
      </w:r>
      <w:r w:rsidR="00932EE1">
        <w:rPr>
          <w:rFonts w:ascii="Times New Roman" w:hAnsi="Times New Roman" w:cs="Times New Roman"/>
          <w:sz w:val="20"/>
          <w:szCs w:val="24"/>
        </w:rPr>
        <w:t xml:space="preserve"> </w:t>
      </w:r>
      <w:r w:rsidR="00932EE1" w:rsidRPr="00932EE1">
        <w:rPr>
          <w:rFonts w:ascii="Times New Roman" w:hAnsi="Times New Roman" w:cs="Times New Roman"/>
          <w:sz w:val="20"/>
          <w:szCs w:val="24"/>
        </w:rPr>
        <w:t>mesenteric steal.</w:t>
      </w:r>
    </w:p>
    <w:p w:rsidR="00A40F53" w:rsidRDefault="00A40F53" w:rsidP="00932EE1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</w:p>
    <w:p w:rsidR="00A40F53" w:rsidRPr="00932EE1" w:rsidRDefault="00A40F53" w:rsidP="00932EE1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</w:p>
    <w:p w:rsidR="008760A3" w:rsidRDefault="00691AAB" w:rsidP="008760A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Reference</w:t>
      </w:r>
      <w:r w:rsidR="008760A3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</w:p>
    <w:p w:rsidR="008760A3" w:rsidRPr="008760A3" w:rsidRDefault="008760A3" w:rsidP="008760A3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760A3">
        <w:rPr>
          <w:rFonts w:ascii="Times New Roman" w:hAnsi="Times New Roman" w:cs="Times New Roman"/>
          <w:sz w:val="20"/>
          <w:szCs w:val="20"/>
        </w:rPr>
        <w:t>Cheng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 xml:space="preserve"> L,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Zhao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 xml:space="preserve"> R,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Guo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 xml:space="preserve"> D, et al. Inferior mesenteric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arteriove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>-</w:t>
      </w:r>
      <w:r w:rsidRPr="008760A3">
        <w:rPr>
          <w:rFonts w:ascii="Times New Roman" w:hAnsi="Times New Roman" w:cs="Times New Roman"/>
          <w:sz w:val="20"/>
          <w:szCs w:val="20"/>
        </w:rPr>
        <w:t xml:space="preserve"> </w:t>
      </w:r>
      <w:r w:rsidRPr="008760A3">
        <w:rPr>
          <w:rFonts w:ascii="Times New Roman" w:hAnsi="Times New Roman" w:cs="Times New Roman"/>
          <w:sz w:val="20"/>
          <w:szCs w:val="20"/>
        </w:rPr>
        <w:t>nous fistula wi</w:t>
      </w:r>
      <w:r w:rsidRPr="008760A3">
        <w:rPr>
          <w:rFonts w:ascii="Times New Roman" w:hAnsi="Times New Roman" w:cs="Times New Roman"/>
          <w:sz w:val="20"/>
          <w:szCs w:val="20"/>
        </w:rPr>
        <w:t xml:space="preserve">th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nonpulsatile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 xml:space="preserve"> abdominal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mass</w:t>
      </w:r>
      <w:proofErr w:type="gramStart"/>
      <w:r w:rsidRPr="008760A3">
        <w:rPr>
          <w:rFonts w:ascii="Times New Roman" w:hAnsi="Times New Roman" w:cs="Times New Roman"/>
          <w:sz w:val="20"/>
          <w:szCs w:val="20"/>
        </w:rPr>
        <w:t>:a</w:t>
      </w:r>
      <w:proofErr w:type="spellEnd"/>
      <w:proofErr w:type="gramEnd"/>
      <w:r w:rsidRPr="008760A3">
        <w:rPr>
          <w:rFonts w:ascii="Times New Roman" w:hAnsi="Times New Roman" w:cs="Times New Roman"/>
          <w:sz w:val="20"/>
          <w:szCs w:val="20"/>
        </w:rPr>
        <w:t xml:space="preserve"> </w:t>
      </w:r>
      <w:r w:rsidRPr="008760A3">
        <w:rPr>
          <w:rFonts w:ascii="Times New Roman" w:hAnsi="Times New Roman" w:cs="Times New Roman"/>
          <w:sz w:val="20"/>
          <w:szCs w:val="20"/>
        </w:rPr>
        <w:t xml:space="preserve">case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report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 xml:space="preserve"> </w:t>
      </w:r>
      <w:r w:rsidRPr="008760A3">
        <w:rPr>
          <w:rFonts w:ascii="Times New Roman" w:hAnsi="Times New Roman" w:cs="Times New Roman"/>
          <w:sz w:val="20"/>
          <w:szCs w:val="20"/>
        </w:rPr>
        <w:t>and a mini-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review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>. Medicine (Baltimore). 2017;96(48):e8717doi:10.1097/MD.0000000000008717.</w:t>
      </w:r>
    </w:p>
    <w:p w:rsidR="008760A3" w:rsidRPr="008760A3" w:rsidRDefault="008760A3" w:rsidP="008760A3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8760A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760A3" w:rsidRPr="008760A3" w:rsidRDefault="008760A3" w:rsidP="008760A3">
      <w:pPr>
        <w:pStyle w:val="BodyTex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760A3">
        <w:rPr>
          <w:rFonts w:ascii="Times New Roman" w:hAnsi="Times New Roman" w:cs="Times New Roman"/>
          <w:sz w:val="20"/>
          <w:szCs w:val="24"/>
        </w:rPr>
        <w:t>Athanasiou</w:t>
      </w:r>
      <w:proofErr w:type="spellEnd"/>
      <w:r w:rsidRPr="008760A3">
        <w:rPr>
          <w:rFonts w:ascii="Times New Roman" w:hAnsi="Times New Roman" w:cs="Times New Roman"/>
          <w:sz w:val="20"/>
          <w:szCs w:val="24"/>
        </w:rPr>
        <w:t xml:space="preserve"> A, </w:t>
      </w:r>
      <w:proofErr w:type="spellStart"/>
      <w:r w:rsidRPr="008760A3">
        <w:rPr>
          <w:rFonts w:ascii="Times New Roman" w:hAnsi="Times New Roman" w:cs="Times New Roman"/>
          <w:sz w:val="20"/>
          <w:szCs w:val="24"/>
        </w:rPr>
        <w:t>Michalinos</w:t>
      </w:r>
      <w:proofErr w:type="spellEnd"/>
      <w:r w:rsidRPr="008760A3">
        <w:rPr>
          <w:rFonts w:ascii="Times New Roman" w:hAnsi="Times New Roman" w:cs="Times New Roman"/>
          <w:sz w:val="20"/>
          <w:szCs w:val="24"/>
        </w:rPr>
        <w:t xml:space="preserve"> A, </w:t>
      </w:r>
      <w:proofErr w:type="spellStart"/>
      <w:r w:rsidRPr="008760A3">
        <w:rPr>
          <w:rFonts w:ascii="Times New Roman" w:hAnsi="Times New Roman" w:cs="Times New Roman"/>
          <w:sz w:val="20"/>
          <w:szCs w:val="24"/>
        </w:rPr>
        <w:t>Alexandrou</w:t>
      </w:r>
      <w:proofErr w:type="spellEnd"/>
      <w:r w:rsidRPr="008760A3">
        <w:rPr>
          <w:rFonts w:ascii="Times New Roman" w:hAnsi="Times New Roman" w:cs="Times New Roman"/>
          <w:sz w:val="20"/>
          <w:szCs w:val="24"/>
        </w:rPr>
        <w:t xml:space="preserve"> A, </w:t>
      </w:r>
      <w:proofErr w:type="spellStart"/>
      <w:r w:rsidRPr="008760A3">
        <w:rPr>
          <w:rFonts w:ascii="Times New Roman" w:hAnsi="Times New Roman" w:cs="Times New Roman"/>
          <w:sz w:val="20"/>
          <w:szCs w:val="24"/>
        </w:rPr>
        <w:t>Georgopoulos</w:t>
      </w:r>
      <w:proofErr w:type="spellEnd"/>
      <w:r w:rsidRPr="008760A3">
        <w:rPr>
          <w:rFonts w:ascii="Times New Roman" w:hAnsi="Times New Roman" w:cs="Times New Roman"/>
          <w:sz w:val="20"/>
          <w:szCs w:val="24"/>
        </w:rPr>
        <w:t xml:space="preserve"> S,</w:t>
      </w:r>
      <w:r w:rsidRPr="008760A3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8760A3">
        <w:rPr>
          <w:rFonts w:ascii="Times New Roman" w:hAnsi="Times New Roman" w:cs="Times New Roman"/>
          <w:sz w:val="20"/>
          <w:szCs w:val="24"/>
        </w:rPr>
        <w:t>Felekouras</w:t>
      </w:r>
      <w:proofErr w:type="spellEnd"/>
      <w:r w:rsidRPr="008760A3">
        <w:rPr>
          <w:rFonts w:ascii="Times New Roman" w:hAnsi="Times New Roman" w:cs="Times New Roman"/>
          <w:sz w:val="20"/>
          <w:szCs w:val="24"/>
        </w:rPr>
        <w:t xml:space="preserve"> E. Inferior mesenteric </w:t>
      </w:r>
      <w:proofErr w:type="spellStart"/>
      <w:r w:rsidRPr="008760A3">
        <w:rPr>
          <w:rFonts w:ascii="Times New Roman" w:hAnsi="Times New Roman" w:cs="Times New Roman"/>
          <w:sz w:val="20"/>
          <w:szCs w:val="24"/>
        </w:rPr>
        <w:t>arteriovenous</w:t>
      </w:r>
      <w:proofErr w:type="spellEnd"/>
      <w:r w:rsidRPr="008760A3">
        <w:rPr>
          <w:rFonts w:ascii="Times New Roman" w:hAnsi="Times New Roman" w:cs="Times New Roman"/>
          <w:sz w:val="20"/>
          <w:szCs w:val="24"/>
        </w:rPr>
        <w:t xml:space="preserve"> fistula: case</w:t>
      </w:r>
      <w:r w:rsidRPr="008760A3">
        <w:rPr>
          <w:rFonts w:ascii="Times New Roman" w:hAnsi="Times New Roman" w:cs="Times New Roman"/>
          <w:sz w:val="20"/>
          <w:szCs w:val="24"/>
        </w:rPr>
        <w:t xml:space="preserve"> </w:t>
      </w:r>
      <w:r w:rsidRPr="008760A3">
        <w:rPr>
          <w:rFonts w:ascii="Times New Roman" w:hAnsi="Times New Roman" w:cs="Times New Roman"/>
          <w:sz w:val="20"/>
          <w:szCs w:val="24"/>
        </w:rPr>
        <w:t xml:space="preserve">report and world-literature review. World J </w:t>
      </w:r>
      <w:proofErr w:type="spellStart"/>
      <w:r w:rsidRPr="008760A3">
        <w:rPr>
          <w:rFonts w:ascii="Times New Roman" w:hAnsi="Times New Roman" w:cs="Times New Roman"/>
          <w:sz w:val="20"/>
          <w:szCs w:val="24"/>
        </w:rPr>
        <w:t>Gastroenterol</w:t>
      </w:r>
      <w:proofErr w:type="spellEnd"/>
      <w:r w:rsidRPr="008760A3">
        <w:rPr>
          <w:rFonts w:ascii="Times New Roman" w:hAnsi="Times New Roman" w:cs="Times New Roman"/>
          <w:sz w:val="20"/>
          <w:szCs w:val="24"/>
        </w:rPr>
        <w:t>.</w:t>
      </w:r>
      <w:r w:rsidRPr="008760A3">
        <w:rPr>
          <w:rFonts w:ascii="Times New Roman" w:hAnsi="Times New Roman" w:cs="Times New Roman"/>
          <w:sz w:val="20"/>
          <w:szCs w:val="24"/>
        </w:rPr>
        <w:t xml:space="preserve"> </w:t>
      </w:r>
      <w:r w:rsidRPr="008760A3">
        <w:rPr>
          <w:rFonts w:ascii="Times New Roman" w:hAnsi="Times New Roman" w:cs="Times New Roman"/>
          <w:sz w:val="20"/>
          <w:szCs w:val="24"/>
        </w:rPr>
        <w:t>2014</w:t>
      </w:r>
      <w:proofErr w:type="gramStart"/>
      <w:r w:rsidRPr="008760A3">
        <w:rPr>
          <w:rFonts w:ascii="Times New Roman" w:hAnsi="Times New Roman" w:cs="Times New Roman"/>
          <w:sz w:val="20"/>
          <w:szCs w:val="24"/>
        </w:rPr>
        <w:t>;20:8298</w:t>
      </w:r>
      <w:proofErr w:type="gramEnd"/>
      <w:r w:rsidRPr="008760A3">
        <w:rPr>
          <w:rFonts w:ascii="Times New Roman" w:hAnsi="Times New Roman" w:cs="Times New Roman"/>
          <w:sz w:val="20"/>
          <w:szCs w:val="24"/>
        </w:rPr>
        <w:t>–8303.</w:t>
      </w:r>
    </w:p>
    <w:p w:rsidR="008760A3" w:rsidRDefault="008760A3" w:rsidP="008760A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760A3" w:rsidRPr="008760A3" w:rsidRDefault="008760A3" w:rsidP="008760A3">
      <w:pPr>
        <w:pStyle w:val="BodyTex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8760A3">
        <w:rPr>
          <w:rFonts w:ascii="Times New Roman" w:hAnsi="Times New Roman" w:cs="Times New Roman"/>
          <w:sz w:val="20"/>
          <w:szCs w:val="20"/>
        </w:rPr>
        <w:t>Davila VJ, Money S. Ve</w:t>
      </w:r>
      <w:r w:rsidRPr="008760A3">
        <w:rPr>
          <w:rFonts w:ascii="Times New Roman" w:hAnsi="Times New Roman" w:cs="Times New Roman"/>
          <w:sz w:val="20"/>
          <w:szCs w:val="20"/>
        </w:rPr>
        <w:t>nous aneurysms and their manage</w:t>
      </w:r>
      <w:r w:rsidRPr="008760A3">
        <w:rPr>
          <w:rFonts w:ascii="Times New Roman" w:hAnsi="Times New Roman" w:cs="Times New Roman"/>
          <w:sz w:val="20"/>
          <w:szCs w:val="20"/>
        </w:rPr>
        <w:t xml:space="preserve">ment. In: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Sidawy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 xml:space="preserve"> AN,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Perler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 xml:space="preserve"> BA, eds., Rutherford’s Vascular</w:t>
      </w:r>
      <w:r w:rsidRPr="008760A3">
        <w:rPr>
          <w:rFonts w:ascii="Times New Roman" w:hAnsi="Times New Roman" w:cs="Times New Roman"/>
          <w:sz w:val="20"/>
          <w:szCs w:val="20"/>
        </w:rPr>
        <w:t xml:space="preserve"> </w:t>
      </w:r>
      <w:r w:rsidRPr="008760A3">
        <w:rPr>
          <w:rFonts w:ascii="Times New Roman" w:hAnsi="Times New Roman" w:cs="Times New Roman"/>
          <w:sz w:val="20"/>
          <w:szCs w:val="20"/>
        </w:rPr>
        <w:t>Surgery and Endovascular Therapy, 9th ed. Philadelphia, PA:</w:t>
      </w:r>
      <w:r w:rsidRPr="008760A3">
        <w:rPr>
          <w:rFonts w:ascii="Times New Roman" w:hAnsi="Times New Roman" w:cs="Times New Roman"/>
          <w:sz w:val="20"/>
          <w:szCs w:val="20"/>
        </w:rPr>
        <w:t xml:space="preserve"> </w:t>
      </w:r>
      <w:r w:rsidRPr="008760A3">
        <w:rPr>
          <w:rFonts w:ascii="Times New Roman" w:hAnsi="Times New Roman" w:cs="Times New Roman"/>
          <w:sz w:val="20"/>
          <w:szCs w:val="20"/>
        </w:rPr>
        <w:t xml:space="preserve">Elsevier, </w:t>
      </w:r>
      <w:proofErr w:type="spellStart"/>
      <w:r w:rsidRPr="008760A3">
        <w:rPr>
          <w:rFonts w:ascii="Times New Roman" w:hAnsi="Times New Roman" w:cs="Times New Roman"/>
          <w:sz w:val="20"/>
          <w:szCs w:val="20"/>
        </w:rPr>
        <w:t>Inc</w:t>
      </w:r>
      <w:proofErr w:type="spellEnd"/>
      <w:r w:rsidRPr="008760A3">
        <w:rPr>
          <w:rFonts w:ascii="Times New Roman" w:hAnsi="Times New Roman" w:cs="Times New Roman"/>
          <w:sz w:val="20"/>
          <w:szCs w:val="20"/>
        </w:rPr>
        <w:t>; 2019:2174–2179.</w:t>
      </w:r>
    </w:p>
    <w:p w:rsidR="00691AAB" w:rsidRDefault="00691AAB" w:rsidP="008760A3">
      <w:pPr>
        <w:pStyle w:val="ListParagraph"/>
        <w:tabs>
          <w:tab w:val="left" w:pos="384"/>
        </w:tabs>
        <w:spacing w:before="0" w:after="200" w:line="276" w:lineRule="auto"/>
        <w:ind w:left="786" w:firstLine="0"/>
        <w:rPr>
          <w:rFonts w:ascii="Times New Roman" w:hAnsi="Times New Roman" w:cs="Times New Roman"/>
          <w:sz w:val="20"/>
          <w:szCs w:val="24"/>
        </w:rPr>
      </w:pPr>
    </w:p>
    <w:p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lastRenderedPageBreak/>
        <w:t>Biograph</w:t>
      </w:r>
      <w:r w:rsidR="008760A3">
        <w:rPr>
          <w:rFonts w:ascii="Times New Roman" w:hAnsi="Times New Roman" w:cs="Times New Roman"/>
          <w:b/>
          <w:sz w:val="24"/>
          <w:szCs w:val="24"/>
        </w:rPr>
        <w:t>y</w:t>
      </w:r>
      <w:proofErr w:type="spellEnd"/>
    </w:p>
    <w:p w:rsidR="00EB7307" w:rsidRPr="00270966" w:rsidRDefault="008760A3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 xml:space="preserve">Dr. </w:t>
      </w:r>
      <w:r w:rsidRPr="00932EE1">
        <w:rPr>
          <w:rFonts w:ascii="Times New Roman" w:hAnsi="Times New Roman" w:cs="Times New Roman"/>
          <w:sz w:val="24"/>
          <w:szCs w:val="24"/>
        </w:rPr>
        <w:t>Martin Malina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0F53">
        <w:rPr>
          <w:rFonts w:ascii="Times New Roman" w:hAnsi="Times New Roman" w:cs="Times New Roman"/>
          <w:sz w:val="20"/>
          <w:szCs w:val="24"/>
          <w:lang w:val="en-US"/>
        </w:rPr>
        <w:t xml:space="preserve">studied </w:t>
      </w:r>
      <w:r w:rsidR="00A40F53" w:rsidRPr="00A40F53">
        <w:rPr>
          <w:rFonts w:ascii="Times New Roman" w:hAnsi="Times New Roman" w:cs="Times New Roman"/>
          <w:sz w:val="20"/>
          <w:szCs w:val="24"/>
          <w:lang w:val="en-US"/>
        </w:rPr>
        <w:t>West London Vascular &amp; Interventional Centre, Northwick Park Hospital</w:t>
      </w:r>
      <w:proofErr w:type="gramStart"/>
      <w:r w:rsidR="00A40F53" w:rsidRPr="00A40F53">
        <w:rPr>
          <w:rFonts w:ascii="Times New Roman" w:hAnsi="Times New Roman" w:cs="Times New Roman"/>
          <w:sz w:val="20"/>
          <w:szCs w:val="24"/>
          <w:lang w:val="en-US"/>
        </w:rPr>
        <w:t>, ,</w:t>
      </w:r>
      <w:proofErr w:type="gramEnd"/>
      <w:r w:rsidR="00A40F53" w:rsidRPr="00A40F53">
        <w:rPr>
          <w:rFonts w:ascii="Times New Roman" w:hAnsi="Times New Roman" w:cs="Times New Roman"/>
          <w:sz w:val="20"/>
          <w:szCs w:val="24"/>
          <w:lang w:val="en-US"/>
        </w:rPr>
        <w:t xml:space="preserve"> United Kingdom</w:t>
      </w:r>
      <w:r w:rsidR="00A40F53">
        <w:rPr>
          <w:rFonts w:ascii="Times New Roman" w:hAnsi="Times New Roman" w:cs="Times New Roman"/>
          <w:sz w:val="20"/>
          <w:szCs w:val="24"/>
          <w:lang w:val="en-US"/>
        </w:rPr>
        <w:t xml:space="preserve">. He also studied </w:t>
      </w:r>
      <w:r w:rsidR="00A40F53" w:rsidRPr="00A40F53">
        <w:rPr>
          <w:rFonts w:ascii="Times New Roman" w:hAnsi="Times New Roman" w:cs="Times New Roman"/>
          <w:sz w:val="20"/>
          <w:szCs w:val="24"/>
          <w:lang w:val="en-US"/>
        </w:rPr>
        <w:t>Department of Vascular Surgery</w:t>
      </w:r>
      <w:r w:rsidR="00A40F53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270966">
        <w:rPr>
          <w:rFonts w:ascii="Times New Roman" w:hAnsi="Times New Roman" w:cs="Times New Roman"/>
          <w:sz w:val="20"/>
          <w:szCs w:val="24"/>
          <w:lang w:val="en-US"/>
        </w:rPr>
        <w:t xml:space="preserve"> Dr. </w:t>
      </w:r>
      <w:r w:rsidR="00270966" w:rsidRPr="00270966">
        <w:rPr>
          <w:rFonts w:ascii="Times New Roman" w:hAnsi="Times New Roman" w:cs="Times New Roman"/>
          <w:sz w:val="20"/>
          <w:szCs w:val="24"/>
          <w:lang w:val="en-US"/>
        </w:rPr>
        <w:t xml:space="preserve"> Has belonged to the editorial board of the </w:t>
      </w:r>
      <w:r w:rsidR="00A40F53" w:rsidRPr="00A40F53">
        <w:rPr>
          <w:rFonts w:ascii="Times New Roman" w:hAnsi="Times New Roman" w:cs="Times New Roman"/>
          <w:sz w:val="20"/>
          <w:szCs w:val="24"/>
          <w:lang w:val="en-US"/>
        </w:rPr>
        <w:t>Journal of Vascular Medicine &amp; Surgery</w:t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77E1"/>
    <w:multiLevelType w:val="hybridMultilevel"/>
    <w:tmpl w:val="1AA8E40A"/>
    <w:lvl w:ilvl="0" w:tplc="EE6431C8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2648C"/>
    <w:multiLevelType w:val="hybridMultilevel"/>
    <w:tmpl w:val="253A7AC0"/>
    <w:lvl w:ilvl="0" w:tplc="8662C0A4">
      <w:start w:val="1"/>
      <w:numFmt w:val="decimal"/>
      <w:lvlText w:val="%1."/>
      <w:lvlJc w:val="left"/>
      <w:pPr>
        <w:ind w:left="720" w:hanging="360"/>
      </w:pPr>
      <w:rPr>
        <w:rFonts w:ascii="Tw Cen MT" w:eastAsia="Tw Cen MT" w:hAnsi="Tw Cen MT" w:cs="Tw Cen M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35525957"/>
    <w:multiLevelType w:val="hybridMultilevel"/>
    <w:tmpl w:val="EEE2DFFC"/>
    <w:lvl w:ilvl="0" w:tplc="0C7E8D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7591E"/>
    <w:multiLevelType w:val="hybridMultilevel"/>
    <w:tmpl w:val="F04651E8"/>
    <w:lvl w:ilvl="0" w:tplc="5EC636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1F21F2"/>
    <w:multiLevelType w:val="hybridMultilevel"/>
    <w:tmpl w:val="D50CDA0C"/>
    <w:lvl w:ilvl="0" w:tplc="6FE0514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979B5"/>
    <w:rsid w:val="004A6532"/>
    <w:rsid w:val="00524CE0"/>
    <w:rsid w:val="00691AAB"/>
    <w:rsid w:val="007245CF"/>
    <w:rsid w:val="00861368"/>
    <w:rsid w:val="008760A3"/>
    <w:rsid w:val="008D2886"/>
    <w:rsid w:val="00932EE1"/>
    <w:rsid w:val="00A40F53"/>
    <w:rsid w:val="00AB1CA2"/>
    <w:rsid w:val="00AB22C7"/>
    <w:rsid w:val="00B82905"/>
    <w:rsid w:val="00E04DFF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NoSpacing">
    <w:name w:val="No Spacing"/>
    <w:uiPriority w:val="1"/>
    <w:qFormat/>
    <w:rsid w:val="008760A3"/>
    <w:pPr>
      <w:spacing w:after="0" w:line="240" w:lineRule="auto"/>
    </w:pPr>
    <w:rPr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paragraph" w:styleId="NoSpacing">
    <w:name w:val="No Spacing"/>
    <w:uiPriority w:val="1"/>
    <w:qFormat/>
    <w:rsid w:val="008760A3"/>
    <w:pPr>
      <w:spacing w:after="0" w:line="240" w:lineRule="auto"/>
    </w:pPr>
    <w:rPr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omics1</cp:lastModifiedBy>
  <cp:revision>2</cp:revision>
  <dcterms:created xsi:type="dcterms:W3CDTF">2022-12-06T06:29:00Z</dcterms:created>
  <dcterms:modified xsi:type="dcterms:W3CDTF">2022-12-06T06:29:00Z</dcterms:modified>
</cp:coreProperties>
</file>