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82D" w:rsidRDefault="00FE4992">
      <w:pPr>
        <w:spacing w:before="65"/>
        <w:ind w:left="493"/>
        <w:rPr>
          <w:rFonts w:ascii="Roboto"/>
          <w:sz w:val="34"/>
        </w:rPr>
      </w:pPr>
      <w:r>
        <w:rPr>
          <w:rFonts w:ascii="Roboto"/>
          <w:color w:val="808285"/>
          <w:sz w:val="34"/>
        </w:rPr>
        <w:t>Case</w:t>
      </w:r>
      <w:r>
        <w:rPr>
          <w:rFonts w:ascii="Roboto"/>
          <w:color w:val="808285"/>
          <w:spacing w:val="-6"/>
          <w:sz w:val="34"/>
        </w:rPr>
        <w:t xml:space="preserve"> </w:t>
      </w:r>
      <w:r>
        <w:rPr>
          <w:rFonts w:ascii="Roboto"/>
          <w:color w:val="808285"/>
          <w:sz w:val="34"/>
        </w:rPr>
        <w:t>Report</w:t>
      </w:r>
    </w:p>
    <w:p w:rsidR="0032082D" w:rsidRDefault="00FE4992">
      <w:pPr>
        <w:spacing w:before="60"/>
        <w:ind w:left="453"/>
        <w:rPr>
          <w:rFonts w:ascii="Roboto Bk"/>
          <w:b/>
          <w:sz w:val="46"/>
        </w:rPr>
      </w:pPr>
      <w:r>
        <w:rPr>
          <w:rFonts w:ascii="Roboto Bk"/>
          <w:b/>
          <w:color w:val="27235D"/>
          <w:sz w:val="46"/>
        </w:rPr>
        <w:t>AN</w:t>
      </w:r>
      <w:r>
        <w:rPr>
          <w:rFonts w:ascii="Roboto Bk"/>
          <w:b/>
          <w:color w:val="27235D"/>
          <w:spacing w:val="26"/>
          <w:sz w:val="46"/>
        </w:rPr>
        <w:t xml:space="preserve"> </w:t>
      </w:r>
      <w:r>
        <w:rPr>
          <w:rFonts w:ascii="Roboto Bk"/>
          <w:b/>
          <w:color w:val="27235D"/>
          <w:sz w:val="46"/>
        </w:rPr>
        <w:t>UNUSUAL</w:t>
      </w:r>
      <w:r>
        <w:rPr>
          <w:rFonts w:ascii="Roboto Bk"/>
          <w:b/>
          <w:color w:val="27235D"/>
          <w:spacing w:val="27"/>
          <w:sz w:val="46"/>
        </w:rPr>
        <w:t xml:space="preserve"> </w:t>
      </w:r>
      <w:r>
        <w:rPr>
          <w:rFonts w:ascii="Roboto Bk"/>
          <w:b/>
          <w:color w:val="27235D"/>
          <w:sz w:val="46"/>
        </w:rPr>
        <w:t>CASE</w:t>
      </w:r>
      <w:r>
        <w:rPr>
          <w:rFonts w:ascii="Roboto Bk"/>
          <w:b/>
          <w:color w:val="27235D"/>
          <w:spacing w:val="26"/>
          <w:sz w:val="46"/>
        </w:rPr>
        <w:t xml:space="preserve"> </w:t>
      </w:r>
      <w:r>
        <w:rPr>
          <w:rFonts w:ascii="Roboto Bk"/>
          <w:b/>
          <w:color w:val="27235D"/>
          <w:sz w:val="46"/>
        </w:rPr>
        <w:t>OF</w:t>
      </w:r>
      <w:r>
        <w:rPr>
          <w:rFonts w:ascii="Roboto Bk"/>
          <w:b/>
          <w:color w:val="27235D"/>
          <w:spacing w:val="25"/>
          <w:sz w:val="46"/>
        </w:rPr>
        <w:t xml:space="preserve"> </w:t>
      </w:r>
      <w:r>
        <w:rPr>
          <w:rFonts w:ascii="Roboto Bk"/>
          <w:b/>
          <w:color w:val="27235D"/>
          <w:sz w:val="46"/>
        </w:rPr>
        <w:t>ANAPHYLAXIS</w:t>
      </w:r>
      <w:r>
        <w:rPr>
          <w:rFonts w:ascii="Roboto Bk"/>
          <w:b/>
          <w:color w:val="27235D"/>
          <w:spacing w:val="27"/>
          <w:sz w:val="46"/>
        </w:rPr>
        <w:t xml:space="preserve"> </w:t>
      </w:r>
      <w:r>
        <w:rPr>
          <w:rFonts w:ascii="Roboto Bk"/>
          <w:b/>
          <w:color w:val="27235D"/>
          <w:sz w:val="46"/>
        </w:rPr>
        <w:t>IN</w:t>
      </w:r>
      <w:r>
        <w:rPr>
          <w:rFonts w:ascii="Roboto Bk"/>
          <w:b/>
          <w:color w:val="27235D"/>
          <w:spacing w:val="27"/>
          <w:sz w:val="46"/>
        </w:rPr>
        <w:t xml:space="preserve"> </w:t>
      </w:r>
      <w:r>
        <w:rPr>
          <w:rFonts w:ascii="Roboto Bk"/>
          <w:b/>
          <w:color w:val="27235D"/>
          <w:sz w:val="46"/>
        </w:rPr>
        <w:t>A</w:t>
      </w:r>
      <w:r>
        <w:rPr>
          <w:rFonts w:ascii="Roboto Bk"/>
          <w:b/>
          <w:color w:val="27235D"/>
          <w:spacing w:val="1"/>
          <w:sz w:val="46"/>
        </w:rPr>
        <w:t xml:space="preserve"> </w:t>
      </w:r>
      <w:r>
        <w:rPr>
          <w:rFonts w:ascii="Roboto Bk"/>
          <w:b/>
          <w:color w:val="27235D"/>
          <w:sz w:val="46"/>
        </w:rPr>
        <w:t>CHILD</w:t>
      </w:r>
      <w:r>
        <w:rPr>
          <w:rFonts w:ascii="Roboto Bk"/>
          <w:b/>
          <w:color w:val="27235D"/>
          <w:spacing w:val="59"/>
          <w:sz w:val="46"/>
        </w:rPr>
        <w:t xml:space="preserve"> </w:t>
      </w:r>
      <w:r>
        <w:rPr>
          <w:rFonts w:ascii="Roboto Bk"/>
          <w:b/>
          <w:color w:val="27235D"/>
          <w:sz w:val="46"/>
        </w:rPr>
        <w:t>WITH</w:t>
      </w:r>
      <w:r>
        <w:rPr>
          <w:rFonts w:ascii="Roboto Bk"/>
          <w:b/>
          <w:color w:val="27235D"/>
          <w:spacing w:val="59"/>
          <w:sz w:val="46"/>
        </w:rPr>
        <w:t xml:space="preserve"> </w:t>
      </w:r>
      <w:r>
        <w:rPr>
          <w:rFonts w:ascii="Roboto Bk"/>
          <w:b/>
          <w:color w:val="27235D"/>
          <w:sz w:val="46"/>
        </w:rPr>
        <w:t>PULMONARY</w:t>
      </w:r>
      <w:r>
        <w:rPr>
          <w:rFonts w:ascii="Roboto Bk"/>
          <w:b/>
          <w:color w:val="27235D"/>
          <w:spacing w:val="60"/>
          <w:sz w:val="46"/>
        </w:rPr>
        <w:t xml:space="preserve"> </w:t>
      </w:r>
      <w:r>
        <w:rPr>
          <w:rFonts w:ascii="Roboto Bk"/>
          <w:b/>
          <w:color w:val="27235D"/>
          <w:sz w:val="46"/>
        </w:rPr>
        <w:t>ECHINOCOCCOSIS</w:t>
      </w:r>
    </w:p>
    <w:p w:rsidR="0032082D" w:rsidRDefault="00FE4992">
      <w:pPr>
        <w:pStyle w:val="Heading2"/>
        <w:spacing w:before="108" w:line="276" w:lineRule="auto"/>
        <w:ind w:right="7972"/>
      </w:pPr>
      <w:bookmarkStart w:id="0" w:name="_GoBack"/>
      <w:r>
        <w:rPr>
          <w:color w:val="27235D"/>
        </w:rPr>
        <w:t>Francesca</w:t>
      </w:r>
      <w:r>
        <w:rPr>
          <w:color w:val="27235D"/>
          <w:spacing w:val="-7"/>
        </w:rPr>
        <w:t xml:space="preserve"> </w:t>
      </w:r>
      <w:r>
        <w:rPr>
          <w:color w:val="27235D"/>
        </w:rPr>
        <w:t>G</w:t>
      </w:r>
      <w:r>
        <w:rPr>
          <w:color w:val="27235D"/>
          <w:spacing w:val="-7"/>
        </w:rPr>
        <w:t xml:space="preserve"> </w:t>
      </w:r>
      <w:proofErr w:type="spellStart"/>
      <w:r>
        <w:rPr>
          <w:color w:val="27235D"/>
        </w:rPr>
        <w:t>Maraschin</w:t>
      </w:r>
      <w:proofErr w:type="spellEnd"/>
      <w:r>
        <w:rPr>
          <w:color w:val="27235D"/>
          <w:spacing w:val="-47"/>
        </w:rPr>
        <w:t xml:space="preserve"> </w:t>
      </w:r>
      <w:bookmarkEnd w:id="0"/>
      <w:r>
        <w:rPr>
          <w:color w:val="27235D"/>
        </w:rPr>
        <w:t>Debbie</w:t>
      </w:r>
      <w:r>
        <w:rPr>
          <w:color w:val="27235D"/>
          <w:spacing w:val="-2"/>
        </w:rPr>
        <w:t xml:space="preserve"> </w:t>
      </w:r>
      <w:r>
        <w:rPr>
          <w:color w:val="27235D"/>
        </w:rPr>
        <w:t>A</w:t>
      </w:r>
      <w:r>
        <w:rPr>
          <w:color w:val="27235D"/>
          <w:spacing w:val="-1"/>
        </w:rPr>
        <w:t xml:space="preserve"> </w:t>
      </w:r>
      <w:r>
        <w:rPr>
          <w:color w:val="27235D"/>
        </w:rPr>
        <w:t>White</w:t>
      </w:r>
    </w:p>
    <w:p w:rsidR="0032082D" w:rsidRDefault="00FE4992">
      <w:pPr>
        <w:spacing w:before="20" w:line="244" w:lineRule="auto"/>
        <w:ind w:left="453" w:right="60"/>
        <w:rPr>
          <w:rFonts w:ascii="Roboto"/>
          <w:i/>
          <w:sz w:val="18"/>
        </w:rPr>
      </w:pPr>
      <w:r>
        <w:rPr>
          <w:rFonts w:ascii="Roboto"/>
          <w:i/>
          <w:color w:val="27235D"/>
          <w:w w:val="90"/>
          <w:sz w:val="18"/>
        </w:rPr>
        <w:t>Charlotte</w:t>
      </w:r>
      <w:r>
        <w:rPr>
          <w:rFonts w:ascii="Roboto"/>
          <w:i/>
          <w:color w:val="27235D"/>
          <w:spacing w:val="7"/>
          <w:w w:val="90"/>
          <w:sz w:val="18"/>
        </w:rPr>
        <w:t xml:space="preserve"> </w:t>
      </w:r>
      <w:proofErr w:type="spellStart"/>
      <w:r>
        <w:rPr>
          <w:rFonts w:ascii="Roboto"/>
          <w:i/>
          <w:color w:val="27235D"/>
          <w:w w:val="90"/>
          <w:sz w:val="18"/>
        </w:rPr>
        <w:t>Maxeke</w:t>
      </w:r>
      <w:proofErr w:type="spellEnd"/>
      <w:r>
        <w:rPr>
          <w:rFonts w:ascii="Roboto"/>
          <w:i/>
          <w:color w:val="27235D"/>
          <w:spacing w:val="7"/>
          <w:w w:val="90"/>
          <w:sz w:val="18"/>
        </w:rPr>
        <w:t xml:space="preserve"> </w:t>
      </w:r>
      <w:r>
        <w:rPr>
          <w:rFonts w:ascii="Roboto"/>
          <w:i/>
          <w:color w:val="27235D"/>
          <w:w w:val="90"/>
          <w:sz w:val="18"/>
        </w:rPr>
        <w:t>Johannesburg</w:t>
      </w:r>
      <w:r>
        <w:rPr>
          <w:rFonts w:ascii="Roboto"/>
          <w:i/>
          <w:color w:val="27235D"/>
          <w:spacing w:val="7"/>
          <w:w w:val="90"/>
          <w:sz w:val="18"/>
        </w:rPr>
        <w:t xml:space="preserve"> </w:t>
      </w:r>
      <w:r>
        <w:rPr>
          <w:rFonts w:ascii="Roboto"/>
          <w:i/>
          <w:color w:val="27235D"/>
          <w:w w:val="90"/>
          <w:sz w:val="18"/>
        </w:rPr>
        <w:t>Academic</w:t>
      </w:r>
      <w:r>
        <w:rPr>
          <w:rFonts w:ascii="Roboto"/>
          <w:i/>
          <w:color w:val="27235D"/>
          <w:spacing w:val="8"/>
          <w:w w:val="90"/>
          <w:sz w:val="18"/>
        </w:rPr>
        <w:t xml:space="preserve"> </w:t>
      </w:r>
      <w:r>
        <w:rPr>
          <w:rFonts w:ascii="Roboto"/>
          <w:i/>
          <w:color w:val="27235D"/>
          <w:w w:val="90"/>
          <w:sz w:val="18"/>
        </w:rPr>
        <w:t>Hospital,</w:t>
      </w:r>
      <w:r>
        <w:rPr>
          <w:rFonts w:ascii="Roboto"/>
          <w:i/>
          <w:color w:val="27235D"/>
          <w:spacing w:val="7"/>
          <w:w w:val="90"/>
          <w:sz w:val="18"/>
        </w:rPr>
        <w:t xml:space="preserve"> </w:t>
      </w:r>
      <w:r>
        <w:rPr>
          <w:rFonts w:ascii="Roboto"/>
          <w:i/>
          <w:color w:val="27235D"/>
          <w:w w:val="90"/>
          <w:sz w:val="18"/>
        </w:rPr>
        <w:t>Department</w:t>
      </w:r>
      <w:r>
        <w:rPr>
          <w:rFonts w:ascii="Roboto"/>
          <w:i/>
          <w:color w:val="27235D"/>
          <w:spacing w:val="7"/>
          <w:w w:val="90"/>
          <w:sz w:val="18"/>
        </w:rPr>
        <w:t xml:space="preserve"> </w:t>
      </w:r>
      <w:r>
        <w:rPr>
          <w:rFonts w:ascii="Roboto"/>
          <w:i/>
          <w:color w:val="27235D"/>
          <w:w w:val="90"/>
          <w:sz w:val="18"/>
        </w:rPr>
        <w:t>of</w:t>
      </w:r>
      <w:r>
        <w:rPr>
          <w:rFonts w:ascii="Roboto"/>
          <w:i/>
          <w:color w:val="27235D"/>
          <w:spacing w:val="8"/>
          <w:w w:val="90"/>
          <w:sz w:val="18"/>
        </w:rPr>
        <w:t xml:space="preserve"> </w:t>
      </w:r>
      <w:proofErr w:type="spellStart"/>
      <w:r>
        <w:rPr>
          <w:rFonts w:ascii="Roboto"/>
          <w:i/>
          <w:color w:val="27235D"/>
          <w:w w:val="90"/>
          <w:sz w:val="18"/>
        </w:rPr>
        <w:t>Paediatrics</w:t>
      </w:r>
      <w:proofErr w:type="spellEnd"/>
      <w:r>
        <w:rPr>
          <w:rFonts w:ascii="Roboto"/>
          <w:i/>
          <w:color w:val="27235D"/>
          <w:spacing w:val="7"/>
          <w:w w:val="90"/>
          <w:sz w:val="18"/>
        </w:rPr>
        <w:t xml:space="preserve"> </w:t>
      </w:r>
      <w:r>
        <w:rPr>
          <w:rFonts w:ascii="Roboto"/>
          <w:i/>
          <w:color w:val="27235D"/>
          <w:w w:val="90"/>
          <w:sz w:val="18"/>
        </w:rPr>
        <w:t>and</w:t>
      </w:r>
      <w:r>
        <w:rPr>
          <w:rFonts w:ascii="Roboto"/>
          <w:i/>
          <w:color w:val="27235D"/>
          <w:spacing w:val="7"/>
          <w:w w:val="90"/>
          <w:sz w:val="18"/>
        </w:rPr>
        <w:t xml:space="preserve"> </w:t>
      </w:r>
      <w:r>
        <w:rPr>
          <w:rFonts w:ascii="Roboto"/>
          <w:i/>
          <w:color w:val="27235D"/>
          <w:w w:val="90"/>
          <w:sz w:val="18"/>
        </w:rPr>
        <w:t>Child</w:t>
      </w:r>
      <w:r>
        <w:rPr>
          <w:rFonts w:ascii="Roboto"/>
          <w:i/>
          <w:color w:val="27235D"/>
          <w:spacing w:val="8"/>
          <w:w w:val="90"/>
          <w:sz w:val="18"/>
        </w:rPr>
        <w:t xml:space="preserve"> </w:t>
      </w:r>
      <w:r>
        <w:rPr>
          <w:rFonts w:ascii="Roboto"/>
          <w:i/>
          <w:color w:val="27235D"/>
          <w:w w:val="90"/>
          <w:sz w:val="18"/>
        </w:rPr>
        <w:t>Health,</w:t>
      </w:r>
      <w:r>
        <w:rPr>
          <w:rFonts w:ascii="Roboto"/>
          <w:i/>
          <w:color w:val="27235D"/>
          <w:spacing w:val="7"/>
          <w:w w:val="90"/>
          <w:sz w:val="18"/>
        </w:rPr>
        <w:t xml:space="preserve"> </w:t>
      </w:r>
      <w:r>
        <w:rPr>
          <w:rFonts w:ascii="Roboto"/>
          <w:i/>
          <w:color w:val="27235D"/>
          <w:w w:val="90"/>
          <w:sz w:val="18"/>
        </w:rPr>
        <w:t>Faculty</w:t>
      </w:r>
      <w:r>
        <w:rPr>
          <w:rFonts w:ascii="Roboto"/>
          <w:i/>
          <w:color w:val="27235D"/>
          <w:spacing w:val="7"/>
          <w:w w:val="90"/>
          <w:sz w:val="18"/>
        </w:rPr>
        <w:t xml:space="preserve"> </w:t>
      </w:r>
      <w:r>
        <w:rPr>
          <w:rFonts w:ascii="Roboto"/>
          <w:i/>
          <w:color w:val="27235D"/>
          <w:w w:val="90"/>
          <w:sz w:val="18"/>
        </w:rPr>
        <w:t>of</w:t>
      </w:r>
      <w:r>
        <w:rPr>
          <w:rFonts w:ascii="Roboto"/>
          <w:i/>
          <w:color w:val="27235D"/>
          <w:spacing w:val="8"/>
          <w:w w:val="90"/>
          <w:sz w:val="18"/>
        </w:rPr>
        <w:t xml:space="preserve"> </w:t>
      </w:r>
      <w:r>
        <w:rPr>
          <w:rFonts w:ascii="Roboto"/>
          <w:i/>
          <w:color w:val="27235D"/>
          <w:w w:val="90"/>
          <w:sz w:val="18"/>
        </w:rPr>
        <w:t>Health</w:t>
      </w:r>
      <w:r>
        <w:rPr>
          <w:rFonts w:ascii="Roboto"/>
          <w:i/>
          <w:color w:val="27235D"/>
          <w:spacing w:val="7"/>
          <w:w w:val="90"/>
          <w:sz w:val="18"/>
        </w:rPr>
        <w:t xml:space="preserve"> </w:t>
      </w:r>
      <w:r>
        <w:rPr>
          <w:rFonts w:ascii="Roboto"/>
          <w:i/>
          <w:color w:val="27235D"/>
          <w:w w:val="90"/>
          <w:sz w:val="18"/>
        </w:rPr>
        <w:t>Sciences,</w:t>
      </w:r>
      <w:r>
        <w:rPr>
          <w:rFonts w:ascii="Roboto"/>
          <w:i/>
          <w:color w:val="27235D"/>
          <w:spacing w:val="7"/>
          <w:w w:val="90"/>
          <w:sz w:val="18"/>
        </w:rPr>
        <w:t xml:space="preserve"> </w:t>
      </w:r>
      <w:r>
        <w:rPr>
          <w:rFonts w:ascii="Roboto"/>
          <w:i/>
          <w:color w:val="27235D"/>
          <w:w w:val="90"/>
          <w:sz w:val="18"/>
        </w:rPr>
        <w:t>University</w:t>
      </w:r>
      <w:r>
        <w:rPr>
          <w:rFonts w:ascii="Roboto"/>
          <w:i/>
          <w:color w:val="27235D"/>
          <w:spacing w:val="1"/>
          <w:w w:val="90"/>
          <w:sz w:val="18"/>
        </w:rPr>
        <w:t xml:space="preserve"> </w:t>
      </w:r>
      <w:r>
        <w:rPr>
          <w:rFonts w:ascii="Roboto"/>
          <w:i/>
          <w:color w:val="27235D"/>
          <w:sz w:val="18"/>
        </w:rPr>
        <w:t>of</w:t>
      </w:r>
      <w:r>
        <w:rPr>
          <w:rFonts w:ascii="Roboto"/>
          <w:i/>
          <w:color w:val="27235D"/>
          <w:spacing w:val="-5"/>
          <w:sz w:val="18"/>
        </w:rPr>
        <w:t xml:space="preserve"> </w:t>
      </w:r>
      <w:r>
        <w:rPr>
          <w:rFonts w:ascii="Roboto"/>
          <w:i/>
          <w:color w:val="27235D"/>
          <w:sz w:val="18"/>
        </w:rPr>
        <w:t>the</w:t>
      </w:r>
      <w:r>
        <w:rPr>
          <w:rFonts w:ascii="Roboto"/>
          <w:i/>
          <w:color w:val="27235D"/>
          <w:spacing w:val="-5"/>
          <w:sz w:val="18"/>
        </w:rPr>
        <w:t xml:space="preserve"> </w:t>
      </w:r>
      <w:r>
        <w:rPr>
          <w:rFonts w:ascii="Roboto"/>
          <w:i/>
          <w:color w:val="27235D"/>
          <w:sz w:val="18"/>
        </w:rPr>
        <w:t>Witwatersrand,</w:t>
      </w:r>
      <w:r>
        <w:rPr>
          <w:rFonts w:ascii="Roboto"/>
          <w:i/>
          <w:color w:val="27235D"/>
          <w:spacing w:val="-5"/>
          <w:sz w:val="18"/>
        </w:rPr>
        <w:t xml:space="preserve"> </w:t>
      </w:r>
      <w:r>
        <w:rPr>
          <w:rFonts w:ascii="Roboto"/>
          <w:i/>
          <w:color w:val="27235D"/>
          <w:sz w:val="18"/>
        </w:rPr>
        <w:t>Johannesburg,</w:t>
      </w:r>
      <w:r>
        <w:rPr>
          <w:rFonts w:ascii="Roboto"/>
          <w:i/>
          <w:color w:val="27235D"/>
          <w:spacing w:val="-5"/>
          <w:sz w:val="18"/>
        </w:rPr>
        <w:t xml:space="preserve"> </w:t>
      </w:r>
      <w:r>
        <w:rPr>
          <w:rFonts w:ascii="Roboto"/>
          <w:i/>
          <w:color w:val="27235D"/>
          <w:sz w:val="18"/>
        </w:rPr>
        <w:t>South</w:t>
      </w:r>
      <w:r>
        <w:rPr>
          <w:rFonts w:ascii="Roboto"/>
          <w:i/>
          <w:color w:val="27235D"/>
          <w:spacing w:val="-5"/>
          <w:sz w:val="18"/>
        </w:rPr>
        <w:t xml:space="preserve"> </w:t>
      </w:r>
      <w:r>
        <w:rPr>
          <w:rFonts w:ascii="Roboto"/>
          <w:i/>
          <w:color w:val="27235D"/>
          <w:sz w:val="18"/>
        </w:rPr>
        <w:t>Africa</w:t>
      </w:r>
    </w:p>
    <w:p w:rsidR="0032082D" w:rsidRDefault="00FE4992">
      <w:pPr>
        <w:spacing w:before="37"/>
        <w:ind w:left="453"/>
        <w:rPr>
          <w:rFonts w:ascii="Roboto" w:hAnsi="Roboto"/>
          <w:sz w:val="20"/>
        </w:rPr>
      </w:pPr>
      <w:r>
        <w:rPr>
          <w:rFonts w:ascii="Roboto" w:hAnsi="Roboto"/>
          <w:color w:val="27235D"/>
          <w:sz w:val="20"/>
        </w:rPr>
        <w:t>Email</w:t>
      </w:r>
      <w:r>
        <w:rPr>
          <w:rFonts w:ascii="Roboto" w:hAnsi="Roboto"/>
          <w:color w:val="27235D"/>
          <w:spacing w:val="-3"/>
          <w:sz w:val="20"/>
        </w:rPr>
        <w:t xml:space="preserve"> </w:t>
      </w:r>
      <w:r>
        <w:rPr>
          <w:rFonts w:ascii="Roboto" w:hAnsi="Roboto"/>
          <w:color w:val="69C8E9"/>
          <w:sz w:val="20"/>
        </w:rPr>
        <w:t>ӏ</w:t>
      </w:r>
      <w:r>
        <w:rPr>
          <w:rFonts w:ascii="Roboto" w:hAnsi="Roboto"/>
          <w:color w:val="69C8E9"/>
          <w:spacing w:val="-2"/>
          <w:sz w:val="20"/>
        </w:rPr>
        <w:t xml:space="preserve"> </w:t>
      </w:r>
      <w:hyperlink r:id="rId8">
        <w:r>
          <w:rPr>
            <w:rFonts w:ascii="Roboto" w:hAnsi="Roboto"/>
            <w:color w:val="27235D"/>
            <w:sz w:val="20"/>
          </w:rPr>
          <w:t>maraschinfran@gmail.com</w:t>
        </w:r>
      </w:hyperlink>
    </w:p>
    <w:p w:rsidR="0032082D" w:rsidRDefault="00FE4992">
      <w:pPr>
        <w:pStyle w:val="BodyText"/>
        <w:spacing w:before="5"/>
        <w:jc w:val="left"/>
        <w:rPr>
          <w:rFonts w:ascii="Roboto"/>
          <w:sz w:val="13"/>
        </w:rPr>
      </w:pPr>
      <w:r>
        <w:pict>
          <v:shape id="_x0000_s1032" style="position:absolute;margin-left:56.7pt;margin-top:10.4pt;width:496.1pt;height:.1pt;z-index:-15728640;mso-wrap-distance-left:0;mso-wrap-distance-right:0;mso-position-horizontal-relative:page" coordorigin="1134,208" coordsize="9922,0" path="m1134,208r9921,e" filled="f" strokecolor="#69c8e9">
            <v:path arrowok="t"/>
            <w10:wrap type="topAndBottom" anchorx="page"/>
          </v:shape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56.7pt;margin-top:21.2pt;width:497.5pt;height:133.15pt;z-index:-15728128;mso-wrap-distance-left:0;mso-wrap-distance-right:0;mso-position-horizontal-relative:page" fillcolor="#c4e6f4" stroked="f">
            <v:textbox inset="0,0,0,0">
              <w:txbxContent>
                <w:p w:rsidR="0032082D" w:rsidRDefault="0032082D">
                  <w:pPr>
                    <w:pStyle w:val="BodyText"/>
                    <w:jc w:val="left"/>
                    <w:rPr>
                      <w:rFonts w:ascii="Roboto"/>
                      <w:sz w:val="25"/>
                    </w:rPr>
                  </w:pPr>
                </w:p>
                <w:p w:rsidR="0032082D" w:rsidRDefault="00FE4992">
                  <w:pPr>
                    <w:ind w:left="396"/>
                    <w:rPr>
                      <w:rFonts w:ascii="Roboto Bk"/>
                      <w:b/>
                      <w:sz w:val="20"/>
                    </w:rPr>
                  </w:pPr>
                  <w:r>
                    <w:rPr>
                      <w:rFonts w:ascii="Roboto Bk"/>
                      <w:b/>
                      <w:color w:val="27235D"/>
                      <w:sz w:val="20"/>
                    </w:rPr>
                    <w:t>ABSTRACT</w:t>
                  </w:r>
                </w:p>
                <w:p w:rsidR="0032082D" w:rsidRDefault="00FE4992">
                  <w:pPr>
                    <w:pStyle w:val="BodyText"/>
                    <w:spacing w:before="11" w:line="266" w:lineRule="auto"/>
                    <w:ind w:left="396" w:right="394"/>
                  </w:pPr>
                  <w:proofErr w:type="spellStart"/>
                  <w:r>
                    <w:rPr>
                      <w:color w:val="484849"/>
                      <w:w w:val="95"/>
                    </w:rPr>
                    <w:t>Echinococcus</w:t>
                  </w:r>
                  <w:proofErr w:type="spellEnd"/>
                  <w:r>
                    <w:rPr>
                      <w:color w:val="484849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484849"/>
                      <w:w w:val="95"/>
                    </w:rPr>
                    <w:t>is</w:t>
                  </w:r>
                  <w:r>
                    <w:rPr>
                      <w:color w:val="484849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484849"/>
                      <w:w w:val="95"/>
                    </w:rPr>
                    <w:t>a</w:t>
                  </w:r>
                  <w:r>
                    <w:rPr>
                      <w:color w:val="484849"/>
                      <w:spacing w:val="-5"/>
                      <w:w w:val="95"/>
                    </w:rPr>
                    <w:t xml:space="preserve"> </w:t>
                  </w:r>
                  <w:r>
                    <w:rPr>
                      <w:color w:val="484849"/>
                      <w:w w:val="95"/>
                    </w:rPr>
                    <w:t>tapeworm</w:t>
                  </w:r>
                  <w:r>
                    <w:rPr>
                      <w:color w:val="484849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484849"/>
                      <w:w w:val="95"/>
                    </w:rPr>
                    <w:t>that</w:t>
                  </w:r>
                  <w:r>
                    <w:rPr>
                      <w:color w:val="484849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484849"/>
                      <w:w w:val="95"/>
                    </w:rPr>
                    <w:t>causes</w:t>
                  </w:r>
                  <w:r>
                    <w:rPr>
                      <w:color w:val="484849"/>
                      <w:spacing w:val="-5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84849"/>
                      <w:w w:val="95"/>
                    </w:rPr>
                    <w:t>hydatid</w:t>
                  </w:r>
                  <w:proofErr w:type="spellEnd"/>
                  <w:r>
                    <w:rPr>
                      <w:color w:val="484849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484849"/>
                      <w:w w:val="95"/>
                    </w:rPr>
                    <w:t>disease.</w:t>
                  </w:r>
                  <w:r>
                    <w:rPr>
                      <w:color w:val="484849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484849"/>
                      <w:w w:val="95"/>
                    </w:rPr>
                    <w:t>Cystic</w:t>
                  </w:r>
                  <w:r>
                    <w:rPr>
                      <w:color w:val="484849"/>
                      <w:spacing w:val="-5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84849"/>
                      <w:w w:val="95"/>
                    </w:rPr>
                    <w:t>echinococcosis</w:t>
                  </w:r>
                  <w:proofErr w:type="spellEnd"/>
                  <w:r>
                    <w:rPr>
                      <w:color w:val="484849"/>
                      <w:w w:val="95"/>
                    </w:rPr>
                    <w:t>,</w:t>
                  </w:r>
                  <w:r>
                    <w:rPr>
                      <w:color w:val="484849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484849"/>
                      <w:w w:val="95"/>
                    </w:rPr>
                    <w:t>caused</w:t>
                  </w:r>
                  <w:r>
                    <w:rPr>
                      <w:color w:val="484849"/>
                      <w:spacing w:val="-6"/>
                      <w:w w:val="95"/>
                    </w:rPr>
                    <w:t xml:space="preserve"> </w:t>
                  </w:r>
                  <w:r>
                    <w:rPr>
                      <w:color w:val="484849"/>
                      <w:w w:val="95"/>
                    </w:rPr>
                    <w:t>by</w:t>
                  </w:r>
                  <w:r>
                    <w:rPr>
                      <w:color w:val="484849"/>
                      <w:spacing w:val="-3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color w:val="484849"/>
                      <w:w w:val="95"/>
                    </w:rPr>
                    <w:t>Echinococcus</w:t>
                  </w:r>
                  <w:proofErr w:type="spellEnd"/>
                  <w:r>
                    <w:rPr>
                      <w:rFonts w:ascii="Arial"/>
                      <w:i/>
                      <w:color w:val="484849"/>
                      <w:spacing w:val="-6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i/>
                      <w:color w:val="484849"/>
                      <w:w w:val="95"/>
                    </w:rPr>
                    <w:t>granulosus</w:t>
                  </w:r>
                  <w:proofErr w:type="spellEnd"/>
                  <w:r>
                    <w:rPr>
                      <w:color w:val="484849"/>
                      <w:w w:val="95"/>
                    </w:rPr>
                    <w:t>,</w:t>
                  </w:r>
                  <w:r>
                    <w:rPr>
                      <w:color w:val="484849"/>
                      <w:spacing w:val="-5"/>
                      <w:w w:val="95"/>
                    </w:rPr>
                    <w:t xml:space="preserve"> </w:t>
                  </w:r>
                  <w:r>
                    <w:rPr>
                      <w:color w:val="484849"/>
                      <w:w w:val="95"/>
                    </w:rPr>
                    <w:t>is</w:t>
                  </w:r>
                  <w:r>
                    <w:rPr>
                      <w:color w:val="484849"/>
                      <w:spacing w:val="1"/>
                      <w:w w:val="95"/>
                    </w:rPr>
                    <w:t xml:space="preserve"> </w:t>
                  </w:r>
                  <w:r>
                    <w:rPr>
                      <w:color w:val="484849"/>
                      <w:w w:val="95"/>
                    </w:rPr>
                    <w:t>a condition endemic to South Africa, particularly in sheep-farming areas such as the Eastern Cape. Patients may present</w:t>
                  </w:r>
                  <w:r>
                    <w:rPr>
                      <w:color w:val="484849"/>
                      <w:spacing w:val="-45"/>
                      <w:w w:val="95"/>
                    </w:rPr>
                    <w:t xml:space="preserve"> </w:t>
                  </w:r>
                  <w:r>
                    <w:rPr>
                      <w:color w:val="484849"/>
                      <w:w w:val="95"/>
                    </w:rPr>
                    <w:t>with a variety of symptoms and complications, including spontaneous cyst rupture and subsequent anaphylaxis which</w:t>
                  </w:r>
                  <w:r>
                    <w:rPr>
                      <w:color w:val="484849"/>
                      <w:spacing w:val="1"/>
                      <w:w w:val="95"/>
                    </w:rPr>
                    <w:t xml:space="preserve"> </w:t>
                  </w:r>
                  <w:r>
                    <w:rPr>
                      <w:color w:val="484849"/>
                    </w:rPr>
                    <w:t>may</w:t>
                  </w:r>
                  <w:r>
                    <w:rPr>
                      <w:color w:val="484849"/>
                      <w:spacing w:val="-8"/>
                    </w:rPr>
                    <w:t xml:space="preserve"> </w:t>
                  </w:r>
                  <w:r>
                    <w:rPr>
                      <w:color w:val="484849"/>
                    </w:rPr>
                    <w:t>prove</w:t>
                  </w:r>
                  <w:r>
                    <w:rPr>
                      <w:color w:val="484849"/>
                      <w:spacing w:val="-7"/>
                    </w:rPr>
                    <w:t xml:space="preserve"> </w:t>
                  </w:r>
                  <w:r>
                    <w:rPr>
                      <w:color w:val="484849"/>
                    </w:rPr>
                    <w:t>to</w:t>
                  </w:r>
                  <w:r>
                    <w:rPr>
                      <w:color w:val="484849"/>
                      <w:spacing w:val="-8"/>
                    </w:rPr>
                    <w:t xml:space="preserve"> </w:t>
                  </w:r>
                  <w:r>
                    <w:rPr>
                      <w:color w:val="484849"/>
                    </w:rPr>
                    <w:t>be</w:t>
                  </w:r>
                  <w:r>
                    <w:rPr>
                      <w:color w:val="484849"/>
                      <w:spacing w:val="-7"/>
                    </w:rPr>
                    <w:t xml:space="preserve"> </w:t>
                  </w:r>
                  <w:r>
                    <w:rPr>
                      <w:color w:val="484849"/>
                    </w:rPr>
                    <w:t>f</w:t>
                  </w:r>
                  <w:r>
                    <w:rPr>
                      <w:color w:val="484849"/>
                    </w:rPr>
                    <w:t>atal.</w:t>
                  </w:r>
                  <w:r>
                    <w:rPr>
                      <w:color w:val="484849"/>
                      <w:spacing w:val="-10"/>
                    </w:rPr>
                    <w:t xml:space="preserve"> </w:t>
                  </w:r>
                  <w:r>
                    <w:rPr>
                      <w:color w:val="484849"/>
                    </w:rPr>
                    <w:t>Treatment</w:t>
                  </w:r>
                  <w:r>
                    <w:rPr>
                      <w:color w:val="484849"/>
                      <w:spacing w:val="-7"/>
                    </w:rPr>
                    <w:t xml:space="preserve"> </w:t>
                  </w:r>
                  <w:r>
                    <w:rPr>
                      <w:color w:val="484849"/>
                    </w:rPr>
                    <w:t>methods</w:t>
                  </w:r>
                  <w:r>
                    <w:rPr>
                      <w:color w:val="484849"/>
                      <w:spacing w:val="-7"/>
                    </w:rPr>
                    <w:t xml:space="preserve"> </w:t>
                  </w:r>
                  <w:r>
                    <w:rPr>
                      <w:color w:val="484849"/>
                    </w:rPr>
                    <w:t>may</w:t>
                  </w:r>
                  <w:r>
                    <w:rPr>
                      <w:color w:val="484849"/>
                      <w:spacing w:val="-8"/>
                    </w:rPr>
                    <w:t xml:space="preserve"> </w:t>
                  </w:r>
                  <w:r>
                    <w:rPr>
                      <w:color w:val="484849"/>
                    </w:rPr>
                    <w:t>be</w:t>
                  </w:r>
                  <w:r>
                    <w:rPr>
                      <w:color w:val="484849"/>
                      <w:spacing w:val="-7"/>
                    </w:rPr>
                    <w:t xml:space="preserve"> </w:t>
                  </w:r>
                  <w:r>
                    <w:rPr>
                      <w:color w:val="484849"/>
                    </w:rPr>
                    <w:t>medical</w:t>
                  </w:r>
                  <w:r>
                    <w:rPr>
                      <w:color w:val="484849"/>
                      <w:spacing w:val="-8"/>
                    </w:rPr>
                    <w:t xml:space="preserve"> </w:t>
                  </w:r>
                  <w:r>
                    <w:rPr>
                      <w:color w:val="484849"/>
                    </w:rPr>
                    <w:t>or</w:t>
                  </w:r>
                  <w:r>
                    <w:rPr>
                      <w:color w:val="484849"/>
                      <w:spacing w:val="-7"/>
                    </w:rPr>
                    <w:t xml:space="preserve"> </w:t>
                  </w:r>
                  <w:r>
                    <w:rPr>
                      <w:color w:val="484849"/>
                    </w:rPr>
                    <w:t>surgical.</w:t>
                  </w:r>
                  <w:r>
                    <w:rPr>
                      <w:color w:val="484849"/>
                      <w:spacing w:val="-7"/>
                    </w:rPr>
                    <w:t xml:space="preserve"> </w:t>
                  </w:r>
                  <w:r>
                    <w:rPr>
                      <w:color w:val="484849"/>
                    </w:rPr>
                    <w:t>We</w:t>
                  </w:r>
                  <w:r>
                    <w:rPr>
                      <w:color w:val="484849"/>
                      <w:spacing w:val="-8"/>
                    </w:rPr>
                    <w:t xml:space="preserve"> </w:t>
                  </w:r>
                  <w:r>
                    <w:rPr>
                      <w:color w:val="484849"/>
                    </w:rPr>
                    <w:t>report</w:t>
                  </w:r>
                  <w:r>
                    <w:rPr>
                      <w:color w:val="484849"/>
                      <w:spacing w:val="-7"/>
                    </w:rPr>
                    <w:t xml:space="preserve"> </w:t>
                  </w:r>
                  <w:r>
                    <w:rPr>
                      <w:color w:val="484849"/>
                    </w:rPr>
                    <w:t>the</w:t>
                  </w:r>
                  <w:r>
                    <w:rPr>
                      <w:color w:val="484849"/>
                      <w:spacing w:val="-8"/>
                    </w:rPr>
                    <w:t xml:space="preserve"> </w:t>
                  </w:r>
                  <w:r>
                    <w:rPr>
                      <w:color w:val="484849"/>
                    </w:rPr>
                    <w:t>case</w:t>
                  </w:r>
                  <w:r>
                    <w:rPr>
                      <w:color w:val="484849"/>
                      <w:spacing w:val="-7"/>
                    </w:rPr>
                    <w:t xml:space="preserve"> </w:t>
                  </w:r>
                  <w:r>
                    <w:rPr>
                      <w:color w:val="484849"/>
                    </w:rPr>
                    <w:t>of</w:t>
                  </w:r>
                  <w:r>
                    <w:rPr>
                      <w:color w:val="484849"/>
                      <w:spacing w:val="-7"/>
                    </w:rPr>
                    <w:t xml:space="preserve"> </w:t>
                  </w:r>
                  <w:r>
                    <w:rPr>
                      <w:color w:val="484849"/>
                    </w:rPr>
                    <w:t>an</w:t>
                  </w:r>
                  <w:r>
                    <w:rPr>
                      <w:color w:val="484849"/>
                      <w:spacing w:val="-8"/>
                    </w:rPr>
                    <w:t xml:space="preserve"> </w:t>
                  </w:r>
                  <w:r>
                    <w:rPr>
                      <w:color w:val="484849"/>
                    </w:rPr>
                    <w:t>11-year-old</w:t>
                  </w:r>
                  <w:r>
                    <w:rPr>
                      <w:color w:val="484849"/>
                      <w:spacing w:val="-7"/>
                    </w:rPr>
                    <w:t xml:space="preserve"> </w:t>
                  </w:r>
                  <w:r>
                    <w:rPr>
                      <w:color w:val="484849"/>
                    </w:rPr>
                    <w:t>boy</w:t>
                  </w:r>
                  <w:r>
                    <w:rPr>
                      <w:color w:val="484849"/>
                      <w:spacing w:val="-8"/>
                    </w:rPr>
                    <w:t xml:space="preserve"> </w:t>
                  </w:r>
                  <w:r>
                    <w:rPr>
                      <w:color w:val="484849"/>
                    </w:rPr>
                    <w:t>who</w:t>
                  </w:r>
                  <w:r>
                    <w:rPr>
                      <w:color w:val="484849"/>
                      <w:spacing w:val="-47"/>
                    </w:rPr>
                    <w:t xml:space="preserve"> </w:t>
                  </w:r>
                  <w:r>
                    <w:rPr>
                      <w:color w:val="484849"/>
                      <w:w w:val="95"/>
                    </w:rPr>
                    <w:t xml:space="preserve">was treated medically for pulmonary </w:t>
                  </w:r>
                  <w:proofErr w:type="spellStart"/>
                  <w:r>
                    <w:rPr>
                      <w:color w:val="484849"/>
                      <w:w w:val="95"/>
                    </w:rPr>
                    <w:t>hydatid</w:t>
                  </w:r>
                  <w:proofErr w:type="spellEnd"/>
                  <w:r>
                    <w:rPr>
                      <w:color w:val="484849"/>
                      <w:w w:val="95"/>
                    </w:rPr>
                    <w:t xml:space="preserve"> disease and subsequently presented with spontaneous cyst rupture and</w:t>
                  </w:r>
                  <w:r>
                    <w:rPr>
                      <w:color w:val="484849"/>
                      <w:spacing w:val="1"/>
                      <w:w w:val="95"/>
                    </w:rPr>
                    <w:t xml:space="preserve"> </w:t>
                  </w:r>
                  <w:r>
                    <w:rPr>
                      <w:color w:val="484849"/>
                    </w:rPr>
                    <w:t>anaphylaxis,</w:t>
                  </w:r>
                  <w:r>
                    <w:rPr>
                      <w:color w:val="484849"/>
                      <w:spacing w:val="-6"/>
                    </w:rPr>
                    <w:t xml:space="preserve"> </w:t>
                  </w:r>
                  <w:r>
                    <w:rPr>
                      <w:color w:val="484849"/>
                    </w:rPr>
                    <w:t>resulting</w:t>
                  </w:r>
                  <w:r>
                    <w:rPr>
                      <w:color w:val="484849"/>
                      <w:spacing w:val="-4"/>
                    </w:rPr>
                    <w:t xml:space="preserve"> </w:t>
                  </w:r>
                  <w:r>
                    <w:rPr>
                      <w:color w:val="484849"/>
                    </w:rPr>
                    <w:t>in</w:t>
                  </w:r>
                  <w:r>
                    <w:rPr>
                      <w:color w:val="484849"/>
                      <w:spacing w:val="-5"/>
                    </w:rPr>
                    <w:t xml:space="preserve"> </w:t>
                  </w:r>
                  <w:r>
                    <w:rPr>
                      <w:color w:val="484849"/>
                    </w:rPr>
                    <w:t>the</w:t>
                  </w:r>
                  <w:r>
                    <w:rPr>
                      <w:color w:val="484849"/>
                      <w:spacing w:val="-4"/>
                    </w:rPr>
                    <w:t xml:space="preserve"> </w:t>
                  </w:r>
                  <w:r>
                    <w:rPr>
                      <w:color w:val="484849"/>
                    </w:rPr>
                    <w:t>need</w:t>
                  </w:r>
                  <w:r>
                    <w:rPr>
                      <w:color w:val="484849"/>
                      <w:spacing w:val="-5"/>
                    </w:rPr>
                    <w:t xml:space="preserve"> </w:t>
                  </w:r>
                  <w:r>
                    <w:rPr>
                      <w:color w:val="484849"/>
                    </w:rPr>
                    <w:t>for</w:t>
                  </w:r>
                  <w:r>
                    <w:rPr>
                      <w:color w:val="484849"/>
                      <w:spacing w:val="-4"/>
                    </w:rPr>
                    <w:t xml:space="preserve"> </w:t>
                  </w:r>
                  <w:r>
                    <w:rPr>
                      <w:color w:val="484849"/>
                    </w:rPr>
                    <w:t>surgical</w:t>
                  </w:r>
                  <w:r>
                    <w:rPr>
                      <w:color w:val="484849"/>
                      <w:spacing w:val="-5"/>
                    </w:rPr>
                    <w:t xml:space="preserve"> </w:t>
                  </w:r>
                  <w:r>
                    <w:rPr>
                      <w:color w:val="484849"/>
                    </w:rPr>
                    <w:t>resection</w:t>
                  </w:r>
                  <w:r>
                    <w:rPr>
                      <w:color w:val="484849"/>
                      <w:spacing w:val="-4"/>
                    </w:rPr>
                    <w:t xml:space="preserve"> </w:t>
                  </w:r>
                  <w:r>
                    <w:rPr>
                      <w:color w:val="484849"/>
                    </w:rPr>
                    <w:t>of</w:t>
                  </w:r>
                  <w:r>
                    <w:rPr>
                      <w:color w:val="484849"/>
                      <w:spacing w:val="-5"/>
                    </w:rPr>
                    <w:t xml:space="preserve"> </w:t>
                  </w:r>
                  <w:r>
                    <w:rPr>
                      <w:color w:val="484849"/>
                    </w:rPr>
                    <w:t>the</w:t>
                  </w:r>
                  <w:r>
                    <w:rPr>
                      <w:color w:val="484849"/>
                      <w:spacing w:val="-4"/>
                    </w:rPr>
                    <w:t xml:space="preserve"> </w:t>
                  </w:r>
                  <w:r>
                    <w:rPr>
                      <w:color w:val="484849"/>
                    </w:rPr>
                    <w:t>cyst.</w:t>
                  </w:r>
                </w:p>
                <w:p w:rsidR="0032082D" w:rsidRDefault="0032082D">
                  <w:pPr>
                    <w:pStyle w:val="BodyText"/>
                    <w:spacing w:before="1"/>
                    <w:jc w:val="left"/>
                    <w:rPr>
                      <w:sz w:val="20"/>
                    </w:rPr>
                  </w:pPr>
                </w:p>
                <w:p w:rsidR="0032082D" w:rsidRDefault="00FE4992">
                  <w:pPr>
                    <w:pStyle w:val="BodyText"/>
                    <w:ind w:left="396"/>
                  </w:pPr>
                  <w:r>
                    <w:rPr>
                      <w:color w:val="484849"/>
                      <w:w w:val="95"/>
                    </w:rPr>
                    <w:t>Keywords:</w:t>
                  </w:r>
                  <w:r>
                    <w:rPr>
                      <w:color w:val="484849"/>
                      <w:spacing w:val="3"/>
                      <w:w w:val="95"/>
                    </w:rPr>
                    <w:t xml:space="preserve"> </w:t>
                  </w:r>
                  <w:r>
                    <w:rPr>
                      <w:color w:val="484849"/>
                      <w:w w:val="95"/>
                    </w:rPr>
                    <w:t>pulmonary</w:t>
                  </w:r>
                  <w:r>
                    <w:rPr>
                      <w:color w:val="484849"/>
                      <w:spacing w:val="2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84849"/>
                      <w:w w:val="95"/>
                    </w:rPr>
                    <w:t>echinococcosis</w:t>
                  </w:r>
                  <w:proofErr w:type="spellEnd"/>
                  <w:r>
                    <w:rPr>
                      <w:color w:val="484849"/>
                      <w:w w:val="95"/>
                    </w:rPr>
                    <w:t>,</w:t>
                  </w:r>
                  <w:r>
                    <w:rPr>
                      <w:color w:val="484849"/>
                      <w:spacing w:val="3"/>
                      <w:w w:val="95"/>
                    </w:rPr>
                    <w:t xml:space="preserve"> </w:t>
                  </w:r>
                  <w:r>
                    <w:rPr>
                      <w:color w:val="484849"/>
                      <w:w w:val="95"/>
                    </w:rPr>
                    <w:t>tapeworm,</w:t>
                  </w:r>
                  <w:r>
                    <w:rPr>
                      <w:color w:val="484849"/>
                      <w:spacing w:val="3"/>
                      <w:w w:val="95"/>
                    </w:rPr>
                    <w:t xml:space="preserve"> </w:t>
                  </w:r>
                  <w:r>
                    <w:rPr>
                      <w:color w:val="484849"/>
                      <w:w w:val="95"/>
                    </w:rPr>
                    <w:t>cystic</w:t>
                  </w:r>
                  <w:r>
                    <w:rPr>
                      <w:color w:val="484849"/>
                      <w:spacing w:val="4"/>
                      <w:w w:val="95"/>
                    </w:rPr>
                    <w:t xml:space="preserve"> </w:t>
                  </w:r>
                  <w:proofErr w:type="spellStart"/>
                  <w:r>
                    <w:rPr>
                      <w:color w:val="484849"/>
                      <w:w w:val="95"/>
                    </w:rPr>
                    <w:t>echinococcosis</w:t>
                  </w:r>
                  <w:proofErr w:type="spellEnd"/>
                </w:p>
              </w:txbxContent>
            </v:textbox>
            <w10:wrap type="topAndBottom" anchorx="page"/>
          </v:shape>
        </w:pict>
      </w:r>
    </w:p>
    <w:p w:rsidR="0032082D" w:rsidRDefault="0032082D">
      <w:pPr>
        <w:pStyle w:val="BodyText"/>
        <w:spacing w:before="10"/>
        <w:jc w:val="left"/>
        <w:rPr>
          <w:rFonts w:ascii="Roboto"/>
          <w:sz w:val="12"/>
        </w:rPr>
      </w:pPr>
    </w:p>
    <w:p w:rsidR="0032082D" w:rsidRDefault="0032082D">
      <w:pPr>
        <w:pStyle w:val="BodyText"/>
        <w:spacing w:before="10"/>
        <w:jc w:val="left"/>
        <w:rPr>
          <w:rFonts w:ascii="Roboto"/>
          <w:sz w:val="5"/>
        </w:rPr>
      </w:pPr>
    </w:p>
    <w:p w:rsidR="0032082D" w:rsidRDefault="0032082D">
      <w:pPr>
        <w:rPr>
          <w:rFonts w:ascii="Roboto"/>
          <w:sz w:val="5"/>
        </w:rPr>
        <w:sectPr w:rsidR="0032082D">
          <w:footerReference w:type="even" r:id="rId9"/>
          <w:footerReference w:type="default" r:id="rId10"/>
          <w:type w:val="continuous"/>
          <w:pgSz w:w="11910" w:h="15710"/>
          <w:pgMar w:top="920" w:right="680" w:bottom="680" w:left="680" w:header="720" w:footer="496" w:gutter="0"/>
          <w:pgNumType w:start="1"/>
          <w:cols w:space="720"/>
        </w:sectPr>
      </w:pPr>
    </w:p>
    <w:p w:rsidR="0032082D" w:rsidRDefault="00FE4992">
      <w:pPr>
        <w:pStyle w:val="Heading1"/>
        <w:spacing w:before="74"/>
        <w:ind w:left="453"/>
      </w:pPr>
      <w:r>
        <w:lastRenderedPageBreak/>
        <w:pict>
          <v:shape id="_x0000_s1030" type="#_x0000_t202" style="position:absolute;left:0;text-align:left;margin-left:56.7pt;margin-top:13.5pt;width:17.4pt;height:28.05pt;z-index:-15926784;mso-position-horizontal-relative:page" filled="f" stroked="f">
            <v:textbox inset="0,0,0,0">
              <w:txbxContent>
                <w:p w:rsidR="0032082D" w:rsidRDefault="00FE4992">
                  <w:pPr>
                    <w:spacing w:line="560" w:lineRule="exact"/>
                    <w:rPr>
                      <w:rFonts w:ascii="Arial"/>
                      <w:b/>
                      <w:sz w:val="50"/>
                    </w:rPr>
                  </w:pPr>
                  <w:r>
                    <w:rPr>
                      <w:rFonts w:ascii="Arial"/>
                      <w:b/>
                      <w:color w:val="3C3769"/>
                      <w:w w:val="96"/>
                      <w:sz w:val="50"/>
                    </w:rPr>
                    <w:t>A</w:t>
                  </w:r>
                </w:p>
              </w:txbxContent>
            </v:textbox>
            <w10:wrap anchorx="page"/>
          </v:shape>
        </w:pict>
      </w:r>
      <w:r>
        <w:rPr>
          <w:color w:val="3C3769"/>
        </w:rPr>
        <w:t>CASE</w:t>
      </w:r>
    </w:p>
    <w:p w:rsidR="0032082D" w:rsidRDefault="00FE4992">
      <w:pPr>
        <w:pStyle w:val="BodyText"/>
        <w:spacing w:before="11" w:line="266" w:lineRule="auto"/>
        <w:ind w:left="453" w:firstLine="347"/>
        <w:jc w:val="right"/>
      </w:pPr>
      <w:proofErr w:type="gramStart"/>
      <w:r>
        <w:rPr>
          <w:color w:val="484849"/>
          <w:spacing w:val="-1"/>
        </w:rPr>
        <w:t>n</w:t>
      </w:r>
      <w:proofErr w:type="gramEnd"/>
      <w:r>
        <w:rPr>
          <w:color w:val="484849"/>
          <w:spacing w:val="-1"/>
        </w:rPr>
        <w:t xml:space="preserve"> 11-year-old boy </w:t>
      </w:r>
      <w:r>
        <w:rPr>
          <w:color w:val="484849"/>
        </w:rPr>
        <w:t>known to the pulmonology department</w:t>
      </w:r>
      <w:r>
        <w:rPr>
          <w:color w:val="484849"/>
          <w:spacing w:val="-47"/>
        </w:rPr>
        <w:t xml:space="preserve"> </w:t>
      </w:r>
      <w:r>
        <w:rPr>
          <w:color w:val="484849"/>
        </w:rPr>
        <w:t>at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Charlotte</w:t>
      </w:r>
      <w:r>
        <w:rPr>
          <w:color w:val="484849"/>
          <w:spacing w:val="1"/>
        </w:rPr>
        <w:t xml:space="preserve"> </w:t>
      </w:r>
      <w:proofErr w:type="spellStart"/>
      <w:r>
        <w:rPr>
          <w:color w:val="484849"/>
        </w:rPr>
        <w:t>Maxeke</w:t>
      </w:r>
      <w:proofErr w:type="spellEnd"/>
      <w:r>
        <w:rPr>
          <w:color w:val="484849"/>
          <w:spacing w:val="1"/>
        </w:rPr>
        <w:t xml:space="preserve"> </w:t>
      </w:r>
      <w:r>
        <w:rPr>
          <w:color w:val="484849"/>
        </w:rPr>
        <w:t>Johannesburg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Academic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Hospital</w:t>
      </w:r>
      <w:r>
        <w:rPr>
          <w:color w:val="484849"/>
          <w:spacing w:val="1"/>
        </w:rPr>
        <w:t xml:space="preserve"> </w:t>
      </w:r>
      <w:r>
        <w:rPr>
          <w:color w:val="484849"/>
          <w:w w:val="95"/>
        </w:rPr>
        <w:t>(CMJAH)</w:t>
      </w:r>
      <w:r>
        <w:rPr>
          <w:color w:val="484849"/>
          <w:spacing w:val="5"/>
          <w:w w:val="95"/>
        </w:rPr>
        <w:t xml:space="preserve"> </w:t>
      </w:r>
      <w:r>
        <w:rPr>
          <w:color w:val="484849"/>
          <w:w w:val="95"/>
        </w:rPr>
        <w:t>with</w:t>
      </w:r>
      <w:r>
        <w:rPr>
          <w:color w:val="484849"/>
          <w:spacing w:val="6"/>
          <w:w w:val="95"/>
        </w:rPr>
        <w:t xml:space="preserve"> </w:t>
      </w:r>
      <w:r>
        <w:rPr>
          <w:color w:val="484849"/>
          <w:w w:val="95"/>
        </w:rPr>
        <w:t>asthma,</w:t>
      </w:r>
      <w:r>
        <w:rPr>
          <w:color w:val="484849"/>
          <w:spacing w:val="5"/>
          <w:w w:val="95"/>
        </w:rPr>
        <w:t xml:space="preserve"> </w:t>
      </w:r>
      <w:r>
        <w:rPr>
          <w:color w:val="484849"/>
          <w:w w:val="95"/>
        </w:rPr>
        <w:t>atopic</w:t>
      </w:r>
      <w:r>
        <w:rPr>
          <w:color w:val="484849"/>
          <w:spacing w:val="6"/>
          <w:w w:val="95"/>
        </w:rPr>
        <w:t xml:space="preserve"> </w:t>
      </w:r>
      <w:r>
        <w:rPr>
          <w:color w:val="484849"/>
          <w:w w:val="95"/>
        </w:rPr>
        <w:t>eczema</w:t>
      </w:r>
      <w:r>
        <w:rPr>
          <w:color w:val="484849"/>
          <w:spacing w:val="6"/>
          <w:w w:val="95"/>
        </w:rPr>
        <w:t xml:space="preserve"> </w:t>
      </w:r>
      <w:r>
        <w:rPr>
          <w:color w:val="484849"/>
          <w:w w:val="95"/>
        </w:rPr>
        <w:t>and</w:t>
      </w:r>
      <w:r>
        <w:rPr>
          <w:color w:val="484849"/>
          <w:spacing w:val="5"/>
          <w:w w:val="95"/>
        </w:rPr>
        <w:t xml:space="preserve"> </w:t>
      </w:r>
      <w:r>
        <w:rPr>
          <w:color w:val="484849"/>
          <w:w w:val="95"/>
        </w:rPr>
        <w:t>allergic</w:t>
      </w:r>
      <w:r>
        <w:rPr>
          <w:color w:val="484849"/>
          <w:spacing w:val="6"/>
          <w:w w:val="95"/>
        </w:rPr>
        <w:t xml:space="preserve"> </w:t>
      </w:r>
      <w:r>
        <w:rPr>
          <w:color w:val="484849"/>
          <w:w w:val="95"/>
        </w:rPr>
        <w:t>rhinitis</w:t>
      </w:r>
      <w:r>
        <w:rPr>
          <w:color w:val="484849"/>
          <w:spacing w:val="5"/>
          <w:w w:val="95"/>
        </w:rPr>
        <w:t xml:space="preserve"> </w:t>
      </w:r>
      <w:r>
        <w:rPr>
          <w:color w:val="484849"/>
          <w:w w:val="95"/>
        </w:rPr>
        <w:t>(AR),</w:t>
      </w:r>
      <w:r>
        <w:rPr>
          <w:color w:val="484849"/>
          <w:spacing w:val="-44"/>
          <w:w w:val="95"/>
        </w:rPr>
        <w:t xml:space="preserve"> </w:t>
      </w:r>
      <w:r>
        <w:rPr>
          <w:color w:val="484849"/>
          <w:w w:val="95"/>
        </w:rPr>
        <w:t>presented</w:t>
      </w:r>
      <w:r>
        <w:rPr>
          <w:color w:val="484849"/>
          <w:spacing w:val="5"/>
          <w:w w:val="95"/>
        </w:rPr>
        <w:t xml:space="preserve"> </w:t>
      </w:r>
      <w:r>
        <w:rPr>
          <w:color w:val="484849"/>
          <w:w w:val="95"/>
        </w:rPr>
        <w:t>at</w:t>
      </w:r>
      <w:r>
        <w:rPr>
          <w:color w:val="484849"/>
          <w:spacing w:val="6"/>
          <w:w w:val="95"/>
        </w:rPr>
        <w:t xml:space="preserve"> </w:t>
      </w:r>
      <w:r>
        <w:rPr>
          <w:color w:val="484849"/>
          <w:w w:val="95"/>
        </w:rPr>
        <w:t>a</w:t>
      </w:r>
      <w:r>
        <w:rPr>
          <w:color w:val="484849"/>
          <w:spacing w:val="5"/>
          <w:w w:val="95"/>
        </w:rPr>
        <w:t xml:space="preserve"> </w:t>
      </w:r>
      <w:r>
        <w:rPr>
          <w:color w:val="484849"/>
          <w:w w:val="95"/>
        </w:rPr>
        <w:t>routine</w:t>
      </w:r>
      <w:r>
        <w:rPr>
          <w:color w:val="484849"/>
          <w:spacing w:val="6"/>
          <w:w w:val="95"/>
        </w:rPr>
        <w:t xml:space="preserve"> </w:t>
      </w:r>
      <w:r>
        <w:rPr>
          <w:color w:val="484849"/>
          <w:w w:val="95"/>
        </w:rPr>
        <w:t>follow-up</w:t>
      </w:r>
      <w:r>
        <w:rPr>
          <w:color w:val="484849"/>
          <w:spacing w:val="6"/>
          <w:w w:val="95"/>
        </w:rPr>
        <w:t xml:space="preserve"> </w:t>
      </w:r>
      <w:r>
        <w:rPr>
          <w:color w:val="484849"/>
          <w:w w:val="95"/>
        </w:rPr>
        <w:t>asthma</w:t>
      </w:r>
      <w:r>
        <w:rPr>
          <w:color w:val="484849"/>
          <w:spacing w:val="5"/>
          <w:w w:val="95"/>
        </w:rPr>
        <w:t xml:space="preserve"> </w:t>
      </w:r>
      <w:r>
        <w:rPr>
          <w:color w:val="484849"/>
          <w:w w:val="95"/>
        </w:rPr>
        <w:t>clinic</w:t>
      </w:r>
      <w:r>
        <w:rPr>
          <w:color w:val="484849"/>
          <w:spacing w:val="6"/>
          <w:w w:val="95"/>
        </w:rPr>
        <w:t xml:space="preserve"> </w:t>
      </w:r>
      <w:r>
        <w:rPr>
          <w:color w:val="484849"/>
          <w:w w:val="95"/>
        </w:rPr>
        <w:t>appointment</w:t>
      </w:r>
      <w:r>
        <w:rPr>
          <w:color w:val="484849"/>
          <w:spacing w:val="5"/>
          <w:w w:val="95"/>
        </w:rPr>
        <w:t xml:space="preserve"> </w:t>
      </w:r>
      <w:r>
        <w:rPr>
          <w:color w:val="484849"/>
          <w:w w:val="95"/>
        </w:rPr>
        <w:t>with</w:t>
      </w:r>
      <w:r>
        <w:rPr>
          <w:color w:val="484849"/>
          <w:spacing w:val="-44"/>
          <w:w w:val="95"/>
        </w:rPr>
        <w:t xml:space="preserve"> </w:t>
      </w:r>
      <w:r>
        <w:rPr>
          <w:color w:val="484849"/>
          <w:w w:val="95"/>
        </w:rPr>
        <w:t>a</w:t>
      </w:r>
      <w:r>
        <w:rPr>
          <w:color w:val="484849"/>
          <w:spacing w:val="-6"/>
          <w:w w:val="95"/>
        </w:rPr>
        <w:t xml:space="preserve"> </w:t>
      </w:r>
      <w:r>
        <w:rPr>
          <w:color w:val="484849"/>
          <w:w w:val="95"/>
        </w:rPr>
        <w:t>history</w:t>
      </w:r>
      <w:r>
        <w:rPr>
          <w:color w:val="484849"/>
          <w:spacing w:val="-7"/>
          <w:w w:val="95"/>
        </w:rPr>
        <w:t xml:space="preserve"> </w:t>
      </w:r>
      <w:r>
        <w:rPr>
          <w:color w:val="484849"/>
          <w:w w:val="95"/>
        </w:rPr>
        <w:t>of</w:t>
      </w:r>
      <w:r>
        <w:rPr>
          <w:color w:val="484849"/>
          <w:spacing w:val="-6"/>
          <w:w w:val="95"/>
        </w:rPr>
        <w:t xml:space="preserve"> </w:t>
      </w:r>
      <w:r>
        <w:rPr>
          <w:color w:val="484849"/>
          <w:w w:val="95"/>
        </w:rPr>
        <w:t>shortness</w:t>
      </w:r>
      <w:r>
        <w:rPr>
          <w:color w:val="484849"/>
          <w:spacing w:val="-6"/>
          <w:w w:val="95"/>
        </w:rPr>
        <w:t xml:space="preserve"> </w:t>
      </w:r>
      <w:r>
        <w:rPr>
          <w:color w:val="484849"/>
          <w:w w:val="95"/>
        </w:rPr>
        <w:t>of</w:t>
      </w:r>
      <w:r>
        <w:rPr>
          <w:color w:val="484849"/>
          <w:spacing w:val="-6"/>
          <w:w w:val="95"/>
        </w:rPr>
        <w:t xml:space="preserve"> </w:t>
      </w:r>
      <w:r>
        <w:rPr>
          <w:color w:val="484849"/>
          <w:w w:val="95"/>
        </w:rPr>
        <w:t>breath</w:t>
      </w:r>
      <w:r>
        <w:rPr>
          <w:color w:val="484849"/>
          <w:spacing w:val="-6"/>
          <w:w w:val="95"/>
        </w:rPr>
        <w:t xml:space="preserve"> </w:t>
      </w:r>
      <w:r>
        <w:rPr>
          <w:color w:val="484849"/>
          <w:w w:val="95"/>
        </w:rPr>
        <w:t>the</w:t>
      </w:r>
      <w:r>
        <w:rPr>
          <w:color w:val="484849"/>
          <w:spacing w:val="-6"/>
          <w:w w:val="95"/>
        </w:rPr>
        <w:t xml:space="preserve"> </w:t>
      </w:r>
      <w:r>
        <w:rPr>
          <w:color w:val="484849"/>
          <w:w w:val="95"/>
        </w:rPr>
        <w:t>previous</w:t>
      </w:r>
      <w:r>
        <w:rPr>
          <w:color w:val="484849"/>
          <w:spacing w:val="-6"/>
          <w:w w:val="95"/>
        </w:rPr>
        <w:t xml:space="preserve"> </w:t>
      </w:r>
      <w:r>
        <w:rPr>
          <w:color w:val="484849"/>
          <w:w w:val="95"/>
        </w:rPr>
        <w:t>night</w:t>
      </w:r>
      <w:r>
        <w:rPr>
          <w:color w:val="484849"/>
          <w:spacing w:val="-6"/>
          <w:w w:val="95"/>
        </w:rPr>
        <w:t xml:space="preserve"> </w:t>
      </w:r>
      <w:r>
        <w:rPr>
          <w:color w:val="484849"/>
          <w:w w:val="95"/>
        </w:rPr>
        <w:t>after</w:t>
      </w:r>
      <w:r>
        <w:rPr>
          <w:color w:val="484849"/>
          <w:spacing w:val="-6"/>
          <w:w w:val="95"/>
        </w:rPr>
        <w:t xml:space="preserve"> </w:t>
      </w:r>
      <w:r>
        <w:rPr>
          <w:color w:val="484849"/>
          <w:w w:val="95"/>
        </w:rPr>
        <w:t>a</w:t>
      </w:r>
      <w:r>
        <w:rPr>
          <w:color w:val="484849"/>
          <w:spacing w:val="-6"/>
          <w:w w:val="95"/>
        </w:rPr>
        <w:t xml:space="preserve"> </w:t>
      </w:r>
      <w:r>
        <w:rPr>
          <w:color w:val="484849"/>
          <w:w w:val="95"/>
        </w:rPr>
        <w:t>football</w:t>
      </w:r>
      <w:r>
        <w:rPr>
          <w:color w:val="484849"/>
          <w:spacing w:val="-44"/>
          <w:w w:val="95"/>
        </w:rPr>
        <w:t xml:space="preserve"> </w:t>
      </w:r>
      <w:r>
        <w:rPr>
          <w:color w:val="484849"/>
        </w:rPr>
        <w:t>match.</w:t>
      </w:r>
      <w:r>
        <w:rPr>
          <w:color w:val="484849"/>
          <w:spacing w:val="6"/>
        </w:rPr>
        <w:t xml:space="preserve"> </w:t>
      </w:r>
      <w:r>
        <w:rPr>
          <w:color w:val="484849"/>
        </w:rPr>
        <w:t>He</w:t>
      </w:r>
      <w:r>
        <w:rPr>
          <w:color w:val="484849"/>
          <w:spacing w:val="6"/>
        </w:rPr>
        <w:t xml:space="preserve"> </w:t>
      </w:r>
      <w:r>
        <w:rPr>
          <w:color w:val="484849"/>
        </w:rPr>
        <w:t>had</w:t>
      </w:r>
      <w:r>
        <w:rPr>
          <w:color w:val="484849"/>
          <w:spacing w:val="6"/>
        </w:rPr>
        <w:t xml:space="preserve"> </w:t>
      </w:r>
      <w:r>
        <w:rPr>
          <w:color w:val="484849"/>
        </w:rPr>
        <w:t>responded</w:t>
      </w:r>
      <w:r>
        <w:rPr>
          <w:color w:val="484849"/>
          <w:spacing w:val="6"/>
        </w:rPr>
        <w:t xml:space="preserve"> </w:t>
      </w:r>
      <w:r>
        <w:rPr>
          <w:color w:val="484849"/>
        </w:rPr>
        <w:t>to</w:t>
      </w:r>
      <w:r>
        <w:rPr>
          <w:color w:val="484849"/>
          <w:spacing w:val="6"/>
        </w:rPr>
        <w:t xml:space="preserve"> </w:t>
      </w:r>
      <w:r>
        <w:rPr>
          <w:color w:val="484849"/>
        </w:rPr>
        <w:t>the</w:t>
      </w:r>
      <w:r>
        <w:rPr>
          <w:color w:val="484849"/>
          <w:spacing w:val="6"/>
        </w:rPr>
        <w:t xml:space="preserve"> </w:t>
      </w:r>
      <w:r>
        <w:rPr>
          <w:color w:val="484849"/>
        </w:rPr>
        <w:t>use</w:t>
      </w:r>
      <w:r>
        <w:rPr>
          <w:color w:val="484849"/>
          <w:spacing w:val="6"/>
        </w:rPr>
        <w:t xml:space="preserve"> </w:t>
      </w:r>
      <w:r>
        <w:rPr>
          <w:color w:val="484849"/>
        </w:rPr>
        <w:t>of</w:t>
      </w:r>
      <w:r>
        <w:rPr>
          <w:color w:val="484849"/>
          <w:spacing w:val="6"/>
        </w:rPr>
        <w:t xml:space="preserve"> </w:t>
      </w:r>
      <w:r>
        <w:rPr>
          <w:color w:val="484849"/>
        </w:rPr>
        <w:t>a</w:t>
      </w:r>
      <w:r>
        <w:rPr>
          <w:color w:val="484849"/>
          <w:spacing w:val="7"/>
        </w:rPr>
        <w:t xml:space="preserve"> </w:t>
      </w:r>
      <w:r>
        <w:rPr>
          <w:color w:val="484849"/>
        </w:rPr>
        <w:t>salbutamol</w:t>
      </w:r>
      <w:r>
        <w:rPr>
          <w:color w:val="484849"/>
          <w:spacing w:val="6"/>
        </w:rPr>
        <w:t xml:space="preserve"> </w:t>
      </w:r>
      <w:r>
        <w:rPr>
          <w:color w:val="484849"/>
        </w:rPr>
        <w:t>inhaler</w:t>
      </w:r>
      <w:r>
        <w:rPr>
          <w:color w:val="484849"/>
          <w:spacing w:val="-47"/>
        </w:rPr>
        <w:t xml:space="preserve"> </w:t>
      </w:r>
      <w:r>
        <w:rPr>
          <w:color w:val="484849"/>
        </w:rPr>
        <w:t>but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on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further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enquiry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his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mother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reported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a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one-week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history</w:t>
      </w:r>
      <w:r>
        <w:rPr>
          <w:color w:val="484849"/>
          <w:spacing w:val="-47"/>
        </w:rPr>
        <w:t xml:space="preserve"> </w:t>
      </w:r>
      <w:r>
        <w:rPr>
          <w:color w:val="484849"/>
        </w:rPr>
        <w:t>of</w:t>
      </w:r>
      <w:r>
        <w:rPr>
          <w:color w:val="484849"/>
          <w:spacing w:val="3"/>
        </w:rPr>
        <w:t xml:space="preserve"> </w:t>
      </w:r>
      <w:r>
        <w:rPr>
          <w:color w:val="484849"/>
        </w:rPr>
        <w:t>a</w:t>
      </w:r>
      <w:r>
        <w:rPr>
          <w:color w:val="484849"/>
          <w:spacing w:val="4"/>
        </w:rPr>
        <w:t xml:space="preserve"> </w:t>
      </w:r>
      <w:r>
        <w:rPr>
          <w:color w:val="484849"/>
        </w:rPr>
        <w:t>non-productive</w:t>
      </w:r>
      <w:r>
        <w:rPr>
          <w:color w:val="484849"/>
          <w:spacing w:val="3"/>
        </w:rPr>
        <w:t xml:space="preserve"> </w:t>
      </w:r>
      <w:r>
        <w:rPr>
          <w:color w:val="484849"/>
        </w:rPr>
        <w:t>cough,</w:t>
      </w:r>
      <w:r>
        <w:rPr>
          <w:color w:val="484849"/>
          <w:spacing w:val="4"/>
        </w:rPr>
        <w:t xml:space="preserve"> </w:t>
      </w:r>
      <w:r>
        <w:rPr>
          <w:color w:val="484849"/>
        </w:rPr>
        <w:t>chest</w:t>
      </w:r>
      <w:r>
        <w:rPr>
          <w:color w:val="484849"/>
          <w:spacing w:val="4"/>
        </w:rPr>
        <w:t xml:space="preserve"> </w:t>
      </w:r>
      <w:r>
        <w:rPr>
          <w:color w:val="484849"/>
        </w:rPr>
        <w:t>pain,</w:t>
      </w:r>
      <w:r>
        <w:rPr>
          <w:color w:val="484849"/>
          <w:spacing w:val="3"/>
        </w:rPr>
        <w:t xml:space="preserve"> </w:t>
      </w:r>
      <w:r>
        <w:rPr>
          <w:color w:val="484849"/>
        </w:rPr>
        <w:t>intermittent</w:t>
      </w:r>
      <w:r>
        <w:rPr>
          <w:color w:val="484849"/>
          <w:spacing w:val="4"/>
        </w:rPr>
        <w:t xml:space="preserve"> </w:t>
      </w:r>
      <w:r>
        <w:rPr>
          <w:color w:val="484849"/>
        </w:rPr>
        <w:t>fever</w:t>
      </w:r>
      <w:r>
        <w:rPr>
          <w:color w:val="484849"/>
          <w:spacing w:val="4"/>
        </w:rPr>
        <w:t xml:space="preserve"> </w:t>
      </w:r>
      <w:r>
        <w:rPr>
          <w:color w:val="484849"/>
        </w:rPr>
        <w:t>and</w:t>
      </w:r>
      <w:r>
        <w:rPr>
          <w:color w:val="484849"/>
          <w:spacing w:val="-47"/>
        </w:rPr>
        <w:t xml:space="preserve"> </w:t>
      </w:r>
      <w:r>
        <w:rPr>
          <w:color w:val="484849"/>
          <w:w w:val="95"/>
        </w:rPr>
        <w:t>shortness of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breath.</w:t>
      </w:r>
      <w:r>
        <w:rPr>
          <w:color w:val="484849"/>
          <w:spacing w:val="-2"/>
          <w:w w:val="95"/>
        </w:rPr>
        <w:t xml:space="preserve"> </w:t>
      </w:r>
      <w:r>
        <w:rPr>
          <w:color w:val="484849"/>
          <w:w w:val="95"/>
        </w:rPr>
        <w:t>The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mother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further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reported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a travel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history</w:t>
      </w:r>
    </w:p>
    <w:p w:rsidR="0032082D" w:rsidRDefault="00FE4992">
      <w:pPr>
        <w:pStyle w:val="BodyText"/>
        <w:spacing w:before="2"/>
        <w:ind w:left="453"/>
      </w:pPr>
      <w:proofErr w:type="gramStart"/>
      <w:r>
        <w:rPr>
          <w:color w:val="484849"/>
          <w:w w:val="95"/>
        </w:rPr>
        <w:t>to</w:t>
      </w:r>
      <w:proofErr w:type="gramEnd"/>
      <w:r>
        <w:rPr>
          <w:color w:val="484849"/>
          <w:spacing w:val="3"/>
          <w:w w:val="95"/>
        </w:rPr>
        <w:t xml:space="preserve"> </w:t>
      </w:r>
      <w:r>
        <w:rPr>
          <w:color w:val="484849"/>
          <w:w w:val="95"/>
        </w:rPr>
        <w:t>the</w:t>
      </w:r>
      <w:r>
        <w:rPr>
          <w:color w:val="484849"/>
          <w:spacing w:val="3"/>
          <w:w w:val="95"/>
        </w:rPr>
        <w:t xml:space="preserve"> </w:t>
      </w:r>
      <w:r>
        <w:rPr>
          <w:color w:val="484849"/>
          <w:w w:val="95"/>
        </w:rPr>
        <w:t>Eastern</w:t>
      </w:r>
      <w:r>
        <w:rPr>
          <w:color w:val="484849"/>
          <w:spacing w:val="3"/>
          <w:w w:val="95"/>
        </w:rPr>
        <w:t xml:space="preserve"> </w:t>
      </w:r>
      <w:r>
        <w:rPr>
          <w:color w:val="484849"/>
          <w:w w:val="95"/>
        </w:rPr>
        <w:t>Cape</w:t>
      </w:r>
      <w:r>
        <w:rPr>
          <w:color w:val="484849"/>
          <w:spacing w:val="2"/>
          <w:w w:val="95"/>
        </w:rPr>
        <w:t xml:space="preserve"> </w:t>
      </w:r>
      <w:r>
        <w:rPr>
          <w:color w:val="484849"/>
          <w:w w:val="95"/>
        </w:rPr>
        <w:t>the</w:t>
      </w:r>
      <w:r>
        <w:rPr>
          <w:color w:val="484849"/>
          <w:spacing w:val="3"/>
          <w:w w:val="95"/>
        </w:rPr>
        <w:t xml:space="preserve"> </w:t>
      </w:r>
      <w:r>
        <w:rPr>
          <w:color w:val="484849"/>
          <w:w w:val="95"/>
        </w:rPr>
        <w:t>previous</w:t>
      </w:r>
      <w:r>
        <w:rPr>
          <w:color w:val="484849"/>
          <w:spacing w:val="2"/>
          <w:w w:val="95"/>
        </w:rPr>
        <w:t xml:space="preserve"> </w:t>
      </w:r>
      <w:r>
        <w:rPr>
          <w:color w:val="484849"/>
          <w:w w:val="95"/>
        </w:rPr>
        <w:t>month.</w:t>
      </w:r>
    </w:p>
    <w:p w:rsidR="0032082D" w:rsidRDefault="0032082D">
      <w:pPr>
        <w:pStyle w:val="BodyText"/>
        <w:spacing w:before="9"/>
        <w:jc w:val="left"/>
        <w:rPr>
          <w:sz w:val="16"/>
        </w:rPr>
      </w:pPr>
    </w:p>
    <w:p w:rsidR="0032082D" w:rsidRDefault="00FE4992">
      <w:pPr>
        <w:pStyle w:val="BodyText"/>
        <w:spacing w:line="266" w:lineRule="auto"/>
        <w:ind w:left="453"/>
      </w:pPr>
      <w:r>
        <w:rPr>
          <w:color w:val="484849"/>
        </w:rPr>
        <w:t>On examination the child was alert and cooperative and not</w:t>
      </w:r>
      <w:r>
        <w:rPr>
          <w:color w:val="484849"/>
          <w:spacing w:val="1"/>
        </w:rPr>
        <w:t xml:space="preserve"> </w:t>
      </w:r>
      <w:r>
        <w:rPr>
          <w:color w:val="484849"/>
          <w:w w:val="95"/>
        </w:rPr>
        <w:t>acutely ill-looking. There was no recorded fever. The heart rate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was 96 beats/min and oxygen saturation normal. On respiratory</w:t>
      </w:r>
      <w:r>
        <w:rPr>
          <w:color w:val="484849"/>
          <w:spacing w:val="-45"/>
          <w:w w:val="95"/>
        </w:rPr>
        <w:t xml:space="preserve"> </w:t>
      </w:r>
      <w:r>
        <w:rPr>
          <w:color w:val="484849"/>
          <w:w w:val="95"/>
        </w:rPr>
        <w:t>examination there was hyperinflation of the chest on inspection,</w:t>
      </w:r>
      <w:r>
        <w:rPr>
          <w:color w:val="484849"/>
          <w:spacing w:val="-45"/>
          <w:w w:val="95"/>
        </w:rPr>
        <w:t xml:space="preserve"> </w:t>
      </w:r>
      <w:r>
        <w:rPr>
          <w:color w:val="484849"/>
        </w:rPr>
        <w:t>bilat</w:t>
      </w:r>
      <w:r>
        <w:rPr>
          <w:color w:val="484849"/>
        </w:rPr>
        <w:t>eral</w:t>
      </w:r>
      <w:r>
        <w:rPr>
          <w:color w:val="484849"/>
          <w:spacing w:val="-4"/>
        </w:rPr>
        <w:t xml:space="preserve"> </w:t>
      </w:r>
      <w:r>
        <w:rPr>
          <w:color w:val="484849"/>
        </w:rPr>
        <w:t>wheezes,</w:t>
      </w:r>
      <w:r>
        <w:rPr>
          <w:color w:val="484849"/>
          <w:spacing w:val="-4"/>
        </w:rPr>
        <w:t xml:space="preserve"> </w:t>
      </w:r>
      <w:r>
        <w:rPr>
          <w:color w:val="484849"/>
        </w:rPr>
        <w:t>as</w:t>
      </w:r>
      <w:r>
        <w:rPr>
          <w:color w:val="484849"/>
          <w:spacing w:val="-4"/>
        </w:rPr>
        <w:t xml:space="preserve"> </w:t>
      </w:r>
      <w:r>
        <w:rPr>
          <w:color w:val="484849"/>
        </w:rPr>
        <w:t>well</w:t>
      </w:r>
      <w:r>
        <w:rPr>
          <w:color w:val="484849"/>
          <w:spacing w:val="-4"/>
        </w:rPr>
        <w:t xml:space="preserve"> </w:t>
      </w:r>
      <w:r>
        <w:rPr>
          <w:color w:val="484849"/>
        </w:rPr>
        <w:t>as</w:t>
      </w:r>
      <w:r>
        <w:rPr>
          <w:color w:val="484849"/>
          <w:spacing w:val="-4"/>
        </w:rPr>
        <w:t xml:space="preserve"> </w:t>
      </w:r>
      <w:r>
        <w:rPr>
          <w:color w:val="484849"/>
        </w:rPr>
        <w:t>crackles</w:t>
      </w:r>
      <w:r>
        <w:rPr>
          <w:color w:val="484849"/>
          <w:spacing w:val="-3"/>
        </w:rPr>
        <w:t xml:space="preserve"> </w:t>
      </w:r>
      <w:r>
        <w:rPr>
          <w:color w:val="484849"/>
        </w:rPr>
        <w:t>on</w:t>
      </w:r>
      <w:r>
        <w:rPr>
          <w:color w:val="484849"/>
          <w:spacing w:val="-4"/>
        </w:rPr>
        <w:t xml:space="preserve"> </w:t>
      </w:r>
      <w:r>
        <w:rPr>
          <w:color w:val="484849"/>
        </w:rPr>
        <w:t>the</w:t>
      </w:r>
      <w:r>
        <w:rPr>
          <w:color w:val="484849"/>
          <w:spacing w:val="-3"/>
        </w:rPr>
        <w:t xml:space="preserve"> </w:t>
      </w:r>
      <w:r>
        <w:rPr>
          <w:color w:val="484849"/>
        </w:rPr>
        <w:t>right</w:t>
      </w:r>
      <w:r>
        <w:rPr>
          <w:color w:val="484849"/>
          <w:spacing w:val="-3"/>
        </w:rPr>
        <w:t xml:space="preserve"> </w:t>
      </w:r>
      <w:r>
        <w:rPr>
          <w:color w:val="484849"/>
        </w:rPr>
        <w:t>lower</w:t>
      </w:r>
      <w:r>
        <w:rPr>
          <w:color w:val="484849"/>
          <w:spacing w:val="-4"/>
        </w:rPr>
        <w:t xml:space="preserve"> </w:t>
      </w:r>
      <w:r>
        <w:rPr>
          <w:color w:val="484849"/>
        </w:rPr>
        <w:t>zone</w:t>
      </w:r>
      <w:r>
        <w:rPr>
          <w:color w:val="484849"/>
          <w:spacing w:val="-48"/>
        </w:rPr>
        <w:t xml:space="preserve"> </w:t>
      </w:r>
      <w:r>
        <w:rPr>
          <w:color w:val="484849"/>
          <w:w w:val="95"/>
        </w:rPr>
        <w:t>with decreased breath sounds on auscultation. In light of these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</w:rPr>
        <w:t>abnormal findings a chest X-ray was conducted. The X-ray</w:t>
      </w:r>
      <w:r>
        <w:rPr>
          <w:color w:val="484849"/>
          <w:spacing w:val="1"/>
        </w:rPr>
        <w:t xml:space="preserve"> </w:t>
      </w:r>
      <w:r>
        <w:rPr>
          <w:color w:val="484849"/>
          <w:w w:val="95"/>
        </w:rPr>
        <w:t>revealed a well-circumscribed right middle-lobe mass, with no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</w:rPr>
        <w:t>attenuation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of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the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airway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(see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Figure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1).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Given</w:t>
      </w:r>
      <w:r>
        <w:rPr>
          <w:color w:val="484849"/>
          <w:spacing w:val="-8"/>
        </w:rPr>
        <w:t xml:space="preserve"> </w:t>
      </w:r>
      <w:r>
        <w:rPr>
          <w:color w:val="484849"/>
        </w:rPr>
        <w:t>the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suggestive</w:t>
      </w:r>
      <w:r>
        <w:rPr>
          <w:color w:val="484849"/>
          <w:spacing w:val="-48"/>
        </w:rPr>
        <w:t xml:space="preserve"> </w:t>
      </w:r>
      <w:r>
        <w:rPr>
          <w:color w:val="484849"/>
          <w:w w:val="95"/>
        </w:rPr>
        <w:t>X-ray findings, the fact that the patient had recently travelled to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the Eastern Cape, and that he had no constitutional symptoms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</w:rPr>
        <w:t xml:space="preserve">suggestive of tuberculosis (TB), an </w:t>
      </w:r>
      <w:proofErr w:type="spellStart"/>
      <w:r>
        <w:rPr>
          <w:color w:val="484849"/>
        </w:rPr>
        <w:t>Echinococcus</w:t>
      </w:r>
      <w:proofErr w:type="spellEnd"/>
      <w:r>
        <w:rPr>
          <w:color w:val="484849"/>
        </w:rPr>
        <w:t xml:space="preserve"> indirect</w:t>
      </w:r>
      <w:r>
        <w:rPr>
          <w:color w:val="484849"/>
          <w:spacing w:val="1"/>
        </w:rPr>
        <w:t xml:space="preserve"> </w:t>
      </w:r>
      <w:proofErr w:type="spellStart"/>
      <w:r>
        <w:rPr>
          <w:color w:val="484849"/>
        </w:rPr>
        <w:t>haemagglutination</w:t>
      </w:r>
      <w:proofErr w:type="spellEnd"/>
      <w:r>
        <w:rPr>
          <w:color w:val="484849"/>
        </w:rPr>
        <w:t xml:space="preserve"> ass</w:t>
      </w:r>
      <w:r>
        <w:rPr>
          <w:color w:val="484849"/>
        </w:rPr>
        <w:t>ay (IHA) was done at this time, which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came</w:t>
      </w:r>
      <w:r>
        <w:rPr>
          <w:color w:val="484849"/>
          <w:spacing w:val="-4"/>
        </w:rPr>
        <w:t xml:space="preserve"> </w:t>
      </w:r>
      <w:r>
        <w:rPr>
          <w:color w:val="484849"/>
        </w:rPr>
        <w:t>back</w:t>
      </w:r>
      <w:r>
        <w:rPr>
          <w:color w:val="484849"/>
          <w:spacing w:val="-4"/>
        </w:rPr>
        <w:t xml:space="preserve"> </w:t>
      </w:r>
      <w:r>
        <w:rPr>
          <w:color w:val="484849"/>
        </w:rPr>
        <w:t>negative.</w:t>
      </w:r>
    </w:p>
    <w:p w:rsidR="0032082D" w:rsidRDefault="00FE4992">
      <w:pPr>
        <w:pStyle w:val="BodyText"/>
        <w:spacing w:before="174" w:line="266" w:lineRule="auto"/>
        <w:ind w:left="453" w:right="1"/>
      </w:pPr>
      <w:r>
        <w:rPr>
          <w:color w:val="484849"/>
          <w:w w:val="95"/>
        </w:rPr>
        <w:t>The patient was prescribed Amoxicillin to take at home for five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</w:rPr>
        <w:t>days and an abdominal ultrasound was performed five days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later. The ultrasound did not show any lesions in the liver or</w:t>
      </w:r>
      <w:r>
        <w:rPr>
          <w:color w:val="484849"/>
          <w:spacing w:val="1"/>
        </w:rPr>
        <w:t xml:space="preserve"> </w:t>
      </w:r>
      <w:r>
        <w:rPr>
          <w:color w:val="484849"/>
          <w:w w:val="95"/>
        </w:rPr>
        <w:t>elsewhere in t</w:t>
      </w:r>
      <w:r>
        <w:rPr>
          <w:color w:val="484849"/>
          <w:w w:val="95"/>
        </w:rPr>
        <w:t>he abdomen. A computed tomography (CT) chest</w:t>
      </w:r>
      <w:r>
        <w:rPr>
          <w:color w:val="484849"/>
          <w:spacing w:val="-45"/>
          <w:w w:val="95"/>
        </w:rPr>
        <w:t xml:space="preserve"> </w:t>
      </w:r>
      <w:r>
        <w:rPr>
          <w:color w:val="484849"/>
          <w:w w:val="95"/>
        </w:rPr>
        <w:t xml:space="preserve">scan confirmed the presence of a well-defined </w:t>
      </w:r>
      <w:proofErr w:type="spellStart"/>
      <w:r>
        <w:rPr>
          <w:color w:val="484849"/>
          <w:w w:val="95"/>
        </w:rPr>
        <w:t>unilocular</w:t>
      </w:r>
      <w:proofErr w:type="spellEnd"/>
      <w:r>
        <w:rPr>
          <w:color w:val="484849"/>
          <w:w w:val="95"/>
        </w:rPr>
        <w:t xml:space="preserve"> cystic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</w:rPr>
        <w:lastRenderedPageBreak/>
        <w:t>lesion</w:t>
      </w:r>
      <w:r>
        <w:rPr>
          <w:color w:val="484849"/>
          <w:spacing w:val="24"/>
        </w:rPr>
        <w:t xml:space="preserve"> </w:t>
      </w:r>
      <w:r>
        <w:rPr>
          <w:color w:val="484849"/>
        </w:rPr>
        <w:t>in</w:t>
      </w:r>
      <w:r>
        <w:rPr>
          <w:color w:val="484849"/>
          <w:spacing w:val="24"/>
        </w:rPr>
        <w:t xml:space="preserve"> </w:t>
      </w:r>
      <w:r>
        <w:rPr>
          <w:color w:val="484849"/>
        </w:rPr>
        <w:t>the</w:t>
      </w:r>
      <w:r>
        <w:rPr>
          <w:color w:val="484849"/>
          <w:spacing w:val="24"/>
        </w:rPr>
        <w:t xml:space="preserve"> </w:t>
      </w:r>
      <w:r>
        <w:rPr>
          <w:color w:val="484849"/>
        </w:rPr>
        <w:t>right</w:t>
      </w:r>
      <w:r>
        <w:rPr>
          <w:color w:val="484849"/>
          <w:spacing w:val="25"/>
        </w:rPr>
        <w:t xml:space="preserve"> </w:t>
      </w:r>
      <w:r>
        <w:rPr>
          <w:color w:val="484849"/>
        </w:rPr>
        <w:t>middle</w:t>
      </w:r>
      <w:r>
        <w:rPr>
          <w:color w:val="484849"/>
          <w:spacing w:val="24"/>
        </w:rPr>
        <w:t xml:space="preserve"> </w:t>
      </w:r>
      <w:r>
        <w:rPr>
          <w:color w:val="484849"/>
        </w:rPr>
        <w:t>lobe</w:t>
      </w:r>
      <w:r>
        <w:rPr>
          <w:color w:val="484849"/>
          <w:spacing w:val="24"/>
        </w:rPr>
        <w:t xml:space="preserve"> </w:t>
      </w:r>
      <w:r>
        <w:rPr>
          <w:color w:val="484849"/>
        </w:rPr>
        <w:t>and</w:t>
      </w:r>
      <w:r>
        <w:rPr>
          <w:color w:val="484849"/>
          <w:spacing w:val="25"/>
        </w:rPr>
        <w:t xml:space="preserve"> </w:t>
      </w:r>
      <w:r>
        <w:rPr>
          <w:color w:val="484849"/>
        </w:rPr>
        <w:t>anterior</w:t>
      </w:r>
      <w:r>
        <w:rPr>
          <w:color w:val="484849"/>
          <w:spacing w:val="24"/>
        </w:rPr>
        <w:t xml:space="preserve"> </w:t>
      </w:r>
      <w:r>
        <w:rPr>
          <w:color w:val="484849"/>
        </w:rPr>
        <w:t>segment</w:t>
      </w:r>
      <w:r>
        <w:rPr>
          <w:color w:val="484849"/>
          <w:spacing w:val="24"/>
        </w:rPr>
        <w:t xml:space="preserve"> </w:t>
      </w:r>
      <w:r>
        <w:rPr>
          <w:color w:val="484849"/>
        </w:rPr>
        <w:t>of</w:t>
      </w:r>
      <w:r>
        <w:rPr>
          <w:color w:val="484849"/>
          <w:spacing w:val="25"/>
        </w:rPr>
        <w:t xml:space="preserve"> </w:t>
      </w:r>
      <w:r>
        <w:rPr>
          <w:color w:val="484849"/>
        </w:rPr>
        <w:t>the</w:t>
      </w:r>
    </w:p>
    <w:p w:rsidR="0032082D" w:rsidRDefault="00FE4992">
      <w:pPr>
        <w:pStyle w:val="BodyText"/>
        <w:spacing w:before="9" w:after="39"/>
        <w:jc w:val="left"/>
        <w:rPr>
          <w:sz w:val="28"/>
        </w:rPr>
      </w:pPr>
      <w:r>
        <w:br w:type="column"/>
      </w:r>
    </w:p>
    <w:p w:rsidR="0032082D" w:rsidRDefault="00FE4992">
      <w:pPr>
        <w:pStyle w:val="BodyText"/>
        <w:ind w:left="234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3076939" cy="317906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6939" cy="3179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82D" w:rsidRDefault="00FE4992">
      <w:pPr>
        <w:spacing w:before="100" w:line="288" w:lineRule="auto"/>
        <w:ind w:left="242" w:right="148"/>
        <w:jc w:val="both"/>
        <w:rPr>
          <w:rFonts w:ascii="Arial"/>
          <w:i/>
          <w:sz w:val="16"/>
        </w:rPr>
      </w:pPr>
      <w:r>
        <w:rPr>
          <w:rFonts w:ascii="Arial"/>
          <w:i/>
          <w:color w:val="484849"/>
          <w:sz w:val="16"/>
        </w:rPr>
        <w:t>Figure</w:t>
      </w:r>
      <w:r>
        <w:rPr>
          <w:rFonts w:ascii="Arial"/>
          <w:i/>
          <w:color w:val="484849"/>
          <w:spacing w:val="1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1:</w:t>
      </w:r>
      <w:r>
        <w:rPr>
          <w:rFonts w:ascii="Arial"/>
          <w:i/>
          <w:color w:val="484849"/>
          <w:spacing w:val="1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Anterior-posterior</w:t>
      </w:r>
      <w:r>
        <w:rPr>
          <w:rFonts w:ascii="Arial"/>
          <w:i/>
          <w:color w:val="484849"/>
          <w:spacing w:val="1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view</w:t>
      </w:r>
      <w:r>
        <w:rPr>
          <w:rFonts w:ascii="Arial"/>
          <w:i/>
          <w:color w:val="484849"/>
          <w:spacing w:val="1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of</w:t>
      </w:r>
      <w:r>
        <w:rPr>
          <w:rFonts w:ascii="Arial"/>
          <w:i/>
          <w:color w:val="484849"/>
          <w:spacing w:val="1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chest</w:t>
      </w:r>
      <w:r>
        <w:rPr>
          <w:rFonts w:ascii="Arial"/>
          <w:i/>
          <w:color w:val="484849"/>
          <w:spacing w:val="1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X-ray</w:t>
      </w:r>
      <w:r>
        <w:rPr>
          <w:rFonts w:ascii="Arial"/>
          <w:i/>
          <w:color w:val="484849"/>
          <w:spacing w:val="1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showing</w:t>
      </w:r>
      <w:r>
        <w:rPr>
          <w:rFonts w:ascii="Arial"/>
          <w:i/>
          <w:color w:val="484849"/>
          <w:spacing w:val="1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well-</w:t>
      </w:r>
      <w:r>
        <w:rPr>
          <w:rFonts w:ascii="Arial"/>
          <w:i/>
          <w:color w:val="484849"/>
          <w:spacing w:val="1"/>
          <w:sz w:val="16"/>
        </w:rPr>
        <w:t xml:space="preserve"> </w:t>
      </w:r>
      <w:r>
        <w:rPr>
          <w:rFonts w:ascii="Arial"/>
          <w:i/>
          <w:color w:val="484849"/>
          <w:w w:val="95"/>
          <w:sz w:val="16"/>
        </w:rPr>
        <w:t>circumscribed</w:t>
      </w:r>
      <w:r>
        <w:rPr>
          <w:rFonts w:ascii="Arial"/>
          <w:i/>
          <w:color w:val="484849"/>
          <w:spacing w:val="1"/>
          <w:w w:val="95"/>
          <w:sz w:val="16"/>
        </w:rPr>
        <w:t xml:space="preserve"> </w:t>
      </w:r>
      <w:r>
        <w:rPr>
          <w:rFonts w:ascii="Arial"/>
          <w:i/>
          <w:color w:val="484849"/>
          <w:w w:val="95"/>
          <w:sz w:val="16"/>
        </w:rPr>
        <w:t>right-middle</w:t>
      </w:r>
      <w:r>
        <w:rPr>
          <w:rFonts w:ascii="Arial"/>
          <w:i/>
          <w:color w:val="484849"/>
          <w:spacing w:val="1"/>
          <w:w w:val="95"/>
          <w:sz w:val="16"/>
        </w:rPr>
        <w:t xml:space="preserve"> </w:t>
      </w:r>
      <w:r>
        <w:rPr>
          <w:rFonts w:ascii="Arial"/>
          <w:i/>
          <w:color w:val="484849"/>
          <w:w w:val="95"/>
          <w:sz w:val="16"/>
        </w:rPr>
        <w:t>lobe</w:t>
      </w:r>
      <w:r>
        <w:rPr>
          <w:rFonts w:ascii="Arial"/>
          <w:i/>
          <w:color w:val="484849"/>
          <w:spacing w:val="2"/>
          <w:w w:val="95"/>
          <w:sz w:val="16"/>
        </w:rPr>
        <w:t xml:space="preserve"> </w:t>
      </w:r>
      <w:r>
        <w:rPr>
          <w:rFonts w:ascii="Arial"/>
          <w:i/>
          <w:color w:val="484849"/>
          <w:w w:val="95"/>
          <w:sz w:val="16"/>
        </w:rPr>
        <w:t>mass</w:t>
      </w:r>
      <w:r>
        <w:rPr>
          <w:rFonts w:ascii="Arial"/>
          <w:i/>
          <w:color w:val="484849"/>
          <w:spacing w:val="1"/>
          <w:w w:val="95"/>
          <w:sz w:val="16"/>
        </w:rPr>
        <w:t xml:space="preserve"> </w:t>
      </w:r>
      <w:r>
        <w:rPr>
          <w:rFonts w:ascii="Arial"/>
          <w:i/>
          <w:color w:val="484849"/>
          <w:w w:val="95"/>
          <w:sz w:val="16"/>
        </w:rPr>
        <w:t>with no</w:t>
      </w:r>
      <w:r>
        <w:rPr>
          <w:rFonts w:ascii="Arial"/>
          <w:i/>
          <w:color w:val="484849"/>
          <w:spacing w:val="2"/>
          <w:w w:val="95"/>
          <w:sz w:val="16"/>
        </w:rPr>
        <w:t xml:space="preserve"> </w:t>
      </w:r>
      <w:r>
        <w:rPr>
          <w:rFonts w:ascii="Arial"/>
          <w:i/>
          <w:color w:val="484849"/>
          <w:w w:val="95"/>
          <w:sz w:val="16"/>
        </w:rPr>
        <w:t>attenuation</w:t>
      </w:r>
      <w:r>
        <w:rPr>
          <w:rFonts w:ascii="Arial"/>
          <w:i/>
          <w:color w:val="484849"/>
          <w:spacing w:val="1"/>
          <w:w w:val="95"/>
          <w:sz w:val="16"/>
        </w:rPr>
        <w:t xml:space="preserve"> </w:t>
      </w:r>
      <w:r>
        <w:rPr>
          <w:rFonts w:ascii="Arial"/>
          <w:i/>
          <w:color w:val="484849"/>
          <w:w w:val="95"/>
          <w:sz w:val="16"/>
        </w:rPr>
        <w:t>of</w:t>
      </w:r>
      <w:r>
        <w:rPr>
          <w:rFonts w:ascii="Arial"/>
          <w:i/>
          <w:color w:val="484849"/>
          <w:spacing w:val="2"/>
          <w:w w:val="95"/>
          <w:sz w:val="16"/>
        </w:rPr>
        <w:t xml:space="preserve"> </w:t>
      </w:r>
      <w:r>
        <w:rPr>
          <w:rFonts w:ascii="Arial"/>
          <w:i/>
          <w:color w:val="484849"/>
          <w:w w:val="95"/>
          <w:sz w:val="16"/>
        </w:rPr>
        <w:t>the</w:t>
      </w:r>
      <w:r>
        <w:rPr>
          <w:rFonts w:ascii="Arial"/>
          <w:i/>
          <w:color w:val="484849"/>
          <w:spacing w:val="1"/>
          <w:w w:val="95"/>
          <w:sz w:val="16"/>
        </w:rPr>
        <w:t xml:space="preserve"> </w:t>
      </w:r>
      <w:r>
        <w:rPr>
          <w:rFonts w:ascii="Arial"/>
          <w:i/>
          <w:color w:val="484849"/>
          <w:w w:val="95"/>
          <w:sz w:val="16"/>
        </w:rPr>
        <w:t>airway.</w:t>
      </w:r>
    </w:p>
    <w:p w:rsidR="0032082D" w:rsidRDefault="0032082D">
      <w:pPr>
        <w:pStyle w:val="BodyText"/>
        <w:spacing w:before="3"/>
        <w:jc w:val="left"/>
        <w:rPr>
          <w:rFonts w:ascii="Arial"/>
          <w:i/>
          <w:sz w:val="23"/>
        </w:rPr>
      </w:pPr>
    </w:p>
    <w:p w:rsidR="0032082D" w:rsidRDefault="00FE4992">
      <w:pPr>
        <w:pStyle w:val="BodyText"/>
        <w:spacing w:line="266" w:lineRule="auto"/>
        <w:ind w:left="242" w:right="112"/>
      </w:pPr>
      <w:proofErr w:type="gramStart"/>
      <w:r>
        <w:rPr>
          <w:color w:val="484849"/>
        </w:rPr>
        <w:t>right</w:t>
      </w:r>
      <w:proofErr w:type="gramEnd"/>
      <w:r>
        <w:rPr>
          <w:color w:val="484849"/>
        </w:rPr>
        <w:t xml:space="preserve"> lower lobe measuring 7.1 x 6.7 x 8.6 cm (see Figure 2).</w:t>
      </w:r>
      <w:r>
        <w:rPr>
          <w:color w:val="484849"/>
          <w:spacing w:val="1"/>
        </w:rPr>
        <w:t xml:space="preserve"> </w:t>
      </w:r>
      <w:proofErr w:type="spellStart"/>
      <w:r>
        <w:rPr>
          <w:color w:val="484849"/>
          <w:w w:val="95"/>
        </w:rPr>
        <w:t>Echinococcus</w:t>
      </w:r>
      <w:proofErr w:type="spellEnd"/>
      <w:r>
        <w:rPr>
          <w:color w:val="484849"/>
          <w:w w:val="95"/>
        </w:rPr>
        <w:t xml:space="preserve"> IHA was negative but in light of the features of a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well-circumscribed mass on CT, a travel history to the Eastern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</w:rPr>
        <w:t>Cape, and a lack of constitutional symptoms or contacts to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 xml:space="preserve">suggest TB, a diagnosis of pulmonary </w:t>
      </w:r>
      <w:proofErr w:type="spellStart"/>
      <w:r>
        <w:rPr>
          <w:color w:val="484849"/>
        </w:rPr>
        <w:t>echinococcosis</w:t>
      </w:r>
      <w:proofErr w:type="spellEnd"/>
      <w:r>
        <w:rPr>
          <w:color w:val="484849"/>
        </w:rPr>
        <w:t xml:space="preserve"> was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made.</w:t>
      </w:r>
    </w:p>
    <w:p w:rsidR="0032082D" w:rsidRDefault="0032082D">
      <w:pPr>
        <w:spacing w:line="266" w:lineRule="auto"/>
        <w:sectPr w:rsidR="0032082D">
          <w:type w:val="continuous"/>
          <w:pgSz w:w="11910" w:h="15710"/>
          <w:pgMar w:top="920" w:right="680" w:bottom="680" w:left="680" w:header="720" w:footer="720" w:gutter="0"/>
          <w:cols w:num="2" w:space="720" w:equalWidth="0">
            <w:col w:w="5303" w:space="40"/>
            <w:col w:w="5207"/>
          </w:cols>
        </w:sectPr>
      </w:pPr>
    </w:p>
    <w:p w:rsidR="0032082D" w:rsidRDefault="0032082D">
      <w:pPr>
        <w:pStyle w:val="BodyText"/>
        <w:spacing w:before="6"/>
        <w:jc w:val="left"/>
        <w:rPr>
          <w:sz w:val="21"/>
        </w:rPr>
      </w:pPr>
    </w:p>
    <w:p w:rsidR="0032082D" w:rsidRDefault="00FE4992">
      <w:pPr>
        <w:tabs>
          <w:tab w:val="left" w:pos="5264"/>
        </w:tabs>
        <w:ind w:left="134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3104420" cy="2682239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420" cy="2682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2"/>
          <w:sz w:val="20"/>
        </w:rPr>
        <w:drawing>
          <wp:inline distT="0" distB="0" distL="0" distR="0">
            <wp:extent cx="3063444" cy="2667000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444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82D" w:rsidRDefault="0032082D">
      <w:pPr>
        <w:rPr>
          <w:sz w:val="20"/>
        </w:rPr>
        <w:sectPr w:rsidR="0032082D">
          <w:headerReference w:type="even" r:id="rId14"/>
          <w:pgSz w:w="11910" w:h="15710"/>
          <w:pgMar w:top="940" w:right="680" w:bottom="680" w:left="680" w:header="695" w:footer="496" w:gutter="0"/>
          <w:cols w:space="720"/>
        </w:sectPr>
      </w:pPr>
    </w:p>
    <w:p w:rsidR="0032082D" w:rsidRDefault="00FE4992">
      <w:pPr>
        <w:spacing w:before="51" w:line="288" w:lineRule="auto"/>
        <w:ind w:left="129" w:right="86"/>
        <w:rPr>
          <w:rFonts w:ascii="Arial"/>
          <w:i/>
          <w:sz w:val="16"/>
        </w:rPr>
      </w:pPr>
      <w:r>
        <w:lastRenderedPageBreak/>
        <w:pict>
          <v:shape id="_x0000_s1029" type="#_x0000_t202" style="position:absolute;left:0;text-align:left;margin-left:40.7pt;margin-top:-52.75pt;width:64.9pt;height:10.1pt;z-index:-15926272;mso-position-horizontal-relative:page" filled="f" stroked="f">
            <v:textbox inset="0,0,0,0">
              <w:txbxContent>
                <w:p w:rsidR="0032082D" w:rsidRDefault="00FE4992">
                  <w:pPr>
                    <w:pStyle w:val="BodyText"/>
                    <w:spacing w:line="201" w:lineRule="exact"/>
                    <w:jc w:val="left"/>
                  </w:pPr>
                  <w:r>
                    <w:rPr>
                      <w:color w:val="484849"/>
                      <w:w w:val="95"/>
                    </w:rPr>
                    <w:t>[</w:t>
                  </w:r>
                  <w:proofErr w:type="gramStart"/>
                  <w:r>
                    <w:rPr>
                      <w:color w:val="484849"/>
                      <w:w w:val="95"/>
                    </w:rPr>
                    <w:t>insert</w:t>
                  </w:r>
                  <w:proofErr w:type="gramEnd"/>
                  <w:r>
                    <w:rPr>
                      <w:color w:val="484849"/>
                      <w:spacing w:val="-3"/>
                      <w:w w:val="95"/>
                    </w:rPr>
                    <w:t xml:space="preserve"> </w:t>
                  </w:r>
                  <w:r>
                    <w:rPr>
                      <w:color w:val="484849"/>
                      <w:w w:val="95"/>
                    </w:rPr>
                    <w:t>Figure</w:t>
                  </w:r>
                  <w:r>
                    <w:rPr>
                      <w:color w:val="484849"/>
                      <w:spacing w:val="-2"/>
                      <w:w w:val="95"/>
                    </w:rPr>
                    <w:t xml:space="preserve"> </w:t>
                  </w:r>
                  <w:r>
                    <w:rPr>
                      <w:color w:val="484849"/>
                      <w:w w:val="95"/>
                    </w:rPr>
                    <w:t>2?]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i/>
          <w:color w:val="484849"/>
          <w:sz w:val="16"/>
        </w:rPr>
        <w:t>Figure</w:t>
      </w:r>
      <w:r>
        <w:rPr>
          <w:rFonts w:ascii="Arial"/>
          <w:i/>
          <w:color w:val="484849"/>
          <w:spacing w:val="12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2:</w:t>
      </w:r>
      <w:r>
        <w:rPr>
          <w:rFonts w:ascii="Arial"/>
          <w:i/>
          <w:color w:val="484849"/>
          <w:spacing w:val="9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Axial</w:t>
      </w:r>
      <w:r>
        <w:rPr>
          <w:rFonts w:ascii="Arial"/>
          <w:i/>
          <w:color w:val="484849"/>
          <w:spacing w:val="12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view</w:t>
      </w:r>
      <w:r>
        <w:rPr>
          <w:rFonts w:ascii="Arial"/>
          <w:i/>
          <w:color w:val="484849"/>
          <w:spacing w:val="13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of</w:t>
      </w:r>
      <w:r>
        <w:rPr>
          <w:rFonts w:ascii="Arial"/>
          <w:i/>
          <w:color w:val="484849"/>
          <w:spacing w:val="13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CT</w:t>
      </w:r>
      <w:r>
        <w:rPr>
          <w:rFonts w:ascii="Arial"/>
          <w:i/>
          <w:color w:val="484849"/>
          <w:spacing w:val="12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chest</w:t>
      </w:r>
      <w:r>
        <w:rPr>
          <w:rFonts w:ascii="Arial"/>
          <w:i/>
          <w:color w:val="484849"/>
          <w:spacing w:val="13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showing</w:t>
      </w:r>
      <w:r>
        <w:rPr>
          <w:rFonts w:ascii="Arial"/>
          <w:i/>
          <w:color w:val="484849"/>
          <w:spacing w:val="13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well-circumscribed</w:t>
      </w:r>
      <w:r>
        <w:rPr>
          <w:rFonts w:ascii="Arial"/>
          <w:i/>
          <w:color w:val="484849"/>
          <w:spacing w:val="12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cystic</w:t>
      </w:r>
      <w:r>
        <w:rPr>
          <w:rFonts w:ascii="Arial"/>
          <w:i/>
          <w:color w:val="484849"/>
          <w:spacing w:val="-41"/>
          <w:sz w:val="16"/>
        </w:rPr>
        <w:t xml:space="preserve"> </w:t>
      </w:r>
      <w:r>
        <w:rPr>
          <w:rFonts w:ascii="Arial"/>
          <w:i/>
          <w:color w:val="484849"/>
          <w:w w:val="95"/>
          <w:sz w:val="16"/>
        </w:rPr>
        <w:t>mass</w:t>
      </w:r>
      <w:r>
        <w:rPr>
          <w:rFonts w:ascii="Arial"/>
          <w:i/>
          <w:color w:val="484849"/>
          <w:spacing w:val="1"/>
          <w:w w:val="95"/>
          <w:sz w:val="16"/>
        </w:rPr>
        <w:t xml:space="preserve"> </w:t>
      </w:r>
      <w:r>
        <w:rPr>
          <w:rFonts w:ascii="Arial"/>
          <w:i/>
          <w:color w:val="484849"/>
          <w:w w:val="95"/>
          <w:sz w:val="16"/>
        </w:rPr>
        <w:t>in</w:t>
      </w:r>
      <w:r>
        <w:rPr>
          <w:rFonts w:ascii="Arial"/>
          <w:i/>
          <w:color w:val="484849"/>
          <w:spacing w:val="2"/>
          <w:w w:val="95"/>
          <w:sz w:val="16"/>
        </w:rPr>
        <w:t xml:space="preserve"> </w:t>
      </w:r>
      <w:r>
        <w:rPr>
          <w:rFonts w:ascii="Arial"/>
          <w:i/>
          <w:color w:val="484849"/>
          <w:w w:val="95"/>
          <w:sz w:val="16"/>
        </w:rPr>
        <w:t>the</w:t>
      </w:r>
      <w:r>
        <w:rPr>
          <w:rFonts w:ascii="Arial"/>
          <w:i/>
          <w:color w:val="484849"/>
          <w:spacing w:val="2"/>
          <w:w w:val="95"/>
          <w:sz w:val="16"/>
        </w:rPr>
        <w:t xml:space="preserve"> </w:t>
      </w:r>
      <w:r>
        <w:rPr>
          <w:rFonts w:ascii="Arial"/>
          <w:i/>
          <w:color w:val="484849"/>
          <w:w w:val="95"/>
          <w:sz w:val="16"/>
        </w:rPr>
        <w:t>right-middle</w:t>
      </w:r>
      <w:r>
        <w:rPr>
          <w:rFonts w:ascii="Arial"/>
          <w:i/>
          <w:color w:val="484849"/>
          <w:spacing w:val="2"/>
          <w:w w:val="95"/>
          <w:sz w:val="16"/>
        </w:rPr>
        <w:t xml:space="preserve"> </w:t>
      </w:r>
      <w:r>
        <w:rPr>
          <w:rFonts w:ascii="Arial"/>
          <w:i/>
          <w:color w:val="484849"/>
          <w:w w:val="95"/>
          <w:sz w:val="16"/>
        </w:rPr>
        <w:t>lobe</w:t>
      </w:r>
      <w:r>
        <w:rPr>
          <w:rFonts w:ascii="Arial"/>
          <w:i/>
          <w:color w:val="484849"/>
          <w:spacing w:val="2"/>
          <w:w w:val="95"/>
          <w:sz w:val="16"/>
        </w:rPr>
        <w:t xml:space="preserve"> </w:t>
      </w:r>
      <w:r>
        <w:rPr>
          <w:rFonts w:ascii="Arial"/>
          <w:i/>
          <w:color w:val="484849"/>
          <w:w w:val="95"/>
          <w:sz w:val="16"/>
        </w:rPr>
        <w:t>of</w:t>
      </w:r>
      <w:r>
        <w:rPr>
          <w:rFonts w:ascii="Arial"/>
          <w:i/>
          <w:color w:val="484849"/>
          <w:spacing w:val="2"/>
          <w:w w:val="95"/>
          <w:sz w:val="16"/>
        </w:rPr>
        <w:t xml:space="preserve"> </w:t>
      </w:r>
      <w:r>
        <w:rPr>
          <w:rFonts w:ascii="Arial"/>
          <w:i/>
          <w:color w:val="484849"/>
          <w:w w:val="95"/>
          <w:sz w:val="16"/>
        </w:rPr>
        <w:t>the</w:t>
      </w:r>
      <w:r>
        <w:rPr>
          <w:rFonts w:ascii="Arial"/>
          <w:i/>
          <w:color w:val="484849"/>
          <w:spacing w:val="1"/>
          <w:w w:val="95"/>
          <w:sz w:val="16"/>
        </w:rPr>
        <w:t xml:space="preserve"> </w:t>
      </w:r>
      <w:r>
        <w:rPr>
          <w:rFonts w:ascii="Arial"/>
          <w:i/>
          <w:color w:val="484849"/>
          <w:w w:val="95"/>
          <w:sz w:val="16"/>
        </w:rPr>
        <w:t>lung</w:t>
      </w:r>
      <w:r>
        <w:rPr>
          <w:rFonts w:ascii="Arial"/>
          <w:i/>
          <w:color w:val="484849"/>
          <w:spacing w:val="2"/>
          <w:w w:val="95"/>
          <w:sz w:val="16"/>
        </w:rPr>
        <w:t xml:space="preserve"> </w:t>
      </w:r>
      <w:r>
        <w:rPr>
          <w:rFonts w:ascii="Arial"/>
          <w:i/>
          <w:color w:val="484849"/>
          <w:w w:val="95"/>
          <w:sz w:val="16"/>
        </w:rPr>
        <w:t>measuring</w:t>
      </w:r>
      <w:r>
        <w:rPr>
          <w:rFonts w:ascii="Arial"/>
          <w:i/>
          <w:color w:val="484849"/>
          <w:spacing w:val="2"/>
          <w:w w:val="95"/>
          <w:sz w:val="16"/>
        </w:rPr>
        <w:t xml:space="preserve"> </w:t>
      </w:r>
      <w:r>
        <w:rPr>
          <w:rFonts w:ascii="Arial"/>
          <w:i/>
          <w:color w:val="484849"/>
          <w:w w:val="95"/>
          <w:sz w:val="16"/>
        </w:rPr>
        <w:t>7.1</w:t>
      </w:r>
      <w:r>
        <w:rPr>
          <w:rFonts w:ascii="Arial"/>
          <w:i/>
          <w:color w:val="484849"/>
          <w:spacing w:val="2"/>
          <w:w w:val="95"/>
          <w:sz w:val="16"/>
        </w:rPr>
        <w:t xml:space="preserve"> </w:t>
      </w:r>
      <w:r>
        <w:rPr>
          <w:rFonts w:ascii="Arial"/>
          <w:i/>
          <w:color w:val="484849"/>
          <w:w w:val="95"/>
          <w:sz w:val="16"/>
        </w:rPr>
        <w:t>x</w:t>
      </w:r>
      <w:r>
        <w:rPr>
          <w:rFonts w:ascii="Arial"/>
          <w:i/>
          <w:color w:val="484849"/>
          <w:spacing w:val="2"/>
          <w:w w:val="95"/>
          <w:sz w:val="16"/>
        </w:rPr>
        <w:t xml:space="preserve"> </w:t>
      </w:r>
      <w:r>
        <w:rPr>
          <w:rFonts w:ascii="Arial"/>
          <w:i/>
          <w:color w:val="484849"/>
          <w:w w:val="95"/>
          <w:sz w:val="16"/>
        </w:rPr>
        <w:t>6.7</w:t>
      </w:r>
      <w:r>
        <w:rPr>
          <w:rFonts w:ascii="Arial"/>
          <w:i/>
          <w:color w:val="484849"/>
          <w:spacing w:val="2"/>
          <w:w w:val="95"/>
          <w:sz w:val="16"/>
        </w:rPr>
        <w:t xml:space="preserve"> </w:t>
      </w:r>
      <w:r>
        <w:rPr>
          <w:rFonts w:ascii="Arial"/>
          <w:i/>
          <w:color w:val="484849"/>
          <w:w w:val="95"/>
          <w:sz w:val="16"/>
        </w:rPr>
        <w:t>x</w:t>
      </w:r>
      <w:r>
        <w:rPr>
          <w:rFonts w:ascii="Arial"/>
          <w:i/>
          <w:color w:val="484849"/>
          <w:spacing w:val="1"/>
          <w:w w:val="95"/>
          <w:sz w:val="16"/>
        </w:rPr>
        <w:t xml:space="preserve"> </w:t>
      </w:r>
      <w:r>
        <w:rPr>
          <w:rFonts w:ascii="Arial"/>
          <w:i/>
          <w:color w:val="484849"/>
          <w:w w:val="95"/>
          <w:sz w:val="16"/>
        </w:rPr>
        <w:t>8.6cm</w:t>
      </w:r>
    </w:p>
    <w:p w:rsidR="0032082D" w:rsidRDefault="00FE4992">
      <w:pPr>
        <w:spacing w:before="51" w:line="288" w:lineRule="auto"/>
        <w:ind w:left="137" w:right="457"/>
        <w:rPr>
          <w:rFonts w:ascii="Arial"/>
          <w:i/>
          <w:sz w:val="16"/>
        </w:rPr>
      </w:pPr>
      <w:r>
        <w:br w:type="column"/>
      </w:r>
      <w:r>
        <w:rPr>
          <w:rFonts w:ascii="Arial"/>
          <w:i/>
          <w:color w:val="484849"/>
          <w:sz w:val="16"/>
        </w:rPr>
        <w:lastRenderedPageBreak/>
        <w:t>Figure</w:t>
      </w:r>
      <w:r>
        <w:rPr>
          <w:rFonts w:ascii="Arial"/>
          <w:i/>
          <w:color w:val="484849"/>
          <w:spacing w:val="9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3:</w:t>
      </w:r>
      <w:r>
        <w:rPr>
          <w:rFonts w:ascii="Arial"/>
          <w:i/>
          <w:color w:val="484849"/>
          <w:spacing w:val="5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Anterior-posterior</w:t>
      </w:r>
      <w:r>
        <w:rPr>
          <w:rFonts w:ascii="Arial"/>
          <w:i/>
          <w:color w:val="484849"/>
          <w:spacing w:val="9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view</w:t>
      </w:r>
      <w:r>
        <w:rPr>
          <w:rFonts w:ascii="Arial"/>
          <w:i/>
          <w:color w:val="484849"/>
          <w:spacing w:val="10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of</w:t>
      </w:r>
      <w:r>
        <w:rPr>
          <w:rFonts w:ascii="Arial"/>
          <w:i/>
          <w:color w:val="484849"/>
          <w:spacing w:val="9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chest</w:t>
      </w:r>
      <w:r>
        <w:rPr>
          <w:rFonts w:ascii="Arial"/>
          <w:i/>
          <w:color w:val="484849"/>
          <w:spacing w:val="9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X-ray</w:t>
      </w:r>
      <w:r>
        <w:rPr>
          <w:rFonts w:ascii="Arial"/>
          <w:i/>
          <w:color w:val="484849"/>
          <w:spacing w:val="10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showing</w:t>
      </w:r>
      <w:r>
        <w:rPr>
          <w:rFonts w:ascii="Arial"/>
          <w:i/>
          <w:color w:val="484849"/>
          <w:spacing w:val="9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right-sided</w:t>
      </w:r>
      <w:r>
        <w:rPr>
          <w:rFonts w:ascii="Arial"/>
          <w:i/>
          <w:color w:val="484849"/>
          <w:spacing w:val="-41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cystic</w:t>
      </w:r>
      <w:r>
        <w:rPr>
          <w:rFonts w:ascii="Arial"/>
          <w:i/>
          <w:color w:val="484849"/>
          <w:spacing w:val="-6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lesion</w:t>
      </w:r>
      <w:r>
        <w:rPr>
          <w:rFonts w:ascii="Arial"/>
          <w:i/>
          <w:color w:val="484849"/>
          <w:spacing w:val="-5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accompanied</w:t>
      </w:r>
      <w:r>
        <w:rPr>
          <w:rFonts w:ascii="Arial"/>
          <w:i/>
          <w:color w:val="484849"/>
          <w:spacing w:val="-6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by</w:t>
      </w:r>
      <w:r>
        <w:rPr>
          <w:rFonts w:ascii="Arial"/>
          <w:i/>
          <w:color w:val="484849"/>
          <w:spacing w:val="-5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a</w:t>
      </w:r>
      <w:r>
        <w:rPr>
          <w:rFonts w:ascii="Arial"/>
          <w:i/>
          <w:color w:val="484849"/>
          <w:spacing w:val="-6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pleural</w:t>
      </w:r>
      <w:r>
        <w:rPr>
          <w:rFonts w:ascii="Arial"/>
          <w:i/>
          <w:color w:val="484849"/>
          <w:spacing w:val="-5"/>
          <w:sz w:val="16"/>
        </w:rPr>
        <w:t xml:space="preserve"> </w:t>
      </w:r>
      <w:r>
        <w:rPr>
          <w:rFonts w:ascii="Arial"/>
          <w:i/>
          <w:color w:val="484849"/>
          <w:sz w:val="16"/>
        </w:rPr>
        <w:t>effusion</w:t>
      </w:r>
    </w:p>
    <w:p w:rsidR="0032082D" w:rsidRDefault="0032082D">
      <w:pPr>
        <w:spacing w:line="288" w:lineRule="auto"/>
        <w:rPr>
          <w:rFonts w:ascii="Arial"/>
          <w:sz w:val="16"/>
        </w:rPr>
        <w:sectPr w:rsidR="0032082D">
          <w:type w:val="continuous"/>
          <w:pgSz w:w="11910" w:h="15710"/>
          <w:pgMar w:top="920" w:right="680" w:bottom="680" w:left="680" w:header="720" w:footer="720" w:gutter="0"/>
          <w:cols w:num="2" w:space="720" w:equalWidth="0">
            <w:col w:w="5030" w:space="105"/>
            <w:col w:w="5415"/>
          </w:cols>
        </w:sectPr>
      </w:pPr>
    </w:p>
    <w:p w:rsidR="0032082D" w:rsidRDefault="0032082D">
      <w:pPr>
        <w:pStyle w:val="BodyText"/>
        <w:spacing w:before="6"/>
        <w:jc w:val="left"/>
        <w:rPr>
          <w:rFonts w:ascii="Arial"/>
          <w:i/>
          <w:sz w:val="11"/>
        </w:rPr>
      </w:pPr>
    </w:p>
    <w:p w:rsidR="0032082D" w:rsidRDefault="0032082D">
      <w:pPr>
        <w:rPr>
          <w:rFonts w:ascii="Arial"/>
          <w:sz w:val="11"/>
        </w:rPr>
        <w:sectPr w:rsidR="0032082D">
          <w:type w:val="continuous"/>
          <w:pgSz w:w="11910" w:h="15710"/>
          <w:pgMar w:top="920" w:right="680" w:bottom="680" w:left="680" w:header="720" w:footer="720" w:gutter="0"/>
          <w:cols w:space="720"/>
        </w:sectPr>
      </w:pPr>
    </w:p>
    <w:p w:rsidR="0032082D" w:rsidRDefault="00FE4992">
      <w:pPr>
        <w:pStyle w:val="BodyText"/>
        <w:spacing w:before="94" w:line="266" w:lineRule="auto"/>
        <w:ind w:left="134" w:right="38"/>
      </w:pPr>
      <w:r>
        <w:rPr>
          <w:color w:val="484849"/>
        </w:rPr>
        <w:lastRenderedPageBreak/>
        <w:t>At this time, the previous symptoms had resolved, so it was</w:t>
      </w:r>
      <w:r>
        <w:rPr>
          <w:color w:val="484849"/>
          <w:spacing w:val="1"/>
        </w:rPr>
        <w:t xml:space="preserve"> </w:t>
      </w:r>
      <w:r>
        <w:rPr>
          <w:color w:val="484849"/>
          <w:w w:val="95"/>
        </w:rPr>
        <w:t>decided</w:t>
      </w:r>
      <w:r>
        <w:rPr>
          <w:color w:val="484849"/>
          <w:spacing w:val="-3"/>
          <w:w w:val="95"/>
        </w:rPr>
        <w:t xml:space="preserve"> </w:t>
      </w:r>
      <w:r>
        <w:rPr>
          <w:color w:val="484849"/>
          <w:w w:val="95"/>
        </w:rPr>
        <w:t>to</w:t>
      </w:r>
      <w:r>
        <w:rPr>
          <w:color w:val="484849"/>
          <w:spacing w:val="-3"/>
          <w:w w:val="95"/>
        </w:rPr>
        <w:t xml:space="preserve"> </w:t>
      </w:r>
      <w:r>
        <w:rPr>
          <w:color w:val="484849"/>
          <w:w w:val="95"/>
        </w:rPr>
        <w:t>commence</w:t>
      </w:r>
      <w:r>
        <w:rPr>
          <w:color w:val="484849"/>
          <w:spacing w:val="-3"/>
          <w:w w:val="95"/>
        </w:rPr>
        <w:t xml:space="preserve"> </w:t>
      </w:r>
      <w:r>
        <w:rPr>
          <w:color w:val="484849"/>
          <w:w w:val="95"/>
        </w:rPr>
        <w:t>medical</w:t>
      </w:r>
      <w:r>
        <w:rPr>
          <w:color w:val="484849"/>
          <w:spacing w:val="-3"/>
          <w:w w:val="95"/>
        </w:rPr>
        <w:t xml:space="preserve"> </w:t>
      </w:r>
      <w:r>
        <w:rPr>
          <w:color w:val="484849"/>
          <w:w w:val="95"/>
        </w:rPr>
        <w:t>treatment</w:t>
      </w:r>
      <w:r>
        <w:rPr>
          <w:color w:val="484849"/>
          <w:spacing w:val="-3"/>
          <w:w w:val="95"/>
        </w:rPr>
        <w:t xml:space="preserve"> </w:t>
      </w:r>
      <w:r>
        <w:rPr>
          <w:color w:val="484849"/>
          <w:w w:val="95"/>
        </w:rPr>
        <w:t>with</w:t>
      </w:r>
      <w:r>
        <w:rPr>
          <w:color w:val="484849"/>
          <w:spacing w:val="-14"/>
          <w:w w:val="95"/>
        </w:rPr>
        <w:t xml:space="preserve"> </w:t>
      </w:r>
      <w:proofErr w:type="spellStart"/>
      <w:r>
        <w:rPr>
          <w:color w:val="484849"/>
          <w:w w:val="95"/>
        </w:rPr>
        <w:t>Albendazole</w:t>
      </w:r>
      <w:proofErr w:type="spellEnd"/>
      <w:r>
        <w:rPr>
          <w:color w:val="484849"/>
          <w:w w:val="95"/>
        </w:rPr>
        <w:t>.</w:t>
      </w:r>
      <w:r>
        <w:rPr>
          <w:color w:val="484849"/>
          <w:spacing w:val="-14"/>
          <w:w w:val="95"/>
        </w:rPr>
        <w:t xml:space="preserve"> </w:t>
      </w:r>
      <w:r>
        <w:rPr>
          <w:color w:val="484849"/>
          <w:w w:val="95"/>
        </w:rPr>
        <w:t>After</w:t>
      </w:r>
      <w:r>
        <w:rPr>
          <w:color w:val="484849"/>
          <w:spacing w:val="-45"/>
          <w:w w:val="95"/>
        </w:rPr>
        <w:t xml:space="preserve"> </w:t>
      </w:r>
      <w:r>
        <w:rPr>
          <w:color w:val="484849"/>
        </w:rPr>
        <w:t xml:space="preserve">receiving </w:t>
      </w:r>
      <w:proofErr w:type="spellStart"/>
      <w:r>
        <w:rPr>
          <w:color w:val="484849"/>
        </w:rPr>
        <w:t>Albendazole</w:t>
      </w:r>
      <w:proofErr w:type="spellEnd"/>
      <w:r>
        <w:rPr>
          <w:color w:val="484849"/>
        </w:rPr>
        <w:t xml:space="preserve"> for one week, the patient presented to</w:t>
      </w:r>
      <w:r>
        <w:rPr>
          <w:color w:val="484849"/>
          <w:spacing w:val="-47"/>
        </w:rPr>
        <w:t xml:space="preserve"> </w:t>
      </w:r>
      <w:r>
        <w:rPr>
          <w:color w:val="484849"/>
          <w:w w:val="95"/>
        </w:rPr>
        <w:t>casualty</w:t>
      </w:r>
      <w:r>
        <w:rPr>
          <w:color w:val="484849"/>
          <w:spacing w:val="-13"/>
          <w:w w:val="95"/>
        </w:rPr>
        <w:t xml:space="preserve"> </w:t>
      </w:r>
      <w:r>
        <w:rPr>
          <w:color w:val="484849"/>
          <w:w w:val="95"/>
        </w:rPr>
        <w:t>reporting</w:t>
      </w:r>
      <w:r>
        <w:rPr>
          <w:color w:val="484849"/>
          <w:spacing w:val="-13"/>
          <w:w w:val="95"/>
        </w:rPr>
        <w:t xml:space="preserve"> </w:t>
      </w:r>
      <w:r>
        <w:rPr>
          <w:color w:val="484849"/>
          <w:w w:val="95"/>
        </w:rPr>
        <w:t>a</w:t>
      </w:r>
      <w:r>
        <w:rPr>
          <w:color w:val="484849"/>
          <w:spacing w:val="-13"/>
          <w:w w:val="95"/>
        </w:rPr>
        <w:t xml:space="preserve"> </w:t>
      </w:r>
      <w:r>
        <w:rPr>
          <w:color w:val="484849"/>
          <w:w w:val="95"/>
        </w:rPr>
        <w:t>one-day</w:t>
      </w:r>
      <w:r>
        <w:rPr>
          <w:color w:val="484849"/>
          <w:spacing w:val="-13"/>
          <w:w w:val="95"/>
        </w:rPr>
        <w:t xml:space="preserve"> </w:t>
      </w:r>
      <w:r>
        <w:rPr>
          <w:color w:val="484849"/>
          <w:w w:val="95"/>
        </w:rPr>
        <w:t>history</w:t>
      </w:r>
      <w:r>
        <w:rPr>
          <w:color w:val="484849"/>
          <w:spacing w:val="-13"/>
          <w:w w:val="95"/>
        </w:rPr>
        <w:t xml:space="preserve"> </w:t>
      </w:r>
      <w:r>
        <w:rPr>
          <w:color w:val="484849"/>
          <w:w w:val="95"/>
        </w:rPr>
        <w:t>of</w:t>
      </w:r>
      <w:r>
        <w:rPr>
          <w:color w:val="484849"/>
          <w:spacing w:val="-13"/>
          <w:w w:val="95"/>
        </w:rPr>
        <w:t xml:space="preserve"> </w:t>
      </w:r>
      <w:r>
        <w:rPr>
          <w:color w:val="484849"/>
          <w:w w:val="95"/>
        </w:rPr>
        <w:t>fever,</w:t>
      </w:r>
      <w:r>
        <w:rPr>
          <w:color w:val="484849"/>
          <w:spacing w:val="-12"/>
          <w:w w:val="95"/>
        </w:rPr>
        <w:t xml:space="preserve"> </w:t>
      </w:r>
      <w:r>
        <w:rPr>
          <w:color w:val="484849"/>
          <w:w w:val="95"/>
        </w:rPr>
        <w:t>shortness</w:t>
      </w:r>
      <w:r>
        <w:rPr>
          <w:color w:val="484849"/>
          <w:spacing w:val="-13"/>
          <w:w w:val="95"/>
        </w:rPr>
        <w:t xml:space="preserve"> </w:t>
      </w:r>
      <w:r>
        <w:rPr>
          <w:color w:val="484849"/>
          <w:w w:val="95"/>
        </w:rPr>
        <w:t>of</w:t>
      </w:r>
      <w:r>
        <w:rPr>
          <w:color w:val="484849"/>
          <w:spacing w:val="-13"/>
          <w:w w:val="95"/>
        </w:rPr>
        <w:t xml:space="preserve"> </w:t>
      </w:r>
      <w:r>
        <w:rPr>
          <w:color w:val="484849"/>
          <w:w w:val="95"/>
        </w:rPr>
        <w:t>breath,</w:t>
      </w:r>
      <w:r>
        <w:rPr>
          <w:color w:val="484849"/>
          <w:spacing w:val="-45"/>
          <w:w w:val="95"/>
        </w:rPr>
        <w:t xml:space="preserve"> </w:t>
      </w:r>
      <w:r>
        <w:rPr>
          <w:color w:val="484849"/>
          <w:spacing w:val="-1"/>
        </w:rPr>
        <w:t>abd</w:t>
      </w:r>
      <w:r>
        <w:rPr>
          <w:color w:val="484849"/>
          <w:spacing w:val="-1"/>
        </w:rPr>
        <w:t xml:space="preserve">ominal cramps, non-projectile vomiting </w:t>
      </w:r>
      <w:r>
        <w:rPr>
          <w:color w:val="484849"/>
        </w:rPr>
        <w:t>and dizziness. On</w:t>
      </w:r>
      <w:r>
        <w:rPr>
          <w:color w:val="484849"/>
          <w:spacing w:val="-47"/>
        </w:rPr>
        <w:t xml:space="preserve"> </w:t>
      </w:r>
      <w:r>
        <w:rPr>
          <w:color w:val="484849"/>
        </w:rPr>
        <w:t xml:space="preserve">examination, the child was alert but </w:t>
      </w:r>
      <w:proofErr w:type="spellStart"/>
      <w:r>
        <w:rPr>
          <w:color w:val="484849"/>
        </w:rPr>
        <w:t>tachypneic</w:t>
      </w:r>
      <w:proofErr w:type="spellEnd"/>
      <w:r>
        <w:rPr>
          <w:color w:val="484849"/>
        </w:rPr>
        <w:t xml:space="preserve">, </w:t>
      </w:r>
      <w:proofErr w:type="spellStart"/>
      <w:r>
        <w:rPr>
          <w:color w:val="484849"/>
        </w:rPr>
        <w:t>tachycardic</w:t>
      </w:r>
      <w:proofErr w:type="spellEnd"/>
      <w:r>
        <w:rPr>
          <w:color w:val="484849"/>
        </w:rPr>
        <w:t>,</w:t>
      </w:r>
      <w:r>
        <w:rPr>
          <w:color w:val="484849"/>
          <w:spacing w:val="1"/>
        </w:rPr>
        <w:t xml:space="preserve"> </w:t>
      </w:r>
      <w:proofErr w:type="spellStart"/>
      <w:r>
        <w:rPr>
          <w:color w:val="484849"/>
          <w:w w:val="95"/>
        </w:rPr>
        <w:t>pyrexial</w:t>
      </w:r>
      <w:proofErr w:type="spellEnd"/>
      <w:r>
        <w:rPr>
          <w:color w:val="484849"/>
          <w:w w:val="95"/>
        </w:rPr>
        <w:t xml:space="preserve"> with a temperature of 38.5 ºC and hypoxic with oxygen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</w:rPr>
        <w:t>saturations of 80% in room air. On respiratory examination,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there was dull</w:t>
      </w:r>
      <w:r>
        <w:rPr>
          <w:color w:val="484849"/>
        </w:rPr>
        <w:t>ness to percussion and decreased air entry on</w:t>
      </w:r>
      <w:r>
        <w:rPr>
          <w:color w:val="484849"/>
          <w:spacing w:val="-47"/>
        </w:rPr>
        <w:t xml:space="preserve"> </w:t>
      </w:r>
      <w:r>
        <w:rPr>
          <w:color w:val="484849"/>
        </w:rPr>
        <w:t xml:space="preserve">the right as well as bilateral wheezes. He had </w:t>
      </w:r>
      <w:proofErr w:type="spellStart"/>
      <w:r>
        <w:rPr>
          <w:color w:val="484849"/>
        </w:rPr>
        <w:t>generalised</w:t>
      </w:r>
      <w:proofErr w:type="spellEnd"/>
      <w:r>
        <w:rPr>
          <w:color w:val="484849"/>
          <w:spacing w:val="1"/>
        </w:rPr>
        <w:t xml:space="preserve"> </w:t>
      </w:r>
      <w:r>
        <w:rPr>
          <w:color w:val="484849"/>
          <w:w w:val="95"/>
        </w:rPr>
        <w:t>abdominal tenderness but no rebound tenderness or guarding.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Cardiovascular</w:t>
      </w:r>
      <w:r>
        <w:rPr>
          <w:color w:val="484849"/>
          <w:spacing w:val="-1"/>
          <w:w w:val="95"/>
        </w:rPr>
        <w:t xml:space="preserve"> </w:t>
      </w:r>
      <w:r>
        <w:rPr>
          <w:color w:val="484849"/>
          <w:w w:val="95"/>
        </w:rPr>
        <w:t>and</w:t>
      </w:r>
      <w:r>
        <w:rPr>
          <w:color w:val="484849"/>
          <w:spacing w:val="-1"/>
          <w:w w:val="95"/>
        </w:rPr>
        <w:t xml:space="preserve"> </w:t>
      </w:r>
      <w:r>
        <w:rPr>
          <w:color w:val="484849"/>
          <w:w w:val="95"/>
        </w:rPr>
        <w:t>neurological examinations</w:t>
      </w:r>
      <w:r>
        <w:rPr>
          <w:color w:val="484849"/>
          <w:spacing w:val="-1"/>
          <w:w w:val="95"/>
        </w:rPr>
        <w:t xml:space="preserve"> </w:t>
      </w:r>
      <w:r>
        <w:rPr>
          <w:color w:val="484849"/>
          <w:w w:val="95"/>
        </w:rPr>
        <w:t>were</w:t>
      </w:r>
      <w:r>
        <w:rPr>
          <w:color w:val="484849"/>
          <w:spacing w:val="-1"/>
          <w:w w:val="95"/>
        </w:rPr>
        <w:t xml:space="preserve"> </w:t>
      </w:r>
      <w:r>
        <w:rPr>
          <w:color w:val="484849"/>
          <w:w w:val="95"/>
        </w:rPr>
        <w:t>normal.</w:t>
      </w:r>
    </w:p>
    <w:p w:rsidR="0032082D" w:rsidRDefault="00FE4992">
      <w:pPr>
        <w:pStyle w:val="BodyText"/>
        <w:spacing w:before="173" w:line="266" w:lineRule="auto"/>
        <w:ind w:left="134" w:right="38"/>
      </w:pPr>
      <w:r>
        <w:rPr>
          <w:color w:val="484849"/>
          <w:w w:val="95"/>
        </w:rPr>
        <w:t>A chest X-ray revealed that the patient had a right-sided cystic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</w:rPr>
        <w:t>lesion</w:t>
      </w:r>
      <w:r>
        <w:rPr>
          <w:color w:val="484849"/>
          <w:spacing w:val="-13"/>
        </w:rPr>
        <w:t xml:space="preserve"> </w:t>
      </w:r>
      <w:r>
        <w:rPr>
          <w:color w:val="484849"/>
        </w:rPr>
        <w:t>accompanied</w:t>
      </w:r>
      <w:r>
        <w:rPr>
          <w:color w:val="484849"/>
          <w:spacing w:val="-12"/>
        </w:rPr>
        <w:t xml:space="preserve"> </w:t>
      </w:r>
      <w:r>
        <w:rPr>
          <w:color w:val="484849"/>
        </w:rPr>
        <w:t>by</w:t>
      </w:r>
      <w:r>
        <w:rPr>
          <w:color w:val="484849"/>
          <w:spacing w:val="-13"/>
        </w:rPr>
        <w:t xml:space="preserve"> </w:t>
      </w:r>
      <w:r>
        <w:rPr>
          <w:color w:val="484849"/>
        </w:rPr>
        <w:t>a</w:t>
      </w:r>
      <w:r>
        <w:rPr>
          <w:color w:val="484849"/>
          <w:spacing w:val="-12"/>
        </w:rPr>
        <w:t xml:space="preserve"> </w:t>
      </w:r>
      <w:r>
        <w:rPr>
          <w:color w:val="484849"/>
        </w:rPr>
        <w:t>pleural</w:t>
      </w:r>
      <w:r>
        <w:rPr>
          <w:color w:val="484849"/>
          <w:spacing w:val="-12"/>
        </w:rPr>
        <w:t xml:space="preserve"> </w:t>
      </w:r>
      <w:r>
        <w:rPr>
          <w:color w:val="484849"/>
        </w:rPr>
        <w:t>effusion</w:t>
      </w:r>
      <w:r>
        <w:rPr>
          <w:color w:val="484849"/>
          <w:spacing w:val="-12"/>
        </w:rPr>
        <w:t xml:space="preserve"> </w:t>
      </w:r>
      <w:r>
        <w:rPr>
          <w:color w:val="484849"/>
        </w:rPr>
        <w:t>(see</w:t>
      </w:r>
      <w:r>
        <w:rPr>
          <w:color w:val="484849"/>
          <w:spacing w:val="-11"/>
        </w:rPr>
        <w:t xml:space="preserve"> </w:t>
      </w:r>
      <w:r>
        <w:rPr>
          <w:color w:val="484849"/>
        </w:rPr>
        <w:t>Figure</w:t>
      </w:r>
      <w:r>
        <w:rPr>
          <w:color w:val="484849"/>
          <w:spacing w:val="-12"/>
        </w:rPr>
        <w:t xml:space="preserve"> </w:t>
      </w:r>
      <w:r>
        <w:rPr>
          <w:color w:val="484849"/>
        </w:rPr>
        <w:t>3).</w:t>
      </w:r>
    </w:p>
    <w:p w:rsidR="0032082D" w:rsidRDefault="00FE4992">
      <w:pPr>
        <w:pStyle w:val="Heading1"/>
        <w:ind w:left="134"/>
      </w:pPr>
      <w:r>
        <w:rPr>
          <w:color w:val="3C3769"/>
        </w:rPr>
        <w:t>INVESTIGATIONS</w:t>
      </w:r>
    </w:p>
    <w:p w:rsidR="0032082D" w:rsidRDefault="00FE4992">
      <w:pPr>
        <w:pStyle w:val="BodyText"/>
        <w:spacing w:before="11" w:line="266" w:lineRule="auto"/>
        <w:ind w:left="134" w:right="39"/>
      </w:pPr>
      <w:r>
        <w:rPr>
          <w:color w:val="484849"/>
        </w:rPr>
        <w:t>A number of investigations relevant to the patient’s condition</w:t>
      </w:r>
      <w:r>
        <w:rPr>
          <w:color w:val="484849"/>
          <w:spacing w:val="-47"/>
        </w:rPr>
        <w:t xml:space="preserve"> </w:t>
      </w:r>
      <w:r>
        <w:rPr>
          <w:color w:val="484849"/>
        </w:rPr>
        <w:t>were performed between May and August 2019. They are</w:t>
      </w:r>
      <w:r>
        <w:rPr>
          <w:color w:val="484849"/>
          <w:spacing w:val="1"/>
        </w:rPr>
        <w:t xml:space="preserve"> </w:t>
      </w:r>
      <w:proofErr w:type="spellStart"/>
      <w:r>
        <w:rPr>
          <w:color w:val="484849"/>
        </w:rPr>
        <w:t>summarised</w:t>
      </w:r>
      <w:proofErr w:type="spellEnd"/>
      <w:r>
        <w:rPr>
          <w:color w:val="484849"/>
          <w:spacing w:val="-4"/>
        </w:rPr>
        <w:t xml:space="preserve"> </w:t>
      </w:r>
      <w:r>
        <w:rPr>
          <w:color w:val="484849"/>
        </w:rPr>
        <w:t>in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Table</w:t>
      </w:r>
      <w:r>
        <w:rPr>
          <w:color w:val="484849"/>
          <w:spacing w:val="-4"/>
        </w:rPr>
        <w:t xml:space="preserve"> </w:t>
      </w:r>
      <w:r>
        <w:rPr>
          <w:color w:val="484849"/>
        </w:rPr>
        <w:t>I.</w:t>
      </w:r>
    </w:p>
    <w:p w:rsidR="0032082D" w:rsidRDefault="00FE4992">
      <w:pPr>
        <w:pStyle w:val="Heading1"/>
        <w:spacing w:before="123"/>
        <w:ind w:left="134"/>
      </w:pPr>
      <w:r>
        <w:rPr>
          <w:b w:val="0"/>
        </w:rPr>
        <w:br w:type="column"/>
      </w:r>
      <w:r>
        <w:rPr>
          <w:color w:val="3C3769"/>
        </w:rPr>
        <w:lastRenderedPageBreak/>
        <w:t>MANAGEMENT</w:t>
      </w:r>
    </w:p>
    <w:p w:rsidR="0032082D" w:rsidRDefault="00FE4992">
      <w:pPr>
        <w:pStyle w:val="BodyText"/>
        <w:spacing w:before="11" w:line="266" w:lineRule="auto"/>
        <w:ind w:left="134" w:right="423"/>
      </w:pPr>
      <w:r>
        <w:rPr>
          <w:color w:val="484849"/>
          <w:spacing w:val="-1"/>
        </w:rPr>
        <w:t>The</w:t>
      </w:r>
      <w:r>
        <w:rPr>
          <w:color w:val="484849"/>
          <w:spacing w:val="-11"/>
        </w:rPr>
        <w:t xml:space="preserve"> </w:t>
      </w:r>
      <w:r>
        <w:rPr>
          <w:color w:val="484849"/>
          <w:spacing w:val="-1"/>
        </w:rPr>
        <w:t>patient</w:t>
      </w:r>
      <w:r>
        <w:rPr>
          <w:color w:val="484849"/>
          <w:spacing w:val="-10"/>
        </w:rPr>
        <w:t xml:space="preserve"> </w:t>
      </w:r>
      <w:r>
        <w:rPr>
          <w:color w:val="484849"/>
          <w:spacing w:val="-1"/>
        </w:rPr>
        <w:t>was</w:t>
      </w:r>
      <w:r>
        <w:rPr>
          <w:color w:val="484849"/>
          <w:spacing w:val="-11"/>
        </w:rPr>
        <w:t xml:space="preserve"> </w:t>
      </w:r>
      <w:r>
        <w:rPr>
          <w:color w:val="484849"/>
          <w:spacing w:val="-1"/>
        </w:rPr>
        <w:t>admitted</w:t>
      </w:r>
      <w:r>
        <w:rPr>
          <w:color w:val="484849"/>
          <w:spacing w:val="-10"/>
        </w:rPr>
        <w:t xml:space="preserve"> </w:t>
      </w:r>
      <w:r>
        <w:rPr>
          <w:color w:val="484849"/>
          <w:spacing w:val="-1"/>
        </w:rPr>
        <w:t>and</w:t>
      </w:r>
      <w:r>
        <w:rPr>
          <w:color w:val="484849"/>
          <w:spacing w:val="-11"/>
        </w:rPr>
        <w:t xml:space="preserve"> </w:t>
      </w:r>
      <w:r>
        <w:rPr>
          <w:color w:val="484849"/>
          <w:spacing w:val="-1"/>
        </w:rPr>
        <w:t>placed</w:t>
      </w:r>
      <w:r>
        <w:rPr>
          <w:color w:val="484849"/>
          <w:spacing w:val="-10"/>
        </w:rPr>
        <w:t xml:space="preserve"> </w:t>
      </w:r>
      <w:r>
        <w:rPr>
          <w:color w:val="484849"/>
        </w:rPr>
        <w:t>on</w:t>
      </w:r>
      <w:r>
        <w:rPr>
          <w:color w:val="484849"/>
          <w:spacing w:val="-11"/>
        </w:rPr>
        <w:t xml:space="preserve"> </w:t>
      </w:r>
      <w:r>
        <w:rPr>
          <w:color w:val="484849"/>
        </w:rPr>
        <w:t>supplemental</w:t>
      </w:r>
      <w:r>
        <w:rPr>
          <w:color w:val="484849"/>
          <w:spacing w:val="-10"/>
        </w:rPr>
        <w:t xml:space="preserve"> </w:t>
      </w:r>
      <w:r>
        <w:rPr>
          <w:color w:val="484849"/>
        </w:rPr>
        <w:t>oxygen</w:t>
      </w:r>
      <w:r>
        <w:rPr>
          <w:color w:val="484849"/>
          <w:spacing w:val="-48"/>
        </w:rPr>
        <w:t xml:space="preserve"> </w:t>
      </w:r>
      <w:r>
        <w:rPr>
          <w:color w:val="484849"/>
        </w:rPr>
        <w:t>via</w:t>
      </w:r>
      <w:r>
        <w:rPr>
          <w:color w:val="484849"/>
          <w:spacing w:val="-8"/>
        </w:rPr>
        <w:t xml:space="preserve"> </w:t>
      </w:r>
      <w:r>
        <w:rPr>
          <w:color w:val="484849"/>
        </w:rPr>
        <w:t>a</w:t>
      </w:r>
      <w:r>
        <w:rPr>
          <w:color w:val="484849"/>
          <w:spacing w:val="-7"/>
        </w:rPr>
        <w:t xml:space="preserve"> </w:t>
      </w:r>
      <w:proofErr w:type="spellStart"/>
      <w:r>
        <w:rPr>
          <w:color w:val="484849"/>
        </w:rPr>
        <w:t>polymask</w:t>
      </w:r>
      <w:proofErr w:type="spellEnd"/>
      <w:r>
        <w:rPr>
          <w:color w:val="484849"/>
          <w:spacing w:val="-7"/>
        </w:rPr>
        <w:t xml:space="preserve"> </w:t>
      </w:r>
      <w:r>
        <w:rPr>
          <w:color w:val="484849"/>
        </w:rPr>
        <w:t>to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maintain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oxygen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saturations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&gt;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92%.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In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view</w:t>
      </w:r>
      <w:r>
        <w:rPr>
          <w:color w:val="484849"/>
          <w:spacing w:val="-48"/>
        </w:rPr>
        <w:t xml:space="preserve"> </w:t>
      </w:r>
      <w:r>
        <w:rPr>
          <w:color w:val="484849"/>
          <w:w w:val="95"/>
        </w:rPr>
        <w:t>of the underlying history of asthma and the presence of bilateral</w:t>
      </w:r>
      <w:r>
        <w:rPr>
          <w:color w:val="484849"/>
          <w:spacing w:val="-45"/>
          <w:w w:val="95"/>
        </w:rPr>
        <w:t xml:space="preserve"> </w:t>
      </w:r>
      <w:r>
        <w:rPr>
          <w:color w:val="484849"/>
          <w:w w:val="95"/>
        </w:rPr>
        <w:t xml:space="preserve">chest wheezing, he was started on </w:t>
      </w:r>
      <w:proofErr w:type="spellStart"/>
      <w:r>
        <w:rPr>
          <w:color w:val="484849"/>
          <w:w w:val="95"/>
        </w:rPr>
        <w:t>nebulised</w:t>
      </w:r>
      <w:proofErr w:type="spellEnd"/>
      <w:r>
        <w:rPr>
          <w:color w:val="484849"/>
          <w:w w:val="95"/>
        </w:rPr>
        <w:t xml:space="preserve"> short-acting beta-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2-agonists and intravenous hydrocortisone. Empiric antibiotics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were commenced for pneumonia in view of the elevated CRP. A</w:t>
      </w:r>
      <w:r>
        <w:rPr>
          <w:color w:val="484849"/>
          <w:spacing w:val="-45"/>
          <w:w w:val="95"/>
        </w:rPr>
        <w:t xml:space="preserve"> </w:t>
      </w:r>
      <w:r>
        <w:rPr>
          <w:color w:val="484849"/>
          <w:w w:val="95"/>
        </w:rPr>
        <w:t>consideration of the unusual combination of clinical symptoms –</w:t>
      </w:r>
      <w:r>
        <w:rPr>
          <w:color w:val="484849"/>
          <w:spacing w:val="-45"/>
          <w:w w:val="95"/>
        </w:rPr>
        <w:t xml:space="preserve"> </w:t>
      </w:r>
      <w:r>
        <w:rPr>
          <w:color w:val="484849"/>
          <w:w w:val="95"/>
        </w:rPr>
        <w:t>respir</w:t>
      </w:r>
      <w:r>
        <w:rPr>
          <w:color w:val="484849"/>
          <w:w w:val="95"/>
        </w:rPr>
        <w:t>atory</w:t>
      </w:r>
      <w:r>
        <w:rPr>
          <w:color w:val="484849"/>
          <w:spacing w:val="8"/>
          <w:w w:val="95"/>
        </w:rPr>
        <w:t xml:space="preserve"> </w:t>
      </w:r>
      <w:r>
        <w:rPr>
          <w:color w:val="484849"/>
          <w:w w:val="95"/>
        </w:rPr>
        <w:t>distress,</w:t>
      </w:r>
      <w:r>
        <w:rPr>
          <w:color w:val="484849"/>
          <w:spacing w:val="8"/>
          <w:w w:val="95"/>
        </w:rPr>
        <w:t xml:space="preserve"> </w:t>
      </w:r>
      <w:r>
        <w:rPr>
          <w:color w:val="484849"/>
          <w:w w:val="95"/>
        </w:rPr>
        <w:t>wheezing,</w:t>
      </w:r>
      <w:r>
        <w:rPr>
          <w:color w:val="484849"/>
          <w:spacing w:val="8"/>
          <w:w w:val="95"/>
        </w:rPr>
        <w:t xml:space="preserve"> </w:t>
      </w:r>
      <w:r>
        <w:rPr>
          <w:color w:val="484849"/>
          <w:w w:val="95"/>
        </w:rPr>
        <w:t>abdominal</w:t>
      </w:r>
      <w:r>
        <w:rPr>
          <w:color w:val="484849"/>
          <w:spacing w:val="8"/>
          <w:w w:val="95"/>
        </w:rPr>
        <w:t xml:space="preserve"> </w:t>
      </w:r>
      <w:r>
        <w:rPr>
          <w:color w:val="484849"/>
          <w:w w:val="95"/>
        </w:rPr>
        <w:t>cramps</w:t>
      </w:r>
      <w:r>
        <w:rPr>
          <w:color w:val="484849"/>
          <w:spacing w:val="8"/>
          <w:w w:val="95"/>
        </w:rPr>
        <w:t xml:space="preserve"> </w:t>
      </w:r>
      <w:r>
        <w:rPr>
          <w:color w:val="484849"/>
          <w:w w:val="95"/>
        </w:rPr>
        <w:t>and</w:t>
      </w:r>
      <w:r>
        <w:rPr>
          <w:color w:val="484849"/>
          <w:spacing w:val="8"/>
          <w:w w:val="95"/>
        </w:rPr>
        <w:t xml:space="preserve"> </w:t>
      </w:r>
      <w:r>
        <w:rPr>
          <w:color w:val="484849"/>
          <w:w w:val="95"/>
        </w:rPr>
        <w:t>vomiting</w:t>
      </w:r>
    </w:p>
    <w:p w:rsidR="0032082D" w:rsidRDefault="00FE4992">
      <w:pPr>
        <w:pStyle w:val="BodyText"/>
        <w:spacing w:before="2" w:line="266" w:lineRule="auto"/>
        <w:ind w:left="134" w:right="431"/>
      </w:pPr>
      <w:r>
        <w:rPr>
          <w:color w:val="484849"/>
          <w:w w:val="95"/>
        </w:rPr>
        <w:t>–</w:t>
      </w:r>
      <w:r>
        <w:rPr>
          <w:color w:val="484849"/>
          <w:spacing w:val="-6"/>
          <w:w w:val="95"/>
        </w:rPr>
        <w:t xml:space="preserve"> </w:t>
      </w:r>
      <w:r>
        <w:rPr>
          <w:color w:val="484849"/>
          <w:w w:val="95"/>
        </w:rPr>
        <w:t>prompted</w:t>
      </w:r>
      <w:r>
        <w:rPr>
          <w:color w:val="484849"/>
          <w:spacing w:val="-6"/>
          <w:w w:val="95"/>
        </w:rPr>
        <w:t xml:space="preserve"> </w:t>
      </w:r>
      <w:r>
        <w:rPr>
          <w:color w:val="484849"/>
          <w:w w:val="95"/>
        </w:rPr>
        <w:t>a</w:t>
      </w:r>
      <w:r>
        <w:rPr>
          <w:color w:val="484849"/>
          <w:spacing w:val="-5"/>
          <w:w w:val="95"/>
        </w:rPr>
        <w:t xml:space="preserve"> </w:t>
      </w:r>
      <w:r>
        <w:rPr>
          <w:color w:val="484849"/>
          <w:w w:val="95"/>
        </w:rPr>
        <w:t>diagnosis</w:t>
      </w:r>
      <w:r>
        <w:rPr>
          <w:color w:val="484849"/>
          <w:spacing w:val="-6"/>
          <w:w w:val="95"/>
        </w:rPr>
        <w:t xml:space="preserve"> </w:t>
      </w:r>
      <w:r>
        <w:rPr>
          <w:color w:val="484849"/>
          <w:w w:val="95"/>
        </w:rPr>
        <w:t>of</w:t>
      </w:r>
      <w:r>
        <w:rPr>
          <w:color w:val="484849"/>
          <w:spacing w:val="-5"/>
          <w:w w:val="95"/>
        </w:rPr>
        <w:t xml:space="preserve"> </w:t>
      </w:r>
      <w:r>
        <w:rPr>
          <w:color w:val="484849"/>
          <w:w w:val="95"/>
        </w:rPr>
        <w:t>anaphylaxis,</w:t>
      </w:r>
      <w:r>
        <w:rPr>
          <w:color w:val="484849"/>
          <w:spacing w:val="-6"/>
          <w:w w:val="95"/>
        </w:rPr>
        <w:t xml:space="preserve"> </w:t>
      </w:r>
      <w:r>
        <w:rPr>
          <w:color w:val="484849"/>
          <w:w w:val="95"/>
        </w:rPr>
        <w:t>secondary</w:t>
      </w:r>
      <w:r>
        <w:rPr>
          <w:color w:val="484849"/>
          <w:spacing w:val="-5"/>
          <w:w w:val="95"/>
        </w:rPr>
        <w:t xml:space="preserve"> </w:t>
      </w:r>
      <w:r>
        <w:rPr>
          <w:color w:val="484849"/>
          <w:w w:val="95"/>
        </w:rPr>
        <w:t>to</w:t>
      </w:r>
      <w:r>
        <w:rPr>
          <w:color w:val="484849"/>
          <w:spacing w:val="-6"/>
          <w:w w:val="95"/>
        </w:rPr>
        <w:t xml:space="preserve"> </w:t>
      </w:r>
      <w:r>
        <w:rPr>
          <w:color w:val="484849"/>
          <w:w w:val="95"/>
        </w:rPr>
        <w:t>the</w:t>
      </w:r>
      <w:r>
        <w:rPr>
          <w:color w:val="484849"/>
          <w:spacing w:val="-5"/>
          <w:w w:val="95"/>
        </w:rPr>
        <w:t xml:space="preserve"> </w:t>
      </w:r>
      <w:r>
        <w:rPr>
          <w:color w:val="484849"/>
          <w:w w:val="95"/>
        </w:rPr>
        <w:t>rupture</w:t>
      </w:r>
      <w:r>
        <w:rPr>
          <w:color w:val="484849"/>
          <w:spacing w:val="-45"/>
          <w:w w:val="95"/>
        </w:rPr>
        <w:t xml:space="preserve"> </w:t>
      </w:r>
      <w:r>
        <w:rPr>
          <w:color w:val="484849"/>
          <w:w w:val="95"/>
        </w:rPr>
        <w:t xml:space="preserve">of the </w:t>
      </w:r>
      <w:proofErr w:type="spellStart"/>
      <w:r>
        <w:rPr>
          <w:color w:val="484849"/>
          <w:w w:val="95"/>
        </w:rPr>
        <w:t>hydatid</w:t>
      </w:r>
      <w:proofErr w:type="spellEnd"/>
      <w:r>
        <w:rPr>
          <w:color w:val="484849"/>
          <w:w w:val="95"/>
        </w:rPr>
        <w:t xml:space="preserve"> cyst. Intravenous antihistamines were added and</w:t>
      </w:r>
      <w:r>
        <w:rPr>
          <w:color w:val="484849"/>
          <w:spacing w:val="1"/>
          <w:w w:val="95"/>
        </w:rPr>
        <w:t xml:space="preserve"> </w:t>
      </w:r>
      <w:proofErr w:type="spellStart"/>
      <w:r>
        <w:rPr>
          <w:color w:val="484849"/>
          <w:spacing w:val="-1"/>
        </w:rPr>
        <w:t>Albendazole</w:t>
      </w:r>
      <w:proofErr w:type="spellEnd"/>
      <w:r>
        <w:rPr>
          <w:color w:val="484849"/>
          <w:spacing w:val="-1"/>
        </w:rPr>
        <w:t xml:space="preserve"> was continued. </w:t>
      </w:r>
      <w:r>
        <w:rPr>
          <w:color w:val="484849"/>
        </w:rPr>
        <w:t>He did not receive intramuscular</w:t>
      </w:r>
      <w:r>
        <w:rPr>
          <w:color w:val="484849"/>
          <w:spacing w:val="-47"/>
        </w:rPr>
        <w:t xml:space="preserve"> </w:t>
      </w:r>
      <w:r>
        <w:rPr>
          <w:color w:val="484849"/>
        </w:rPr>
        <w:t>Adrenalin.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The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patient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continued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to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have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wheezing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and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abdominal pain in the ward throughout the night, but all the</w:t>
      </w:r>
      <w:r>
        <w:rPr>
          <w:color w:val="484849"/>
          <w:spacing w:val="1"/>
        </w:rPr>
        <w:t xml:space="preserve"> </w:t>
      </w:r>
      <w:r>
        <w:rPr>
          <w:color w:val="484849"/>
          <w:spacing w:val="-1"/>
        </w:rPr>
        <w:t>signs</w:t>
      </w:r>
      <w:r>
        <w:rPr>
          <w:color w:val="484849"/>
          <w:spacing w:val="-7"/>
        </w:rPr>
        <w:t xml:space="preserve"> </w:t>
      </w:r>
      <w:r>
        <w:rPr>
          <w:color w:val="484849"/>
          <w:spacing w:val="-1"/>
        </w:rPr>
        <w:t>had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improved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remarkably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by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the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next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morning.</w:t>
      </w:r>
      <w:r>
        <w:rPr>
          <w:color w:val="484849"/>
          <w:spacing w:val="-13"/>
        </w:rPr>
        <w:t xml:space="preserve"> </w:t>
      </w:r>
      <w:r>
        <w:rPr>
          <w:color w:val="484849"/>
        </w:rPr>
        <w:t>A</w:t>
      </w:r>
      <w:r>
        <w:rPr>
          <w:color w:val="484849"/>
          <w:spacing w:val="-12"/>
        </w:rPr>
        <w:t xml:space="preserve"> </w:t>
      </w:r>
      <w:r>
        <w:rPr>
          <w:color w:val="484849"/>
        </w:rPr>
        <w:t>repeat</w:t>
      </w:r>
      <w:r>
        <w:rPr>
          <w:color w:val="484849"/>
          <w:spacing w:val="-47"/>
        </w:rPr>
        <w:t xml:space="preserve"> </w:t>
      </w:r>
      <w:proofErr w:type="spellStart"/>
      <w:r>
        <w:rPr>
          <w:color w:val="484849"/>
        </w:rPr>
        <w:t>Echinococcus</w:t>
      </w:r>
      <w:proofErr w:type="spellEnd"/>
      <w:r>
        <w:rPr>
          <w:color w:val="484849"/>
        </w:rPr>
        <w:t xml:space="preserve"> IHA came back negative. At this stage, after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consulting with infectious disease</w:t>
      </w:r>
      <w:r>
        <w:rPr>
          <w:color w:val="484849"/>
        </w:rPr>
        <w:t xml:space="preserve"> specialists and paediatric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surgeons,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it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was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decided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to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add</w:t>
      </w:r>
      <w:r>
        <w:rPr>
          <w:color w:val="484849"/>
          <w:spacing w:val="-6"/>
        </w:rPr>
        <w:t xml:space="preserve"> </w:t>
      </w:r>
      <w:proofErr w:type="spellStart"/>
      <w:r>
        <w:rPr>
          <w:color w:val="484849"/>
        </w:rPr>
        <w:t>Praziqauntel</w:t>
      </w:r>
      <w:proofErr w:type="spellEnd"/>
      <w:r>
        <w:rPr>
          <w:color w:val="484849"/>
          <w:spacing w:val="-6"/>
        </w:rPr>
        <w:t xml:space="preserve"> </w:t>
      </w:r>
      <w:r>
        <w:rPr>
          <w:color w:val="484849"/>
        </w:rPr>
        <w:t>to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the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treatment</w:t>
      </w:r>
      <w:r>
        <w:rPr>
          <w:color w:val="484849"/>
          <w:spacing w:val="-48"/>
        </w:rPr>
        <w:t xml:space="preserve"> </w:t>
      </w:r>
      <w:r>
        <w:rPr>
          <w:color w:val="484849"/>
          <w:w w:val="95"/>
        </w:rPr>
        <w:t>regimen. One week later, he was discharged on weaning doses</w:t>
      </w:r>
    </w:p>
    <w:p w:rsidR="0032082D" w:rsidRDefault="0032082D">
      <w:pPr>
        <w:spacing w:line="266" w:lineRule="auto"/>
        <w:sectPr w:rsidR="0032082D">
          <w:type w:val="continuous"/>
          <w:pgSz w:w="11910" w:h="15710"/>
          <w:pgMar w:top="920" w:right="680" w:bottom="680" w:left="680" w:header="720" w:footer="720" w:gutter="0"/>
          <w:cols w:num="2" w:space="720" w:equalWidth="0">
            <w:col w:w="5022" w:space="108"/>
            <w:col w:w="5420"/>
          </w:cols>
        </w:sectPr>
      </w:pPr>
    </w:p>
    <w:p w:rsidR="0032082D" w:rsidRDefault="0032082D">
      <w:pPr>
        <w:pStyle w:val="BodyText"/>
        <w:spacing w:before="2"/>
        <w:jc w:val="left"/>
        <w:rPr>
          <w:sz w:val="17"/>
        </w:rPr>
      </w:pPr>
    </w:p>
    <w:tbl>
      <w:tblPr>
        <w:tblW w:w="0" w:type="auto"/>
        <w:tblInd w:w="14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4"/>
        <w:gridCol w:w="1587"/>
        <w:gridCol w:w="1587"/>
        <w:gridCol w:w="1587"/>
        <w:gridCol w:w="1587"/>
      </w:tblGrid>
      <w:tr w:rsidR="0032082D">
        <w:trPr>
          <w:trHeight w:val="396"/>
        </w:trPr>
        <w:tc>
          <w:tcPr>
            <w:tcW w:w="9952" w:type="dxa"/>
            <w:gridSpan w:val="5"/>
            <w:tcBorders>
              <w:top w:val="nil"/>
              <w:left w:val="nil"/>
              <w:right w:val="nil"/>
            </w:tcBorders>
            <w:shd w:val="clear" w:color="auto" w:fill="69C8E9"/>
          </w:tcPr>
          <w:p w:rsidR="0032082D" w:rsidRDefault="00FE4992">
            <w:pPr>
              <w:pStyle w:val="TableParagraph"/>
              <w:spacing w:before="116"/>
              <w:ind w:left="3579" w:right="351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3C3769"/>
                <w:w w:val="95"/>
                <w:sz w:val="16"/>
              </w:rPr>
              <w:t>TABLE</w:t>
            </w:r>
            <w:r>
              <w:rPr>
                <w:rFonts w:ascii="Arial"/>
                <w:b/>
                <w:color w:val="3C3769"/>
                <w:spacing w:val="-4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color w:val="3C3769"/>
                <w:w w:val="95"/>
                <w:sz w:val="16"/>
              </w:rPr>
              <w:t>I:</w:t>
            </w:r>
            <w:r>
              <w:rPr>
                <w:rFonts w:ascii="Arial"/>
                <w:b/>
                <w:color w:val="3C3769"/>
                <w:spacing w:val="-4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color w:val="3C3769"/>
                <w:w w:val="95"/>
                <w:sz w:val="16"/>
              </w:rPr>
              <w:t>RELEVANT</w:t>
            </w:r>
            <w:r>
              <w:rPr>
                <w:rFonts w:ascii="Arial"/>
                <w:b/>
                <w:color w:val="3C3769"/>
                <w:spacing w:val="-3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color w:val="3C3769"/>
                <w:w w:val="95"/>
                <w:sz w:val="16"/>
              </w:rPr>
              <w:t>INVESTIGATIONS</w:t>
            </w:r>
          </w:p>
        </w:tc>
      </w:tr>
      <w:tr w:rsidR="0032082D">
        <w:trPr>
          <w:trHeight w:val="291"/>
        </w:trPr>
        <w:tc>
          <w:tcPr>
            <w:tcW w:w="3604" w:type="dxa"/>
            <w:shd w:val="clear" w:color="auto" w:fill="D9EEF8"/>
          </w:tcPr>
          <w:p w:rsidR="0032082D" w:rsidRDefault="00FE4992">
            <w:pPr>
              <w:pStyle w:val="TableParagraph"/>
              <w:ind w:left="80"/>
              <w:rPr>
                <w:sz w:val="14"/>
              </w:rPr>
            </w:pPr>
            <w:r>
              <w:rPr>
                <w:color w:val="484849"/>
                <w:sz w:val="14"/>
              </w:rPr>
              <w:t>INVESTIGATION</w:t>
            </w:r>
          </w:p>
        </w:tc>
        <w:tc>
          <w:tcPr>
            <w:tcW w:w="6348" w:type="dxa"/>
            <w:gridSpan w:val="4"/>
            <w:shd w:val="clear" w:color="auto" w:fill="D9EEF8"/>
          </w:tcPr>
          <w:p w:rsidR="0032082D" w:rsidRDefault="00FE4992">
            <w:pPr>
              <w:pStyle w:val="TableParagraph"/>
              <w:ind w:left="2533" w:right="2512"/>
              <w:jc w:val="center"/>
              <w:rPr>
                <w:sz w:val="14"/>
              </w:rPr>
            </w:pPr>
            <w:r>
              <w:rPr>
                <w:color w:val="484849"/>
                <w:w w:val="95"/>
                <w:sz w:val="14"/>
              </w:rPr>
              <w:t>DATE PERFORMED</w:t>
            </w:r>
          </w:p>
        </w:tc>
      </w:tr>
      <w:tr w:rsidR="0032082D">
        <w:trPr>
          <w:trHeight w:val="291"/>
        </w:trPr>
        <w:tc>
          <w:tcPr>
            <w:tcW w:w="3604" w:type="dxa"/>
            <w:shd w:val="clear" w:color="auto" w:fill="69C8E9"/>
          </w:tcPr>
          <w:p w:rsidR="0032082D" w:rsidRDefault="0032082D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587" w:type="dxa"/>
            <w:shd w:val="clear" w:color="auto" w:fill="69C8E9"/>
          </w:tcPr>
          <w:p w:rsidR="0032082D" w:rsidRDefault="00FE4992">
            <w:pPr>
              <w:pStyle w:val="TableParagraph"/>
              <w:ind w:right="476"/>
              <w:jc w:val="right"/>
              <w:rPr>
                <w:sz w:val="14"/>
              </w:rPr>
            </w:pPr>
            <w:r>
              <w:rPr>
                <w:color w:val="484849"/>
                <w:w w:val="95"/>
                <w:sz w:val="14"/>
              </w:rPr>
              <w:t>May 2019</w:t>
            </w:r>
          </w:p>
        </w:tc>
        <w:tc>
          <w:tcPr>
            <w:tcW w:w="1587" w:type="dxa"/>
            <w:shd w:val="clear" w:color="auto" w:fill="69C8E9"/>
          </w:tcPr>
          <w:p w:rsidR="0032082D" w:rsidRDefault="00FE4992">
            <w:pPr>
              <w:pStyle w:val="TableParagraph"/>
              <w:ind w:left="255" w:right="234"/>
              <w:jc w:val="center"/>
              <w:rPr>
                <w:sz w:val="14"/>
              </w:rPr>
            </w:pPr>
            <w:r>
              <w:rPr>
                <w:color w:val="484849"/>
                <w:w w:val="95"/>
                <w:sz w:val="14"/>
              </w:rPr>
              <w:t>July 2019</w:t>
            </w:r>
          </w:p>
        </w:tc>
        <w:tc>
          <w:tcPr>
            <w:tcW w:w="1587" w:type="dxa"/>
            <w:shd w:val="clear" w:color="auto" w:fill="69C8E9"/>
          </w:tcPr>
          <w:p w:rsidR="0032082D" w:rsidRDefault="00FE4992">
            <w:pPr>
              <w:pStyle w:val="TableParagraph"/>
              <w:ind w:left="256" w:right="234"/>
              <w:jc w:val="center"/>
              <w:rPr>
                <w:sz w:val="14"/>
              </w:rPr>
            </w:pPr>
            <w:r>
              <w:rPr>
                <w:color w:val="484849"/>
                <w:w w:val="95"/>
                <w:sz w:val="14"/>
              </w:rPr>
              <w:t>August</w:t>
            </w:r>
            <w:r>
              <w:rPr>
                <w:color w:val="484849"/>
                <w:spacing w:val="1"/>
                <w:w w:val="95"/>
                <w:sz w:val="14"/>
              </w:rPr>
              <w:t xml:space="preserve"> </w:t>
            </w:r>
            <w:r>
              <w:rPr>
                <w:color w:val="484849"/>
                <w:w w:val="95"/>
                <w:sz w:val="14"/>
              </w:rPr>
              <w:t>2019</w:t>
            </w:r>
          </w:p>
        </w:tc>
        <w:tc>
          <w:tcPr>
            <w:tcW w:w="1587" w:type="dxa"/>
            <w:shd w:val="clear" w:color="auto" w:fill="69C8E9"/>
          </w:tcPr>
          <w:p w:rsidR="0032082D" w:rsidRDefault="00FE4992">
            <w:pPr>
              <w:pStyle w:val="TableParagraph"/>
              <w:ind w:left="256" w:right="234"/>
              <w:jc w:val="center"/>
              <w:rPr>
                <w:sz w:val="14"/>
              </w:rPr>
            </w:pPr>
            <w:r>
              <w:rPr>
                <w:color w:val="484849"/>
                <w:w w:val="95"/>
                <w:sz w:val="14"/>
              </w:rPr>
              <w:t>Reference</w:t>
            </w:r>
            <w:r>
              <w:rPr>
                <w:color w:val="484849"/>
                <w:spacing w:val="1"/>
                <w:w w:val="95"/>
                <w:sz w:val="14"/>
              </w:rPr>
              <w:t xml:space="preserve"> </w:t>
            </w:r>
            <w:r>
              <w:rPr>
                <w:color w:val="484849"/>
                <w:w w:val="95"/>
                <w:sz w:val="14"/>
              </w:rPr>
              <w:t>values</w:t>
            </w:r>
          </w:p>
        </w:tc>
      </w:tr>
      <w:tr w:rsidR="0032082D">
        <w:trPr>
          <w:trHeight w:val="291"/>
        </w:trPr>
        <w:tc>
          <w:tcPr>
            <w:tcW w:w="3604" w:type="dxa"/>
            <w:shd w:val="clear" w:color="auto" w:fill="D9EEF8"/>
          </w:tcPr>
          <w:p w:rsidR="0032082D" w:rsidRDefault="00FE4992">
            <w:pPr>
              <w:pStyle w:val="TableParagraph"/>
              <w:ind w:left="80"/>
              <w:rPr>
                <w:sz w:val="14"/>
              </w:rPr>
            </w:pPr>
            <w:proofErr w:type="spellStart"/>
            <w:r>
              <w:rPr>
                <w:color w:val="484849"/>
                <w:w w:val="95"/>
                <w:sz w:val="14"/>
              </w:rPr>
              <w:t>Echinococcus</w:t>
            </w:r>
            <w:proofErr w:type="spellEnd"/>
            <w:r>
              <w:rPr>
                <w:color w:val="484849"/>
                <w:w w:val="95"/>
                <w:sz w:val="14"/>
              </w:rPr>
              <w:t xml:space="preserve"> indirect</w:t>
            </w:r>
            <w:r>
              <w:rPr>
                <w:color w:val="484849"/>
                <w:spacing w:val="1"/>
                <w:w w:val="95"/>
                <w:sz w:val="14"/>
              </w:rPr>
              <w:t xml:space="preserve"> </w:t>
            </w:r>
            <w:proofErr w:type="spellStart"/>
            <w:r>
              <w:rPr>
                <w:color w:val="484849"/>
                <w:w w:val="95"/>
                <w:sz w:val="14"/>
              </w:rPr>
              <w:t>hemagglutination</w:t>
            </w:r>
            <w:proofErr w:type="spellEnd"/>
            <w:r>
              <w:rPr>
                <w:color w:val="484849"/>
                <w:spacing w:val="1"/>
                <w:w w:val="95"/>
                <w:sz w:val="14"/>
              </w:rPr>
              <w:t xml:space="preserve"> </w:t>
            </w:r>
            <w:r>
              <w:rPr>
                <w:color w:val="484849"/>
                <w:w w:val="95"/>
                <w:sz w:val="14"/>
              </w:rPr>
              <w:t>assay</w:t>
            </w:r>
            <w:r>
              <w:rPr>
                <w:color w:val="484849"/>
                <w:spacing w:val="1"/>
                <w:w w:val="95"/>
                <w:sz w:val="14"/>
              </w:rPr>
              <w:t xml:space="preserve"> </w:t>
            </w:r>
            <w:r>
              <w:rPr>
                <w:color w:val="484849"/>
                <w:w w:val="95"/>
                <w:sz w:val="14"/>
              </w:rPr>
              <w:t>(IHA)</w:t>
            </w:r>
          </w:p>
        </w:tc>
        <w:tc>
          <w:tcPr>
            <w:tcW w:w="1587" w:type="dxa"/>
            <w:shd w:val="clear" w:color="auto" w:fill="D9EEF8"/>
          </w:tcPr>
          <w:p w:rsidR="0032082D" w:rsidRDefault="00FE4992">
            <w:pPr>
              <w:pStyle w:val="TableParagraph"/>
              <w:spacing w:before="54"/>
              <w:ind w:right="506"/>
              <w:jc w:val="right"/>
              <w:rPr>
                <w:sz w:val="14"/>
              </w:rPr>
            </w:pPr>
            <w:r>
              <w:rPr>
                <w:color w:val="484849"/>
                <w:sz w:val="14"/>
              </w:rPr>
              <w:t>Negative</w:t>
            </w:r>
          </w:p>
        </w:tc>
        <w:tc>
          <w:tcPr>
            <w:tcW w:w="1587" w:type="dxa"/>
            <w:shd w:val="clear" w:color="auto" w:fill="D9EEF8"/>
          </w:tcPr>
          <w:p w:rsidR="0032082D" w:rsidRDefault="00FE4992">
            <w:pPr>
              <w:pStyle w:val="TableParagraph"/>
              <w:spacing w:before="54"/>
              <w:ind w:left="255" w:right="234"/>
              <w:jc w:val="center"/>
              <w:rPr>
                <w:sz w:val="14"/>
              </w:rPr>
            </w:pPr>
            <w:r>
              <w:rPr>
                <w:color w:val="484849"/>
                <w:sz w:val="14"/>
              </w:rPr>
              <w:t>Negative</w:t>
            </w:r>
          </w:p>
        </w:tc>
        <w:tc>
          <w:tcPr>
            <w:tcW w:w="1587" w:type="dxa"/>
            <w:shd w:val="clear" w:color="auto" w:fill="D9EEF8"/>
          </w:tcPr>
          <w:p w:rsidR="0032082D" w:rsidRDefault="0032082D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587" w:type="dxa"/>
            <w:shd w:val="clear" w:color="auto" w:fill="D9EEF8"/>
          </w:tcPr>
          <w:p w:rsidR="0032082D" w:rsidRDefault="0032082D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32082D">
        <w:trPr>
          <w:trHeight w:val="291"/>
        </w:trPr>
        <w:tc>
          <w:tcPr>
            <w:tcW w:w="3604" w:type="dxa"/>
            <w:shd w:val="clear" w:color="auto" w:fill="69C8E9"/>
          </w:tcPr>
          <w:p w:rsidR="0032082D" w:rsidRDefault="00FE4992">
            <w:pPr>
              <w:pStyle w:val="TableParagraph"/>
              <w:ind w:left="80"/>
              <w:rPr>
                <w:sz w:val="14"/>
              </w:rPr>
            </w:pPr>
            <w:r>
              <w:rPr>
                <w:color w:val="484849"/>
                <w:w w:val="95"/>
                <w:sz w:val="14"/>
              </w:rPr>
              <w:t>White</w:t>
            </w:r>
            <w:r>
              <w:rPr>
                <w:color w:val="484849"/>
                <w:spacing w:val="3"/>
                <w:w w:val="95"/>
                <w:sz w:val="14"/>
              </w:rPr>
              <w:t xml:space="preserve"> </w:t>
            </w:r>
            <w:r>
              <w:rPr>
                <w:color w:val="484849"/>
                <w:w w:val="95"/>
                <w:sz w:val="14"/>
              </w:rPr>
              <w:t>cell</w:t>
            </w:r>
            <w:r>
              <w:rPr>
                <w:color w:val="484849"/>
                <w:spacing w:val="3"/>
                <w:w w:val="95"/>
                <w:sz w:val="14"/>
              </w:rPr>
              <w:t xml:space="preserve"> </w:t>
            </w:r>
            <w:r>
              <w:rPr>
                <w:color w:val="484849"/>
                <w:w w:val="95"/>
                <w:sz w:val="14"/>
              </w:rPr>
              <w:t>count</w:t>
            </w:r>
            <w:r>
              <w:rPr>
                <w:color w:val="484849"/>
                <w:spacing w:val="3"/>
                <w:w w:val="95"/>
                <w:sz w:val="14"/>
              </w:rPr>
              <w:t xml:space="preserve"> </w:t>
            </w:r>
            <w:r>
              <w:rPr>
                <w:color w:val="484849"/>
                <w:w w:val="95"/>
                <w:sz w:val="14"/>
              </w:rPr>
              <w:t>(×109/L)</w:t>
            </w:r>
          </w:p>
        </w:tc>
        <w:tc>
          <w:tcPr>
            <w:tcW w:w="1587" w:type="dxa"/>
            <w:shd w:val="clear" w:color="auto" w:fill="69C8E9"/>
          </w:tcPr>
          <w:p w:rsidR="0032082D" w:rsidRDefault="0032082D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587" w:type="dxa"/>
            <w:shd w:val="clear" w:color="auto" w:fill="69C8E9"/>
          </w:tcPr>
          <w:p w:rsidR="0032082D" w:rsidRDefault="00FE4992">
            <w:pPr>
              <w:pStyle w:val="TableParagraph"/>
              <w:spacing w:before="54"/>
              <w:ind w:left="255" w:right="234"/>
              <w:jc w:val="center"/>
              <w:rPr>
                <w:sz w:val="14"/>
              </w:rPr>
            </w:pPr>
            <w:r>
              <w:rPr>
                <w:color w:val="484849"/>
                <w:sz w:val="14"/>
              </w:rPr>
              <w:t>14.8</w:t>
            </w:r>
          </w:p>
        </w:tc>
        <w:tc>
          <w:tcPr>
            <w:tcW w:w="1587" w:type="dxa"/>
            <w:shd w:val="clear" w:color="auto" w:fill="69C8E9"/>
          </w:tcPr>
          <w:p w:rsidR="0032082D" w:rsidRDefault="0032082D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587" w:type="dxa"/>
            <w:shd w:val="clear" w:color="auto" w:fill="69C8E9"/>
          </w:tcPr>
          <w:p w:rsidR="0032082D" w:rsidRDefault="00FE4992">
            <w:pPr>
              <w:pStyle w:val="TableParagraph"/>
              <w:spacing w:before="54"/>
              <w:ind w:left="256" w:right="234"/>
              <w:jc w:val="center"/>
              <w:rPr>
                <w:sz w:val="14"/>
              </w:rPr>
            </w:pPr>
            <w:r>
              <w:rPr>
                <w:color w:val="484849"/>
                <w:sz w:val="14"/>
              </w:rPr>
              <w:t>3.90–12.60</w:t>
            </w:r>
          </w:p>
        </w:tc>
      </w:tr>
      <w:tr w:rsidR="0032082D">
        <w:trPr>
          <w:trHeight w:val="291"/>
        </w:trPr>
        <w:tc>
          <w:tcPr>
            <w:tcW w:w="3604" w:type="dxa"/>
            <w:shd w:val="clear" w:color="auto" w:fill="D9EEF8"/>
          </w:tcPr>
          <w:p w:rsidR="0032082D" w:rsidRDefault="00FE4992">
            <w:pPr>
              <w:pStyle w:val="TableParagraph"/>
              <w:ind w:left="80"/>
              <w:rPr>
                <w:sz w:val="14"/>
              </w:rPr>
            </w:pPr>
            <w:r>
              <w:rPr>
                <w:color w:val="484849"/>
                <w:w w:val="95"/>
                <w:sz w:val="14"/>
              </w:rPr>
              <w:t>Neutrophils</w:t>
            </w:r>
            <w:r>
              <w:rPr>
                <w:color w:val="484849"/>
                <w:spacing w:val="-1"/>
                <w:w w:val="95"/>
                <w:sz w:val="14"/>
              </w:rPr>
              <w:t xml:space="preserve"> </w:t>
            </w:r>
            <w:r>
              <w:rPr>
                <w:color w:val="484849"/>
                <w:w w:val="95"/>
                <w:sz w:val="14"/>
              </w:rPr>
              <w:t>(%)</w:t>
            </w:r>
          </w:p>
        </w:tc>
        <w:tc>
          <w:tcPr>
            <w:tcW w:w="1587" w:type="dxa"/>
            <w:shd w:val="clear" w:color="auto" w:fill="D9EEF8"/>
          </w:tcPr>
          <w:p w:rsidR="0032082D" w:rsidRDefault="0032082D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587" w:type="dxa"/>
            <w:shd w:val="clear" w:color="auto" w:fill="D9EEF8"/>
          </w:tcPr>
          <w:p w:rsidR="0032082D" w:rsidRDefault="00FE4992">
            <w:pPr>
              <w:pStyle w:val="TableParagraph"/>
              <w:spacing w:before="54"/>
              <w:ind w:left="255" w:right="234"/>
              <w:jc w:val="center"/>
              <w:rPr>
                <w:sz w:val="14"/>
              </w:rPr>
            </w:pPr>
            <w:r>
              <w:rPr>
                <w:color w:val="484849"/>
                <w:sz w:val="14"/>
              </w:rPr>
              <w:t>67.4</w:t>
            </w:r>
          </w:p>
        </w:tc>
        <w:tc>
          <w:tcPr>
            <w:tcW w:w="1587" w:type="dxa"/>
            <w:shd w:val="clear" w:color="auto" w:fill="D9EEF8"/>
          </w:tcPr>
          <w:p w:rsidR="0032082D" w:rsidRDefault="0032082D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587" w:type="dxa"/>
            <w:shd w:val="clear" w:color="auto" w:fill="D9EEF8"/>
          </w:tcPr>
          <w:p w:rsidR="0032082D" w:rsidRDefault="00FE4992">
            <w:pPr>
              <w:pStyle w:val="TableParagraph"/>
              <w:spacing w:before="54"/>
              <w:ind w:left="256" w:right="234"/>
              <w:jc w:val="center"/>
              <w:rPr>
                <w:sz w:val="14"/>
              </w:rPr>
            </w:pPr>
            <w:r>
              <w:rPr>
                <w:color w:val="484849"/>
                <w:sz w:val="14"/>
              </w:rPr>
              <w:t>55–70</w:t>
            </w:r>
          </w:p>
        </w:tc>
      </w:tr>
      <w:tr w:rsidR="0032082D">
        <w:trPr>
          <w:trHeight w:val="291"/>
        </w:trPr>
        <w:tc>
          <w:tcPr>
            <w:tcW w:w="3604" w:type="dxa"/>
            <w:shd w:val="clear" w:color="auto" w:fill="69C8E9"/>
          </w:tcPr>
          <w:p w:rsidR="0032082D" w:rsidRDefault="00FE4992">
            <w:pPr>
              <w:pStyle w:val="TableParagraph"/>
              <w:ind w:left="80"/>
              <w:rPr>
                <w:sz w:val="14"/>
              </w:rPr>
            </w:pPr>
            <w:r>
              <w:rPr>
                <w:color w:val="484849"/>
                <w:w w:val="95"/>
                <w:sz w:val="14"/>
              </w:rPr>
              <w:t>Lymphocytes</w:t>
            </w:r>
            <w:r>
              <w:rPr>
                <w:color w:val="484849"/>
                <w:spacing w:val="2"/>
                <w:w w:val="95"/>
                <w:sz w:val="14"/>
              </w:rPr>
              <w:t xml:space="preserve"> </w:t>
            </w:r>
            <w:r>
              <w:rPr>
                <w:color w:val="484849"/>
                <w:w w:val="95"/>
                <w:sz w:val="14"/>
              </w:rPr>
              <w:t>(%)</w:t>
            </w:r>
          </w:p>
        </w:tc>
        <w:tc>
          <w:tcPr>
            <w:tcW w:w="1587" w:type="dxa"/>
            <w:shd w:val="clear" w:color="auto" w:fill="69C8E9"/>
          </w:tcPr>
          <w:p w:rsidR="0032082D" w:rsidRDefault="0032082D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587" w:type="dxa"/>
            <w:shd w:val="clear" w:color="auto" w:fill="69C8E9"/>
          </w:tcPr>
          <w:p w:rsidR="0032082D" w:rsidRDefault="00FE4992">
            <w:pPr>
              <w:pStyle w:val="TableParagraph"/>
              <w:spacing w:before="54"/>
              <w:ind w:left="255" w:right="234"/>
              <w:jc w:val="center"/>
              <w:rPr>
                <w:sz w:val="14"/>
              </w:rPr>
            </w:pPr>
            <w:r>
              <w:rPr>
                <w:color w:val="484849"/>
                <w:sz w:val="14"/>
              </w:rPr>
              <w:t>21.7</w:t>
            </w:r>
          </w:p>
        </w:tc>
        <w:tc>
          <w:tcPr>
            <w:tcW w:w="1587" w:type="dxa"/>
            <w:shd w:val="clear" w:color="auto" w:fill="69C8E9"/>
          </w:tcPr>
          <w:p w:rsidR="0032082D" w:rsidRDefault="0032082D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587" w:type="dxa"/>
            <w:shd w:val="clear" w:color="auto" w:fill="69C8E9"/>
          </w:tcPr>
          <w:p w:rsidR="0032082D" w:rsidRDefault="00FE4992">
            <w:pPr>
              <w:pStyle w:val="TableParagraph"/>
              <w:spacing w:before="54"/>
              <w:ind w:left="256" w:right="234"/>
              <w:jc w:val="center"/>
              <w:rPr>
                <w:sz w:val="14"/>
              </w:rPr>
            </w:pPr>
            <w:r>
              <w:rPr>
                <w:color w:val="484849"/>
                <w:sz w:val="14"/>
              </w:rPr>
              <w:t>20–40</w:t>
            </w:r>
          </w:p>
        </w:tc>
      </w:tr>
      <w:tr w:rsidR="0032082D">
        <w:trPr>
          <w:trHeight w:val="291"/>
        </w:trPr>
        <w:tc>
          <w:tcPr>
            <w:tcW w:w="3604" w:type="dxa"/>
            <w:shd w:val="clear" w:color="auto" w:fill="D9EEF8"/>
          </w:tcPr>
          <w:p w:rsidR="0032082D" w:rsidRDefault="00FE4992">
            <w:pPr>
              <w:pStyle w:val="TableParagraph"/>
              <w:ind w:left="80"/>
              <w:rPr>
                <w:sz w:val="14"/>
              </w:rPr>
            </w:pPr>
            <w:r>
              <w:rPr>
                <w:color w:val="484849"/>
                <w:w w:val="95"/>
                <w:sz w:val="14"/>
              </w:rPr>
              <w:t>Monocytes</w:t>
            </w:r>
            <w:r>
              <w:rPr>
                <w:color w:val="484849"/>
                <w:spacing w:val="3"/>
                <w:w w:val="95"/>
                <w:sz w:val="14"/>
              </w:rPr>
              <w:t xml:space="preserve"> </w:t>
            </w:r>
            <w:r>
              <w:rPr>
                <w:color w:val="484849"/>
                <w:w w:val="95"/>
                <w:sz w:val="14"/>
              </w:rPr>
              <w:t>(%)</w:t>
            </w:r>
          </w:p>
        </w:tc>
        <w:tc>
          <w:tcPr>
            <w:tcW w:w="1587" w:type="dxa"/>
            <w:shd w:val="clear" w:color="auto" w:fill="D9EEF8"/>
          </w:tcPr>
          <w:p w:rsidR="0032082D" w:rsidRDefault="0032082D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587" w:type="dxa"/>
            <w:shd w:val="clear" w:color="auto" w:fill="D9EEF8"/>
          </w:tcPr>
          <w:p w:rsidR="0032082D" w:rsidRDefault="00FE4992">
            <w:pPr>
              <w:pStyle w:val="TableParagraph"/>
              <w:spacing w:before="54"/>
              <w:ind w:left="255" w:right="234"/>
              <w:jc w:val="center"/>
              <w:rPr>
                <w:sz w:val="14"/>
              </w:rPr>
            </w:pPr>
            <w:r>
              <w:rPr>
                <w:color w:val="484849"/>
                <w:sz w:val="14"/>
              </w:rPr>
              <w:t>7.50</w:t>
            </w:r>
          </w:p>
        </w:tc>
        <w:tc>
          <w:tcPr>
            <w:tcW w:w="1587" w:type="dxa"/>
            <w:shd w:val="clear" w:color="auto" w:fill="D9EEF8"/>
          </w:tcPr>
          <w:p w:rsidR="0032082D" w:rsidRDefault="0032082D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587" w:type="dxa"/>
            <w:shd w:val="clear" w:color="auto" w:fill="D9EEF8"/>
          </w:tcPr>
          <w:p w:rsidR="0032082D" w:rsidRDefault="00FE4992">
            <w:pPr>
              <w:pStyle w:val="TableParagraph"/>
              <w:spacing w:before="54"/>
              <w:ind w:left="256" w:right="234"/>
              <w:jc w:val="center"/>
              <w:rPr>
                <w:sz w:val="14"/>
              </w:rPr>
            </w:pPr>
            <w:r>
              <w:rPr>
                <w:color w:val="484849"/>
                <w:sz w:val="14"/>
              </w:rPr>
              <w:t>2–8</w:t>
            </w:r>
          </w:p>
        </w:tc>
      </w:tr>
      <w:tr w:rsidR="0032082D">
        <w:trPr>
          <w:trHeight w:val="291"/>
        </w:trPr>
        <w:tc>
          <w:tcPr>
            <w:tcW w:w="3604" w:type="dxa"/>
            <w:shd w:val="clear" w:color="auto" w:fill="69C8E9"/>
          </w:tcPr>
          <w:p w:rsidR="0032082D" w:rsidRDefault="00FE4992">
            <w:pPr>
              <w:pStyle w:val="TableParagraph"/>
              <w:ind w:left="80"/>
              <w:rPr>
                <w:sz w:val="14"/>
              </w:rPr>
            </w:pPr>
            <w:proofErr w:type="spellStart"/>
            <w:r>
              <w:rPr>
                <w:color w:val="484849"/>
                <w:w w:val="95"/>
                <w:sz w:val="14"/>
              </w:rPr>
              <w:t>Eosinophils</w:t>
            </w:r>
            <w:proofErr w:type="spellEnd"/>
            <w:r>
              <w:rPr>
                <w:color w:val="484849"/>
                <w:spacing w:val="4"/>
                <w:w w:val="95"/>
                <w:sz w:val="14"/>
              </w:rPr>
              <w:t xml:space="preserve"> </w:t>
            </w:r>
            <w:r>
              <w:rPr>
                <w:color w:val="484849"/>
                <w:w w:val="95"/>
                <w:sz w:val="14"/>
              </w:rPr>
              <w:t>(%)</w:t>
            </w:r>
          </w:p>
        </w:tc>
        <w:tc>
          <w:tcPr>
            <w:tcW w:w="1587" w:type="dxa"/>
            <w:shd w:val="clear" w:color="auto" w:fill="69C8E9"/>
          </w:tcPr>
          <w:p w:rsidR="0032082D" w:rsidRDefault="0032082D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587" w:type="dxa"/>
            <w:shd w:val="clear" w:color="auto" w:fill="69C8E9"/>
          </w:tcPr>
          <w:p w:rsidR="0032082D" w:rsidRDefault="00FE4992">
            <w:pPr>
              <w:pStyle w:val="TableParagraph"/>
              <w:ind w:left="255" w:right="234"/>
              <w:jc w:val="center"/>
              <w:rPr>
                <w:sz w:val="14"/>
              </w:rPr>
            </w:pPr>
            <w:r>
              <w:rPr>
                <w:color w:val="484849"/>
                <w:sz w:val="14"/>
              </w:rPr>
              <w:t>2.60</w:t>
            </w:r>
          </w:p>
        </w:tc>
        <w:tc>
          <w:tcPr>
            <w:tcW w:w="1587" w:type="dxa"/>
            <w:shd w:val="clear" w:color="auto" w:fill="69C8E9"/>
          </w:tcPr>
          <w:p w:rsidR="0032082D" w:rsidRDefault="0032082D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587" w:type="dxa"/>
            <w:shd w:val="clear" w:color="auto" w:fill="69C8E9"/>
          </w:tcPr>
          <w:p w:rsidR="0032082D" w:rsidRDefault="00FE4992">
            <w:pPr>
              <w:pStyle w:val="TableParagraph"/>
              <w:ind w:left="256" w:right="234"/>
              <w:jc w:val="center"/>
              <w:rPr>
                <w:sz w:val="14"/>
              </w:rPr>
            </w:pPr>
            <w:r>
              <w:rPr>
                <w:color w:val="484849"/>
                <w:sz w:val="14"/>
              </w:rPr>
              <w:t>1–4</w:t>
            </w:r>
          </w:p>
        </w:tc>
      </w:tr>
      <w:tr w:rsidR="0032082D">
        <w:trPr>
          <w:trHeight w:val="291"/>
        </w:trPr>
        <w:tc>
          <w:tcPr>
            <w:tcW w:w="3604" w:type="dxa"/>
            <w:shd w:val="clear" w:color="auto" w:fill="D9EEF8"/>
          </w:tcPr>
          <w:p w:rsidR="0032082D" w:rsidRDefault="00FE4992">
            <w:pPr>
              <w:pStyle w:val="TableParagraph"/>
              <w:ind w:left="80"/>
              <w:rPr>
                <w:sz w:val="14"/>
              </w:rPr>
            </w:pPr>
            <w:r>
              <w:rPr>
                <w:color w:val="484849"/>
                <w:w w:val="95"/>
                <w:sz w:val="14"/>
              </w:rPr>
              <w:t>Basophils</w:t>
            </w:r>
            <w:r>
              <w:rPr>
                <w:color w:val="484849"/>
                <w:spacing w:val="3"/>
                <w:w w:val="95"/>
                <w:sz w:val="14"/>
              </w:rPr>
              <w:t xml:space="preserve"> </w:t>
            </w:r>
            <w:r>
              <w:rPr>
                <w:color w:val="484849"/>
                <w:w w:val="95"/>
                <w:sz w:val="14"/>
              </w:rPr>
              <w:t>(%)</w:t>
            </w:r>
          </w:p>
        </w:tc>
        <w:tc>
          <w:tcPr>
            <w:tcW w:w="1587" w:type="dxa"/>
            <w:shd w:val="clear" w:color="auto" w:fill="D9EEF8"/>
          </w:tcPr>
          <w:p w:rsidR="0032082D" w:rsidRDefault="0032082D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587" w:type="dxa"/>
            <w:shd w:val="clear" w:color="auto" w:fill="D9EEF8"/>
          </w:tcPr>
          <w:p w:rsidR="0032082D" w:rsidRDefault="00FE4992">
            <w:pPr>
              <w:pStyle w:val="TableParagraph"/>
              <w:ind w:left="255" w:right="234"/>
              <w:jc w:val="center"/>
              <w:rPr>
                <w:sz w:val="14"/>
              </w:rPr>
            </w:pPr>
            <w:r>
              <w:rPr>
                <w:color w:val="484849"/>
                <w:sz w:val="14"/>
              </w:rPr>
              <w:t>0.30</w:t>
            </w:r>
          </w:p>
        </w:tc>
        <w:tc>
          <w:tcPr>
            <w:tcW w:w="1587" w:type="dxa"/>
            <w:shd w:val="clear" w:color="auto" w:fill="D9EEF8"/>
          </w:tcPr>
          <w:p w:rsidR="0032082D" w:rsidRDefault="0032082D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587" w:type="dxa"/>
            <w:shd w:val="clear" w:color="auto" w:fill="D9EEF8"/>
          </w:tcPr>
          <w:p w:rsidR="0032082D" w:rsidRDefault="00FE4992">
            <w:pPr>
              <w:pStyle w:val="TableParagraph"/>
              <w:ind w:left="256" w:right="234"/>
              <w:jc w:val="center"/>
              <w:rPr>
                <w:sz w:val="14"/>
              </w:rPr>
            </w:pPr>
            <w:r>
              <w:rPr>
                <w:color w:val="484849"/>
                <w:sz w:val="14"/>
              </w:rPr>
              <w:t>0/5–1</w:t>
            </w:r>
          </w:p>
        </w:tc>
      </w:tr>
      <w:tr w:rsidR="0032082D">
        <w:trPr>
          <w:trHeight w:val="291"/>
        </w:trPr>
        <w:tc>
          <w:tcPr>
            <w:tcW w:w="3604" w:type="dxa"/>
            <w:shd w:val="clear" w:color="auto" w:fill="69C8E9"/>
          </w:tcPr>
          <w:p w:rsidR="0032082D" w:rsidRDefault="00FE4992">
            <w:pPr>
              <w:pStyle w:val="TableParagraph"/>
              <w:ind w:left="80"/>
              <w:rPr>
                <w:sz w:val="14"/>
              </w:rPr>
            </w:pPr>
            <w:r>
              <w:rPr>
                <w:color w:val="484849"/>
                <w:w w:val="95"/>
                <w:sz w:val="14"/>
              </w:rPr>
              <w:t>C-reactive protein</w:t>
            </w:r>
            <w:r>
              <w:rPr>
                <w:color w:val="484849"/>
                <w:spacing w:val="1"/>
                <w:w w:val="95"/>
                <w:sz w:val="14"/>
              </w:rPr>
              <w:t xml:space="preserve"> </w:t>
            </w:r>
            <w:r>
              <w:rPr>
                <w:color w:val="484849"/>
                <w:w w:val="95"/>
                <w:sz w:val="14"/>
              </w:rPr>
              <w:t>(CRP) mg/L</w:t>
            </w:r>
          </w:p>
        </w:tc>
        <w:tc>
          <w:tcPr>
            <w:tcW w:w="1587" w:type="dxa"/>
            <w:shd w:val="clear" w:color="auto" w:fill="69C8E9"/>
          </w:tcPr>
          <w:p w:rsidR="0032082D" w:rsidRDefault="0032082D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587" w:type="dxa"/>
            <w:shd w:val="clear" w:color="auto" w:fill="69C8E9"/>
          </w:tcPr>
          <w:p w:rsidR="0032082D" w:rsidRDefault="00FE4992">
            <w:pPr>
              <w:pStyle w:val="TableParagraph"/>
              <w:ind w:left="255" w:right="234"/>
              <w:jc w:val="center"/>
              <w:rPr>
                <w:sz w:val="14"/>
              </w:rPr>
            </w:pPr>
            <w:r>
              <w:rPr>
                <w:color w:val="484849"/>
                <w:sz w:val="14"/>
              </w:rPr>
              <w:t>146</w:t>
            </w:r>
          </w:p>
        </w:tc>
        <w:tc>
          <w:tcPr>
            <w:tcW w:w="1587" w:type="dxa"/>
            <w:shd w:val="clear" w:color="auto" w:fill="69C8E9"/>
          </w:tcPr>
          <w:p w:rsidR="0032082D" w:rsidRDefault="0032082D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587" w:type="dxa"/>
            <w:shd w:val="clear" w:color="auto" w:fill="69C8E9"/>
          </w:tcPr>
          <w:p w:rsidR="0032082D" w:rsidRDefault="00FE4992">
            <w:pPr>
              <w:pStyle w:val="TableParagraph"/>
              <w:ind w:left="256" w:right="233"/>
              <w:jc w:val="center"/>
              <w:rPr>
                <w:sz w:val="14"/>
              </w:rPr>
            </w:pPr>
            <w:r>
              <w:rPr>
                <w:color w:val="484849"/>
                <w:sz w:val="14"/>
              </w:rPr>
              <w:t>&lt;10</w:t>
            </w:r>
          </w:p>
        </w:tc>
      </w:tr>
      <w:tr w:rsidR="0032082D">
        <w:trPr>
          <w:trHeight w:val="291"/>
        </w:trPr>
        <w:tc>
          <w:tcPr>
            <w:tcW w:w="3604" w:type="dxa"/>
            <w:shd w:val="clear" w:color="auto" w:fill="D9EEF8"/>
          </w:tcPr>
          <w:p w:rsidR="0032082D" w:rsidRDefault="00FE4992">
            <w:pPr>
              <w:pStyle w:val="TableParagraph"/>
              <w:ind w:left="80"/>
              <w:rPr>
                <w:sz w:val="14"/>
              </w:rPr>
            </w:pPr>
            <w:r>
              <w:rPr>
                <w:color w:val="484849"/>
                <w:w w:val="95"/>
                <w:sz w:val="14"/>
              </w:rPr>
              <w:t>Lung</w:t>
            </w:r>
            <w:r>
              <w:rPr>
                <w:color w:val="484849"/>
                <w:spacing w:val="-2"/>
                <w:w w:val="95"/>
                <w:sz w:val="14"/>
              </w:rPr>
              <w:t xml:space="preserve"> </w:t>
            </w:r>
            <w:r>
              <w:rPr>
                <w:color w:val="484849"/>
                <w:w w:val="95"/>
                <w:sz w:val="14"/>
              </w:rPr>
              <w:t>histology</w:t>
            </w:r>
          </w:p>
        </w:tc>
        <w:tc>
          <w:tcPr>
            <w:tcW w:w="1587" w:type="dxa"/>
            <w:shd w:val="clear" w:color="auto" w:fill="D9EEF8"/>
          </w:tcPr>
          <w:p w:rsidR="0032082D" w:rsidRDefault="0032082D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587" w:type="dxa"/>
            <w:shd w:val="clear" w:color="auto" w:fill="D9EEF8"/>
          </w:tcPr>
          <w:p w:rsidR="0032082D" w:rsidRDefault="0032082D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587" w:type="dxa"/>
            <w:shd w:val="clear" w:color="auto" w:fill="D9EEF8"/>
          </w:tcPr>
          <w:p w:rsidR="0032082D" w:rsidRDefault="00FE4992">
            <w:pPr>
              <w:pStyle w:val="TableParagraph"/>
              <w:ind w:left="256" w:right="234"/>
              <w:jc w:val="center"/>
              <w:rPr>
                <w:rFonts w:ascii="Arial"/>
                <w:i/>
                <w:sz w:val="14"/>
              </w:rPr>
            </w:pPr>
            <w:r>
              <w:rPr>
                <w:rFonts w:ascii="Arial"/>
                <w:i/>
                <w:color w:val="484849"/>
                <w:w w:val="95"/>
                <w:sz w:val="14"/>
              </w:rPr>
              <w:t>E</w:t>
            </w:r>
            <w:r>
              <w:rPr>
                <w:rFonts w:ascii="Arial"/>
                <w:i/>
                <w:color w:val="484849"/>
                <w:spacing w:val="-2"/>
                <w:w w:val="95"/>
                <w:sz w:val="14"/>
              </w:rPr>
              <w:t xml:space="preserve"> </w:t>
            </w:r>
            <w:proofErr w:type="spellStart"/>
            <w:r>
              <w:rPr>
                <w:rFonts w:ascii="Arial"/>
                <w:i/>
                <w:color w:val="484849"/>
                <w:w w:val="95"/>
                <w:sz w:val="14"/>
              </w:rPr>
              <w:t>granulosus</w:t>
            </w:r>
            <w:proofErr w:type="spellEnd"/>
          </w:p>
        </w:tc>
        <w:tc>
          <w:tcPr>
            <w:tcW w:w="1587" w:type="dxa"/>
            <w:shd w:val="clear" w:color="auto" w:fill="D9EEF8"/>
          </w:tcPr>
          <w:p w:rsidR="0032082D" w:rsidRDefault="0032082D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</w:tbl>
    <w:p w:rsidR="0032082D" w:rsidRDefault="0032082D">
      <w:pPr>
        <w:rPr>
          <w:rFonts w:ascii="Times New Roman"/>
          <w:sz w:val="16"/>
        </w:rPr>
        <w:sectPr w:rsidR="0032082D">
          <w:type w:val="continuous"/>
          <w:pgSz w:w="11910" w:h="15710"/>
          <w:pgMar w:top="920" w:right="680" w:bottom="680" w:left="680" w:header="720" w:footer="720" w:gutter="0"/>
          <w:cols w:space="720"/>
        </w:sectPr>
      </w:pPr>
    </w:p>
    <w:p w:rsidR="0032082D" w:rsidRDefault="00FE4992">
      <w:pPr>
        <w:spacing w:before="66"/>
        <w:ind w:right="143"/>
        <w:jc w:val="right"/>
        <w:rPr>
          <w:sz w:val="14"/>
        </w:rPr>
      </w:pPr>
      <w:r>
        <w:lastRenderedPageBreak/>
        <w:pict>
          <v:shape id="_x0000_s1028" style="position:absolute;left:0;text-align:left;margin-left:58.1pt;margin-top:15.55pt;width:496.1pt;height:.1pt;z-index:-15726592;mso-wrap-distance-left:0;mso-wrap-distance-right:0;mso-position-horizontal-relative:page" coordorigin="1162,311" coordsize="9922,0" path="m1162,311r9921,e" filled="f" strokecolor="#69c8e9">
            <v:path arrowok="t"/>
            <w10:wrap type="topAndBottom" anchorx="page"/>
          </v:shape>
        </w:pict>
      </w:r>
      <w:r>
        <w:rPr>
          <w:color w:val="484849"/>
          <w:w w:val="90"/>
          <w:sz w:val="14"/>
        </w:rPr>
        <w:t>CASE</w:t>
      </w:r>
      <w:r>
        <w:rPr>
          <w:color w:val="484849"/>
          <w:spacing w:val="42"/>
          <w:sz w:val="14"/>
        </w:rPr>
        <w:t xml:space="preserve"> </w:t>
      </w:r>
      <w:r>
        <w:rPr>
          <w:color w:val="484849"/>
          <w:spacing w:val="9"/>
          <w:w w:val="90"/>
          <w:sz w:val="14"/>
        </w:rPr>
        <w:t>REPORT</w:t>
      </w:r>
    </w:p>
    <w:p w:rsidR="0032082D" w:rsidRDefault="0032082D">
      <w:pPr>
        <w:pStyle w:val="BodyText"/>
        <w:spacing w:before="1"/>
        <w:jc w:val="left"/>
        <w:rPr>
          <w:sz w:val="6"/>
        </w:rPr>
      </w:pPr>
    </w:p>
    <w:p w:rsidR="0032082D" w:rsidRDefault="0032082D">
      <w:pPr>
        <w:rPr>
          <w:sz w:val="6"/>
        </w:rPr>
        <w:sectPr w:rsidR="0032082D">
          <w:headerReference w:type="default" r:id="rId15"/>
          <w:pgSz w:w="11910" w:h="15710"/>
          <w:pgMar w:top="620" w:right="680" w:bottom="680" w:left="680" w:header="0" w:footer="496" w:gutter="0"/>
          <w:cols w:space="720"/>
        </w:sectPr>
      </w:pPr>
    </w:p>
    <w:p w:rsidR="0032082D" w:rsidRDefault="00FE4992">
      <w:pPr>
        <w:pStyle w:val="BodyText"/>
        <w:spacing w:before="90" w:line="266" w:lineRule="auto"/>
        <w:ind w:left="453"/>
      </w:pPr>
      <w:proofErr w:type="gramStart"/>
      <w:r>
        <w:rPr>
          <w:color w:val="484849"/>
          <w:w w:val="95"/>
        </w:rPr>
        <w:t>of</w:t>
      </w:r>
      <w:proofErr w:type="gramEnd"/>
      <w:r>
        <w:rPr>
          <w:color w:val="484849"/>
          <w:w w:val="95"/>
        </w:rPr>
        <w:t xml:space="preserve"> Prednisone and continued on </w:t>
      </w:r>
      <w:proofErr w:type="spellStart"/>
      <w:r>
        <w:rPr>
          <w:color w:val="484849"/>
          <w:w w:val="95"/>
        </w:rPr>
        <w:t>Albendazole</w:t>
      </w:r>
      <w:proofErr w:type="spellEnd"/>
      <w:r>
        <w:rPr>
          <w:color w:val="484849"/>
          <w:w w:val="95"/>
        </w:rPr>
        <w:t xml:space="preserve">, </w:t>
      </w:r>
      <w:proofErr w:type="spellStart"/>
      <w:r>
        <w:rPr>
          <w:color w:val="484849"/>
          <w:w w:val="95"/>
        </w:rPr>
        <w:t>Praziquantel</w:t>
      </w:r>
      <w:proofErr w:type="spellEnd"/>
      <w:r>
        <w:rPr>
          <w:color w:val="484849"/>
          <w:w w:val="95"/>
        </w:rPr>
        <w:t xml:space="preserve"> and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maintenance</w:t>
      </w:r>
      <w:r>
        <w:rPr>
          <w:color w:val="484849"/>
          <w:spacing w:val="-5"/>
          <w:w w:val="95"/>
        </w:rPr>
        <w:t xml:space="preserve"> </w:t>
      </w:r>
      <w:r>
        <w:rPr>
          <w:color w:val="484849"/>
          <w:w w:val="95"/>
        </w:rPr>
        <w:t>asthma</w:t>
      </w:r>
      <w:r>
        <w:rPr>
          <w:color w:val="484849"/>
          <w:spacing w:val="-4"/>
          <w:w w:val="95"/>
        </w:rPr>
        <w:t xml:space="preserve"> </w:t>
      </w:r>
      <w:r>
        <w:rPr>
          <w:color w:val="484849"/>
          <w:w w:val="95"/>
        </w:rPr>
        <w:t>therapy.</w:t>
      </w:r>
      <w:r>
        <w:rPr>
          <w:color w:val="484849"/>
          <w:spacing w:val="-3"/>
          <w:w w:val="95"/>
        </w:rPr>
        <w:t xml:space="preserve"> </w:t>
      </w:r>
      <w:r>
        <w:rPr>
          <w:color w:val="484849"/>
          <w:w w:val="95"/>
        </w:rPr>
        <w:t>He</w:t>
      </w:r>
      <w:r>
        <w:rPr>
          <w:color w:val="484849"/>
          <w:spacing w:val="-4"/>
          <w:w w:val="95"/>
        </w:rPr>
        <w:t xml:space="preserve"> </w:t>
      </w:r>
      <w:r>
        <w:rPr>
          <w:color w:val="484849"/>
          <w:w w:val="95"/>
        </w:rPr>
        <w:t>was</w:t>
      </w:r>
      <w:r>
        <w:rPr>
          <w:color w:val="484849"/>
          <w:spacing w:val="-4"/>
          <w:w w:val="95"/>
        </w:rPr>
        <w:t xml:space="preserve"> </w:t>
      </w:r>
      <w:r>
        <w:rPr>
          <w:color w:val="484849"/>
          <w:w w:val="95"/>
        </w:rPr>
        <w:t>booked</w:t>
      </w:r>
      <w:r>
        <w:rPr>
          <w:color w:val="484849"/>
          <w:spacing w:val="-4"/>
          <w:w w:val="95"/>
        </w:rPr>
        <w:t xml:space="preserve"> </w:t>
      </w:r>
      <w:r>
        <w:rPr>
          <w:color w:val="484849"/>
          <w:w w:val="95"/>
        </w:rPr>
        <w:t>for</w:t>
      </w:r>
      <w:r>
        <w:rPr>
          <w:color w:val="484849"/>
          <w:spacing w:val="-3"/>
          <w:w w:val="95"/>
        </w:rPr>
        <w:t xml:space="preserve"> </w:t>
      </w:r>
      <w:r>
        <w:rPr>
          <w:color w:val="484849"/>
          <w:w w:val="95"/>
        </w:rPr>
        <w:t>a</w:t>
      </w:r>
      <w:r>
        <w:rPr>
          <w:color w:val="484849"/>
          <w:spacing w:val="-4"/>
          <w:w w:val="95"/>
        </w:rPr>
        <w:t xml:space="preserve"> </w:t>
      </w:r>
      <w:r>
        <w:rPr>
          <w:color w:val="484849"/>
          <w:w w:val="95"/>
        </w:rPr>
        <w:t>thoracotomy</w:t>
      </w:r>
      <w:r>
        <w:rPr>
          <w:color w:val="484849"/>
          <w:spacing w:val="-45"/>
          <w:w w:val="95"/>
        </w:rPr>
        <w:t xml:space="preserve"> </w:t>
      </w:r>
      <w:r>
        <w:rPr>
          <w:color w:val="484849"/>
        </w:rPr>
        <w:t>and cyst removal a month later. The surgery was successful,</w:t>
      </w:r>
      <w:r>
        <w:rPr>
          <w:color w:val="484849"/>
          <w:spacing w:val="-47"/>
        </w:rPr>
        <w:t xml:space="preserve"> </w:t>
      </w:r>
      <w:r>
        <w:rPr>
          <w:color w:val="484849"/>
          <w:w w:val="95"/>
        </w:rPr>
        <w:t xml:space="preserve">and the histology of the specimen confirmed </w:t>
      </w:r>
      <w:r>
        <w:rPr>
          <w:rFonts w:ascii="Arial"/>
          <w:i/>
          <w:color w:val="484849"/>
          <w:w w:val="95"/>
        </w:rPr>
        <w:t xml:space="preserve">E </w:t>
      </w:r>
      <w:proofErr w:type="spellStart"/>
      <w:r>
        <w:rPr>
          <w:rFonts w:ascii="Arial"/>
          <w:i/>
          <w:color w:val="484849"/>
          <w:w w:val="95"/>
        </w:rPr>
        <w:t>granulosus</w:t>
      </w:r>
      <w:proofErr w:type="spellEnd"/>
      <w:r>
        <w:rPr>
          <w:color w:val="484849"/>
          <w:w w:val="95"/>
        </w:rPr>
        <w:t>. The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</w:rPr>
        <w:t>patient was managed in the paediatric intensive care unit for</w:t>
      </w:r>
      <w:r>
        <w:rPr>
          <w:color w:val="484849"/>
          <w:spacing w:val="1"/>
        </w:rPr>
        <w:t xml:space="preserve"> </w:t>
      </w:r>
      <w:r>
        <w:rPr>
          <w:color w:val="484849"/>
          <w:w w:val="95"/>
        </w:rPr>
        <w:t>eight</w:t>
      </w:r>
      <w:r>
        <w:rPr>
          <w:color w:val="484849"/>
          <w:spacing w:val="-16"/>
          <w:w w:val="95"/>
        </w:rPr>
        <w:t xml:space="preserve"> </w:t>
      </w:r>
      <w:r>
        <w:rPr>
          <w:color w:val="484849"/>
          <w:w w:val="95"/>
        </w:rPr>
        <w:t>days</w:t>
      </w:r>
      <w:r>
        <w:rPr>
          <w:color w:val="484849"/>
          <w:spacing w:val="-16"/>
          <w:w w:val="95"/>
        </w:rPr>
        <w:t xml:space="preserve"> </w:t>
      </w:r>
      <w:r>
        <w:rPr>
          <w:color w:val="484849"/>
          <w:w w:val="95"/>
        </w:rPr>
        <w:t>post-operation.</w:t>
      </w:r>
      <w:r>
        <w:rPr>
          <w:color w:val="484849"/>
          <w:spacing w:val="-16"/>
          <w:w w:val="95"/>
        </w:rPr>
        <w:t xml:space="preserve"> </w:t>
      </w:r>
      <w:r>
        <w:rPr>
          <w:color w:val="484849"/>
          <w:w w:val="95"/>
        </w:rPr>
        <w:t>He</w:t>
      </w:r>
      <w:r>
        <w:rPr>
          <w:color w:val="484849"/>
          <w:spacing w:val="-16"/>
          <w:w w:val="95"/>
        </w:rPr>
        <w:t xml:space="preserve"> </w:t>
      </w:r>
      <w:r>
        <w:rPr>
          <w:color w:val="484849"/>
          <w:w w:val="95"/>
        </w:rPr>
        <w:t>was</w:t>
      </w:r>
      <w:r>
        <w:rPr>
          <w:color w:val="484849"/>
          <w:spacing w:val="-15"/>
          <w:w w:val="95"/>
        </w:rPr>
        <w:t xml:space="preserve"> </w:t>
      </w:r>
      <w:r>
        <w:rPr>
          <w:color w:val="484849"/>
          <w:w w:val="95"/>
        </w:rPr>
        <w:t>then</w:t>
      </w:r>
      <w:r>
        <w:rPr>
          <w:color w:val="484849"/>
          <w:spacing w:val="-16"/>
          <w:w w:val="95"/>
        </w:rPr>
        <w:t xml:space="preserve"> </w:t>
      </w:r>
      <w:r>
        <w:rPr>
          <w:color w:val="484849"/>
          <w:w w:val="95"/>
        </w:rPr>
        <w:t>d</w:t>
      </w:r>
      <w:r>
        <w:rPr>
          <w:color w:val="484849"/>
          <w:w w:val="95"/>
        </w:rPr>
        <w:t>ischarged</w:t>
      </w:r>
      <w:r>
        <w:rPr>
          <w:color w:val="484849"/>
          <w:spacing w:val="-16"/>
          <w:w w:val="95"/>
        </w:rPr>
        <w:t xml:space="preserve"> </w:t>
      </w:r>
      <w:r>
        <w:rPr>
          <w:color w:val="484849"/>
          <w:w w:val="95"/>
        </w:rPr>
        <w:t>to</w:t>
      </w:r>
      <w:r>
        <w:rPr>
          <w:color w:val="484849"/>
          <w:spacing w:val="-16"/>
          <w:w w:val="95"/>
        </w:rPr>
        <w:t xml:space="preserve"> </w:t>
      </w:r>
      <w:r>
        <w:rPr>
          <w:color w:val="484849"/>
          <w:w w:val="95"/>
        </w:rPr>
        <w:t>the</w:t>
      </w:r>
      <w:r>
        <w:rPr>
          <w:color w:val="484849"/>
          <w:spacing w:val="-16"/>
          <w:w w:val="95"/>
        </w:rPr>
        <w:t xml:space="preserve"> </w:t>
      </w:r>
      <w:r>
        <w:rPr>
          <w:color w:val="484849"/>
          <w:w w:val="95"/>
        </w:rPr>
        <w:t>general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paediatric</w:t>
      </w:r>
      <w:r>
        <w:rPr>
          <w:color w:val="484849"/>
          <w:spacing w:val="-6"/>
          <w:w w:val="95"/>
        </w:rPr>
        <w:t xml:space="preserve"> </w:t>
      </w:r>
      <w:r>
        <w:rPr>
          <w:color w:val="484849"/>
          <w:w w:val="95"/>
        </w:rPr>
        <w:t>ward</w:t>
      </w:r>
      <w:r>
        <w:rPr>
          <w:color w:val="484849"/>
          <w:spacing w:val="-5"/>
          <w:w w:val="95"/>
        </w:rPr>
        <w:t xml:space="preserve"> </w:t>
      </w:r>
      <w:r>
        <w:rPr>
          <w:color w:val="484849"/>
          <w:w w:val="95"/>
        </w:rPr>
        <w:t>and</w:t>
      </w:r>
      <w:r>
        <w:rPr>
          <w:color w:val="484849"/>
          <w:spacing w:val="-5"/>
          <w:w w:val="95"/>
        </w:rPr>
        <w:t xml:space="preserve"> </w:t>
      </w:r>
      <w:r>
        <w:rPr>
          <w:color w:val="484849"/>
          <w:w w:val="95"/>
        </w:rPr>
        <w:t>was</w:t>
      </w:r>
      <w:r>
        <w:rPr>
          <w:color w:val="484849"/>
          <w:spacing w:val="-6"/>
          <w:w w:val="95"/>
        </w:rPr>
        <w:t xml:space="preserve"> </w:t>
      </w:r>
      <w:r>
        <w:rPr>
          <w:color w:val="484849"/>
          <w:w w:val="95"/>
        </w:rPr>
        <w:t>regularly</w:t>
      </w:r>
      <w:r>
        <w:rPr>
          <w:color w:val="484849"/>
          <w:spacing w:val="-5"/>
          <w:w w:val="95"/>
        </w:rPr>
        <w:t xml:space="preserve"> </w:t>
      </w:r>
      <w:r>
        <w:rPr>
          <w:color w:val="484849"/>
          <w:w w:val="95"/>
        </w:rPr>
        <w:t>consulted</w:t>
      </w:r>
      <w:r>
        <w:rPr>
          <w:color w:val="484849"/>
          <w:spacing w:val="-5"/>
          <w:w w:val="95"/>
        </w:rPr>
        <w:t xml:space="preserve"> </w:t>
      </w:r>
      <w:r>
        <w:rPr>
          <w:color w:val="484849"/>
          <w:w w:val="95"/>
        </w:rPr>
        <w:t>by</w:t>
      </w:r>
      <w:r>
        <w:rPr>
          <w:color w:val="484849"/>
          <w:spacing w:val="-6"/>
          <w:w w:val="95"/>
        </w:rPr>
        <w:t xml:space="preserve"> </w:t>
      </w:r>
      <w:r>
        <w:rPr>
          <w:color w:val="484849"/>
          <w:w w:val="95"/>
        </w:rPr>
        <w:t>the</w:t>
      </w:r>
      <w:r>
        <w:rPr>
          <w:color w:val="484849"/>
          <w:spacing w:val="-5"/>
          <w:w w:val="95"/>
        </w:rPr>
        <w:t xml:space="preserve"> </w:t>
      </w:r>
      <w:r>
        <w:rPr>
          <w:color w:val="484849"/>
          <w:w w:val="95"/>
        </w:rPr>
        <w:t>pulmonology</w:t>
      </w:r>
      <w:r>
        <w:rPr>
          <w:color w:val="484849"/>
          <w:spacing w:val="-45"/>
          <w:w w:val="95"/>
        </w:rPr>
        <w:t xml:space="preserve"> </w:t>
      </w:r>
      <w:r>
        <w:rPr>
          <w:color w:val="484849"/>
          <w:w w:val="95"/>
        </w:rPr>
        <w:t xml:space="preserve">team while receiving continued </w:t>
      </w:r>
      <w:proofErr w:type="spellStart"/>
      <w:r>
        <w:rPr>
          <w:color w:val="484849"/>
          <w:w w:val="95"/>
        </w:rPr>
        <w:t>Albendazole</w:t>
      </w:r>
      <w:proofErr w:type="spellEnd"/>
      <w:r>
        <w:rPr>
          <w:color w:val="484849"/>
          <w:w w:val="95"/>
        </w:rPr>
        <w:t xml:space="preserve"> and </w:t>
      </w:r>
      <w:proofErr w:type="spellStart"/>
      <w:r>
        <w:rPr>
          <w:color w:val="484849"/>
          <w:w w:val="95"/>
        </w:rPr>
        <w:t>Praziquantel</w:t>
      </w:r>
      <w:proofErr w:type="spellEnd"/>
      <w:r>
        <w:rPr>
          <w:color w:val="484849"/>
          <w:w w:val="95"/>
        </w:rPr>
        <w:t>.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</w:rPr>
        <w:t>The patient was discharged once the intercostal chest drain</w:t>
      </w:r>
      <w:r>
        <w:rPr>
          <w:color w:val="484849"/>
          <w:spacing w:val="1"/>
        </w:rPr>
        <w:t xml:space="preserve"> </w:t>
      </w:r>
      <w:r>
        <w:rPr>
          <w:color w:val="484849"/>
          <w:w w:val="95"/>
        </w:rPr>
        <w:t xml:space="preserve">was removed and he was stable in the ward. </w:t>
      </w:r>
      <w:proofErr w:type="spellStart"/>
      <w:r>
        <w:rPr>
          <w:color w:val="484849"/>
          <w:w w:val="95"/>
        </w:rPr>
        <w:t>Albendazole</w:t>
      </w:r>
      <w:proofErr w:type="spellEnd"/>
      <w:r>
        <w:rPr>
          <w:color w:val="484849"/>
          <w:w w:val="95"/>
        </w:rPr>
        <w:t xml:space="preserve"> and</w:t>
      </w:r>
      <w:r>
        <w:rPr>
          <w:color w:val="484849"/>
          <w:spacing w:val="1"/>
          <w:w w:val="95"/>
        </w:rPr>
        <w:t xml:space="preserve"> </w:t>
      </w:r>
      <w:proofErr w:type="spellStart"/>
      <w:r>
        <w:rPr>
          <w:color w:val="484849"/>
        </w:rPr>
        <w:t>Praziquantel</w:t>
      </w:r>
      <w:proofErr w:type="spellEnd"/>
      <w:r>
        <w:rPr>
          <w:color w:val="484849"/>
          <w:spacing w:val="-7"/>
        </w:rPr>
        <w:t xml:space="preserve"> </w:t>
      </w:r>
      <w:r>
        <w:rPr>
          <w:color w:val="484849"/>
        </w:rPr>
        <w:t>were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continued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for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three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months.</w:t>
      </w:r>
    </w:p>
    <w:p w:rsidR="0032082D" w:rsidRDefault="00FE4992">
      <w:pPr>
        <w:pStyle w:val="BodyText"/>
        <w:spacing w:before="173" w:line="266" w:lineRule="auto"/>
        <w:ind w:left="453" w:right="1"/>
      </w:pPr>
      <w:r>
        <w:rPr>
          <w:color w:val="484849"/>
        </w:rPr>
        <w:t>The patient now follows up at the pulmonology out-patient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department and is doing well, with no clinical or radiological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evidence</w:t>
      </w:r>
      <w:r>
        <w:rPr>
          <w:color w:val="484849"/>
          <w:spacing w:val="-5"/>
        </w:rPr>
        <w:t xml:space="preserve"> </w:t>
      </w:r>
      <w:r>
        <w:rPr>
          <w:color w:val="484849"/>
        </w:rPr>
        <w:t>of</w:t>
      </w:r>
      <w:r>
        <w:rPr>
          <w:color w:val="484849"/>
          <w:spacing w:val="-5"/>
        </w:rPr>
        <w:t xml:space="preserve"> </w:t>
      </w:r>
      <w:r>
        <w:rPr>
          <w:color w:val="484849"/>
        </w:rPr>
        <w:t>cyst</w:t>
      </w:r>
      <w:r>
        <w:rPr>
          <w:color w:val="484849"/>
          <w:spacing w:val="-3"/>
        </w:rPr>
        <w:t xml:space="preserve"> </w:t>
      </w:r>
      <w:r>
        <w:rPr>
          <w:color w:val="484849"/>
        </w:rPr>
        <w:t>recurrence.</w:t>
      </w:r>
    </w:p>
    <w:p w:rsidR="0032082D" w:rsidRDefault="00FE4992">
      <w:pPr>
        <w:pStyle w:val="Heading1"/>
        <w:ind w:left="453"/>
      </w:pPr>
      <w:r>
        <w:rPr>
          <w:color w:val="3C3769"/>
        </w:rPr>
        <w:t>D</w:t>
      </w:r>
      <w:r>
        <w:rPr>
          <w:color w:val="3C3769"/>
        </w:rPr>
        <w:t>ISCUSSION</w:t>
      </w:r>
    </w:p>
    <w:p w:rsidR="0032082D" w:rsidRDefault="00FE4992">
      <w:pPr>
        <w:pStyle w:val="BodyText"/>
        <w:spacing w:before="12" w:line="266" w:lineRule="auto"/>
        <w:ind w:left="453"/>
        <w:rPr>
          <w:sz w:val="10"/>
        </w:rPr>
      </w:pPr>
      <w:r>
        <w:rPr>
          <w:color w:val="484849"/>
        </w:rPr>
        <w:t xml:space="preserve">Cystic </w:t>
      </w:r>
      <w:proofErr w:type="spellStart"/>
      <w:r>
        <w:rPr>
          <w:color w:val="484849"/>
        </w:rPr>
        <w:t>echinococcosis</w:t>
      </w:r>
      <w:proofErr w:type="spellEnd"/>
      <w:r>
        <w:rPr>
          <w:color w:val="484849"/>
        </w:rPr>
        <w:t xml:space="preserve"> (CE) is a zoonotic parasitic disease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caused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by</w:t>
      </w:r>
      <w:r>
        <w:rPr>
          <w:color w:val="484849"/>
          <w:spacing w:val="1"/>
        </w:rPr>
        <w:t xml:space="preserve"> </w:t>
      </w:r>
      <w:r>
        <w:rPr>
          <w:rFonts w:ascii="Arial" w:hAnsi="Arial"/>
          <w:i/>
          <w:color w:val="484849"/>
        </w:rPr>
        <w:t>E</w:t>
      </w:r>
      <w:r>
        <w:rPr>
          <w:rFonts w:ascii="Arial" w:hAnsi="Arial"/>
          <w:i/>
          <w:color w:val="484849"/>
          <w:spacing w:val="1"/>
        </w:rPr>
        <w:t xml:space="preserve"> </w:t>
      </w:r>
      <w:proofErr w:type="spellStart"/>
      <w:r>
        <w:rPr>
          <w:rFonts w:ascii="Arial" w:hAnsi="Arial"/>
          <w:i/>
          <w:color w:val="484849"/>
        </w:rPr>
        <w:t>granulosus</w:t>
      </w:r>
      <w:proofErr w:type="spellEnd"/>
      <w:r>
        <w:rPr>
          <w:color w:val="484849"/>
        </w:rPr>
        <w:t>;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it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is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endemic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to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South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Africa,</w:t>
      </w:r>
      <w:r>
        <w:rPr>
          <w:color w:val="484849"/>
          <w:spacing w:val="1"/>
        </w:rPr>
        <w:t xml:space="preserve"> </w:t>
      </w:r>
      <w:r>
        <w:rPr>
          <w:color w:val="484849"/>
          <w:w w:val="95"/>
        </w:rPr>
        <w:t>particularly in sheep-farming areas such as the Eastern Cape.</w:t>
      </w:r>
      <w:r>
        <w:rPr>
          <w:color w:val="484849"/>
          <w:w w:val="95"/>
          <w:position w:val="6"/>
          <w:sz w:val="10"/>
        </w:rPr>
        <w:t>1,2</w:t>
      </w:r>
      <w:r>
        <w:rPr>
          <w:color w:val="484849"/>
          <w:spacing w:val="1"/>
          <w:w w:val="95"/>
          <w:position w:val="6"/>
          <w:sz w:val="10"/>
        </w:rPr>
        <w:t xml:space="preserve"> </w:t>
      </w:r>
      <w:r>
        <w:rPr>
          <w:color w:val="484849"/>
        </w:rPr>
        <w:t>The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infection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of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human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beings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with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the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parasite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occurs</w:t>
      </w:r>
      <w:r>
        <w:rPr>
          <w:color w:val="484849"/>
          <w:spacing w:val="-9"/>
        </w:rPr>
        <w:t xml:space="preserve"> </w:t>
      </w:r>
      <w:proofErr w:type="spellStart"/>
      <w:r>
        <w:rPr>
          <w:color w:val="484849"/>
        </w:rPr>
        <w:t>faeco</w:t>
      </w:r>
      <w:proofErr w:type="spellEnd"/>
      <w:r>
        <w:rPr>
          <w:color w:val="484849"/>
        </w:rPr>
        <w:t>-</w:t>
      </w:r>
      <w:r>
        <w:rPr>
          <w:color w:val="484849"/>
          <w:spacing w:val="-47"/>
        </w:rPr>
        <w:t xml:space="preserve"> </w:t>
      </w:r>
      <w:r>
        <w:rPr>
          <w:color w:val="484849"/>
        </w:rPr>
        <w:t xml:space="preserve">orally via food or water that is contaminated by the </w:t>
      </w:r>
      <w:proofErr w:type="spellStart"/>
      <w:r>
        <w:rPr>
          <w:color w:val="484849"/>
        </w:rPr>
        <w:t>faeces</w:t>
      </w:r>
      <w:proofErr w:type="spellEnd"/>
      <w:r>
        <w:rPr>
          <w:color w:val="484849"/>
        </w:rPr>
        <w:t xml:space="preserve"> of</w:t>
      </w:r>
      <w:r>
        <w:rPr>
          <w:color w:val="484849"/>
          <w:spacing w:val="1"/>
        </w:rPr>
        <w:t xml:space="preserve"> </w:t>
      </w:r>
      <w:r>
        <w:rPr>
          <w:color w:val="484849"/>
          <w:spacing w:val="-1"/>
        </w:rPr>
        <w:t>the</w:t>
      </w:r>
      <w:r>
        <w:rPr>
          <w:color w:val="484849"/>
          <w:spacing w:val="-6"/>
        </w:rPr>
        <w:t xml:space="preserve"> </w:t>
      </w:r>
      <w:r>
        <w:rPr>
          <w:color w:val="484849"/>
          <w:spacing w:val="-1"/>
        </w:rPr>
        <w:t>definitive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host</w:t>
      </w:r>
      <w:r>
        <w:rPr>
          <w:color w:val="484849"/>
          <w:spacing w:val="-5"/>
        </w:rPr>
        <w:t xml:space="preserve"> </w:t>
      </w:r>
      <w:r>
        <w:rPr>
          <w:color w:val="484849"/>
        </w:rPr>
        <w:t>(most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often</w:t>
      </w:r>
      <w:r>
        <w:rPr>
          <w:color w:val="484849"/>
          <w:spacing w:val="-5"/>
        </w:rPr>
        <w:t xml:space="preserve"> </w:t>
      </w:r>
      <w:r>
        <w:rPr>
          <w:color w:val="484849"/>
        </w:rPr>
        <w:t>dogs),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who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themselves</w:t>
      </w:r>
      <w:r>
        <w:rPr>
          <w:color w:val="484849"/>
          <w:spacing w:val="-5"/>
        </w:rPr>
        <w:t xml:space="preserve"> </w:t>
      </w:r>
      <w:r>
        <w:rPr>
          <w:color w:val="484849"/>
        </w:rPr>
        <w:t>acquire</w:t>
      </w:r>
      <w:r>
        <w:rPr>
          <w:color w:val="484849"/>
          <w:spacing w:val="-48"/>
        </w:rPr>
        <w:t xml:space="preserve"> </w:t>
      </w:r>
      <w:r>
        <w:rPr>
          <w:color w:val="484849"/>
        </w:rPr>
        <w:t>infection via the ingestion of cyst-contaminated organs of the</w:t>
      </w:r>
      <w:r>
        <w:rPr>
          <w:color w:val="484849"/>
          <w:spacing w:val="-47"/>
        </w:rPr>
        <w:t xml:space="preserve"> </w:t>
      </w:r>
      <w:r>
        <w:rPr>
          <w:color w:val="484849"/>
        </w:rPr>
        <w:t xml:space="preserve">intermediate host (sheep, cattle, donkeys, </w:t>
      </w:r>
      <w:proofErr w:type="spellStart"/>
      <w:r>
        <w:rPr>
          <w:color w:val="484849"/>
        </w:rPr>
        <w:t>etc</w:t>
      </w:r>
      <w:proofErr w:type="spellEnd"/>
      <w:r>
        <w:rPr>
          <w:color w:val="484849"/>
        </w:rPr>
        <w:t>).</w:t>
      </w:r>
      <w:r>
        <w:rPr>
          <w:color w:val="484849"/>
          <w:position w:val="6"/>
          <w:sz w:val="10"/>
        </w:rPr>
        <w:t>2,3</w:t>
      </w:r>
      <w:r>
        <w:rPr>
          <w:color w:val="484849"/>
          <w:spacing w:val="1"/>
          <w:position w:val="6"/>
          <w:sz w:val="10"/>
        </w:rPr>
        <w:t xml:space="preserve"> </w:t>
      </w:r>
      <w:r>
        <w:rPr>
          <w:color w:val="484849"/>
        </w:rPr>
        <w:t>Infestation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 xml:space="preserve">in the human host may occur via penetration of </w:t>
      </w:r>
      <w:proofErr w:type="spellStart"/>
      <w:r>
        <w:rPr>
          <w:color w:val="484849"/>
        </w:rPr>
        <w:t>oncospheres</w:t>
      </w:r>
      <w:proofErr w:type="spellEnd"/>
      <w:r>
        <w:rPr>
          <w:color w:val="484849"/>
          <w:spacing w:val="-47"/>
        </w:rPr>
        <w:t xml:space="preserve"> </w:t>
      </w:r>
      <w:r>
        <w:rPr>
          <w:color w:val="484849"/>
        </w:rPr>
        <w:t>through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the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intestinal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wall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and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subsequent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spread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to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organs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–</w:t>
      </w:r>
      <w:r>
        <w:rPr>
          <w:color w:val="484849"/>
          <w:spacing w:val="-48"/>
        </w:rPr>
        <w:t xml:space="preserve"> </w:t>
      </w:r>
      <w:r>
        <w:rPr>
          <w:color w:val="484849"/>
          <w:w w:val="95"/>
        </w:rPr>
        <w:t>the liver being the most commonly affected organ in adults and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the lungs in the paediatric population.</w:t>
      </w:r>
      <w:r>
        <w:rPr>
          <w:color w:val="484849"/>
          <w:w w:val="95"/>
          <w:position w:val="6"/>
          <w:sz w:val="10"/>
        </w:rPr>
        <w:t xml:space="preserve">2,3 </w:t>
      </w:r>
      <w:r>
        <w:rPr>
          <w:color w:val="484849"/>
          <w:w w:val="95"/>
        </w:rPr>
        <w:t>In a South African study</w:t>
      </w:r>
      <w:r>
        <w:rPr>
          <w:color w:val="484849"/>
          <w:spacing w:val="-45"/>
          <w:w w:val="95"/>
        </w:rPr>
        <w:t xml:space="preserve"> </w:t>
      </w:r>
      <w:r>
        <w:rPr>
          <w:color w:val="484849"/>
        </w:rPr>
        <w:t>cond</w:t>
      </w:r>
      <w:r>
        <w:rPr>
          <w:color w:val="484849"/>
        </w:rPr>
        <w:t>ucted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by</w:t>
      </w:r>
      <w:r>
        <w:rPr>
          <w:color w:val="484849"/>
          <w:spacing w:val="-8"/>
        </w:rPr>
        <w:t xml:space="preserve"> </w:t>
      </w:r>
      <w:proofErr w:type="spellStart"/>
      <w:r>
        <w:rPr>
          <w:color w:val="484849"/>
        </w:rPr>
        <w:t>Ndlovu</w:t>
      </w:r>
      <w:proofErr w:type="spellEnd"/>
      <w:r>
        <w:rPr>
          <w:color w:val="484849"/>
          <w:spacing w:val="-7"/>
        </w:rPr>
        <w:t xml:space="preserve"> </w:t>
      </w:r>
      <w:r>
        <w:rPr>
          <w:color w:val="484849"/>
        </w:rPr>
        <w:t>et</w:t>
      </w:r>
      <w:r>
        <w:rPr>
          <w:color w:val="484849"/>
          <w:spacing w:val="-8"/>
        </w:rPr>
        <w:t xml:space="preserve"> </w:t>
      </w:r>
      <w:r>
        <w:rPr>
          <w:color w:val="484849"/>
        </w:rPr>
        <w:t>al,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males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were</w:t>
      </w:r>
      <w:r>
        <w:rPr>
          <w:color w:val="484849"/>
          <w:spacing w:val="-8"/>
        </w:rPr>
        <w:t xml:space="preserve"> </w:t>
      </w:r>
      <w:r>
        <w:rPr>
          <w:color w:val="484849"/>
        </w:rPr>
        <w:t>found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to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present</w:t>
      </w:r>
      <w:r>
        <w:rPr>
          <w:color w:val="484849"/>
          <w:spacing w:val="-8"/>
        </w:rPr>
        <w:t xml:space="preserve"> </w:t>
      </w:r>
      <w:r>
        <w:rPr>
          <w:color w:val="484849"/>
        </w:rPr>
        <w:t>more</w:t>
      </w:r>
      <w:r>
        <w:rPr>
          <w:color w:val="484849"/>
          <w:spacing w:val="-47"/>
        </w:rPr>
        <w:t xml:space="preserve"> </w:t>
      </w:r>
      <w:r>
        <w:rPr>
          <w:color w:val="484849"/>
          <w:w w:val="95"/>
        </w:rPr>
        <w:t>commonly</w:t>
      </w:r>
      <w:r>
        <w:rPr>
          <w:color w:val="484849"/>
          <w:spacing w:val="2"/>
          <w:w w:val="95"/>
        </w:rPr>
        <w:t xml:space="preserve"> </w:t>
      </w:r>
      <w:r>
        <w:rPr>
          <w:color w:val="484849"/>
          <w:w w:val="95"/>
        </w:rPr>
        <w:t>than</w:t>
      </w:r>
      <w:r>
        <w:rPr>
          <w:color w:val="484849"/>
          <w:spacing w:val="2"/>
          <w:w w:val="95"/>
        </w:rPr>
        <w:t xml:space="preserve"> </w:t>
      </w:r>
      <w:r>
        <w:rPr>
          <w:color w:val="484849"/>
          <w:w w:val="95"/>
        </w:rPr>
        <w:t>females</w:t>
      </w:r>
      <w:r>
        <w:rPr>
          <w:color w:val="484849"/>
          <w:spacing w:val="3"/>
          <w:w w:val="95"/>
        </w:rPr>
        <w:t xml:space="preserve"> </w:t>
      </w:r>
      <w:r>
        <w:rPr>
          <w:color w:val="484849"/>
          <w:w w:val="95"/>
        </w:rPr>
        <w:t>with</w:t>
      </w:r>
      <w:r>
        <w:rPr>
          <w:color w:val="484849"/>
          <w:spacing w:val="1"/>
          <w:w w:val="95"/>
        </w:rPr>
        <w:t xml:space="preserve"> </w:t>
      </w:r>
      <w:proofErr w:type="spellStart"/>
      <w:r>
        <w:rPr>
          <w:color w:val="484849"/>
          <w:w w:val="95"/>
        </w:rPr>
        <w:t>hydatid</w:t>
      </w:r>
      <w:proofErr w:type="spellEnd"/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cysts</w:t>
      </w:r>
      <w:r>
        <w:rPr>
          <w:color w:val="484849"/>
          <w:spacing w:val="3"/>
          <w:w w:val="95"/>
        </w:rPr>
        <w:t xml:space="preserve"> </w:t>
      </w:r>
      <w:r>
        <w:rPr>
          <w:color w:val="484849"/>
          <w:w w:val="95"/>
        </w:rPr>
        <w:t>at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a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ratio</w:t>
      </w:r>
      <w:r>
        <w:rPr>
          <w:color w:val="484849"/>
          <w:spacing w:val="3"/>
          <w:w w:val="95"/>
        </w:rPr>
        <w:t xml:space="preserve"> </w:t>
      </w:r>
      <w:r>
        <w:rPr>
          <w:color w:val="484849"/>
          <w:w w:val="95"/>
        </w:rPr>
        <w:t>of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6</w:t>
      </w:r>
      <w:r>
        <w:rPr>
          <w:color w:val="484849"/>
          <w:spacing w:val="3"/>
          <w:w w:val="95"/>
        </w:rPr>
        <w:t xml:space="preserve"> </w:t>
      </w:r>
      <w:r>
        <w:rPr>
          <w:color w:val="484849"/>
          <w:w w:val="95"/>
        </w:rPr>
        <w:t>:</w:t>
      </w:r>
      <w:r>
        <w:rPr>
          <w:color w:val="484849"/>
          <w:spacing w:val="2"/>
          <w:w w:val="95"/>
        </w:rPr>
        <w:t xml:space="preserve"> </w:t>
      </w:r>
      <w:r>
        <w:rPr>
          <w:color w:val="484849"/>
          <w:w w:val="95"/>
        </w:rPr>
        <w:t>1.</w:t>
      </w:r>
      <w:r>
        <w:rPr>
          <w:color w:val="484849"/>
          <w:w w:val="95"/>
          <w:position w:val="6"/>
          <w:sz w:val="10"/>
        </w:rPr>
        <w:t>2</w:t>
      </w:r>
    </w:p>
    <w:p w:rsidR="0032082D" w:rsidRDefault="00FE4992">
      <w:pPr>
        <w:pStyle w:val="BodyText"/>
        <w:spacing w:before="173" w:line="266" w:lineRule="auto"/>
        <w:ind w:left="453"/>
        <w:rPr>
          <w:sz w:val="10"/>
        </w:rPr>
      </w:pPr>
      <w:r>
        <w:rPr>
          <w:color w:val="484849"/>
          <w:w w:val="95"/>
        </w:rPr>
        <w:t>Pulmonary</w:t>
      </w:r>
      <w:r>
        <w:rPr>
          <w:color w:val="484849"/>
          <w:spacing w:val="-8"/>
          <w:w w:val="95"/>
        </w:rPr>
        <w:t xml:space="preserve"> </w:t>
      </w:r>
      <w:proofErr w:type="spellStart"/>
      <w:r>
        <w:rPr>
          <w:color w:val="484849"/>
          <w:w w:val="95"/>
        </w:rPr>
        <w:t>echinococcosis</w:t>
      </w:r>
      <w:proofErr w:type="spellEnd"/>
      <w:r>
        <w:rPr>
          <w:color w:val="484849"/>
          <w:spacing w:val="-7"/>
          <w:w w:val="95"/>
        </w:rPr>
        <w:t xml:space="preserve"> </w:t>
      </w:r>
      <w:r>
        <w:rPr>
          <w:color w:val="484849"/>
          <w:w w:val="95"/>
        </w:rPr>
        <w:t>has</w:t>
      </w:r>
      <w:r>
        <w:rPr>
          <w:color w:val="484849"/>
          <w:spacing w:val="-7"/>
          <w:w w:val="95"/>
        </w:rPr>
        <w:t xml:space="preserve"> </w:t>
      </w:r>
      <w:r>
        <w:rPr>
          <w:color w:val="484849"/>
          <w:w w:val="95"/>
        </w:rPr>
        <w:t>a</w:t>
      </w:r>
      <w:r>
        <w:rPr>
          <w:color w:val="484849"/>
          <w:spacing w:val="-8"/>
          <w:w w:val="95"/>
        </w:rPr>
        <w:t xml:space="preserve"> </w:t>
      </w:r>
      <w:r>
        <w:rPr>
          <w:color w:val="484849"/>
          <w:w w:val="95"/>
        </w:rPr>
        <w:t>range</w:t>
      </w:r>
      <w:r>
        <w:rPr>
          <w:color w:val="484849"/>
          <w:spacing w:val="-7"/>
          <w:w w:val="95"/>
        </w:rPr>
        <w:t xml:space="preserve"> </w:t>
      </w:r>
      <w:r>
        <w:rPr>
          <w:color w:val="484849"/>
          <w:w w:val="95"/>
        </w:rPr>
        <w:t>of</w:t>
      </w:r>
      <w:r>
        <w:rPr>
          <w:color w:val="484849"/>
          <w:spacing w:val="-7"/>
          <w:w w:val="95"/>
        </w:rPr>
        <w:t xml:space="preserve"> </w:t>
      </w:r>
      <w:r>
        <w:rPr>
          <w:color w:val="484849"/>
          <w:w w:val="95"/>
        </w:rPr>
        <w:t>clinical</w:t>
      </w:r>
      <w:r>
        <w:rPr>
          <w:color w:val="484849"/>
          <w:spacing w:val="-8"/>
          <w:w w:val="95"/>
        </w:rPr>
        <w:t xml:space="preserve"> </w:t>
      </w:r>
      <w:r>
        <w:rPr>
          <w:color w:val="484849"/>
          <w:w w:val="95"/>
        </w:rPr>
        <w:t>manifestations</w:t>
      </w:r>
      <w:r>
        <w:rPr>
          <w:color w:val="484849"/>
          <w:spacing w:val="-45"/>
          <w:w w:val="95"/>
        </w:rPr>
        <w:t xml:space="preserve"> </w:t>
      </w:r>
      <w:r>
        <w:rPr>
          <w:color w:val="484849"/>
        </w:rPr>
        <w:t>depending on the location, size and whether or not the cyst</w:t>
      </w:r>
      <w:r>
        <w:rPr>
          <w:color w:val="484849"/>
          <w:spacing w:val="1"/>
        </w:rPr>
        <w:t xml:space="preserve"> </w:t>
      </w:r>
      <w:r>
        <w:rPr>
          <w:color w:val="484849"/>
          <w:w w:val="95"/>
        </w:rPr>
        <w:t>has complicated. Smaller cysts tend to remain asymptomatic,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</w:rPr>
        <w:t>but those larger than 5 cm (as with the cyst in this case) tend</w:t>
      </w:r>
      <w:r>
        <w:rPr>
          <w:color w:val="484849"/>
          <w:spacing w:val="-47"/>
        </w:rPr>
        <w:t xml:space="preserve"> </w:t>
      </w:r>
      <w:r>
        <w:rPr>
          <w:color w:val="484849"/>
          <w:spacing w:val="-1"/>
        </w:rPr>
        <w:t xml:space="preserve">to produce symptoms </w:t>
      </w:r>
      <w:r>
        <w:rPr>
          <w:color w:val="484849"/>
        </w:rPr>
        <w:t xml:space="preserve">either via compression of </w:t>
      </w:r>
      <w:proofErr w:type="spellStart"/>
      <w:r>
        <w:rPr>
          <w:color w:val="484849"/>
        </w:rPr>
        <w:t>neighbouring</w:t>
      </w:r>
      <w:proofErr w:type="spellEnd"/>
      <w:r>
        <w:rPr>
          <w:color w:val="484849"/>
          <w:spacing w:val="-47"/>
        </w:rPr>
        <w:t xml:space="preserve"> </w:t>
      </w:r>
      <w:r>
        <w:rPr>
          <w:color w:val="484849"/>
        </w:rPr>
        <w:t>structures</w:t>
      </w:r>
      <w:r>
        <w:rPr>
          <w:color w:val="484849"/>
          <w:spacing w:val="-4"/>
        </w:rPr>
        <w:t xml:space="preserve"> </w:t>
      </w:r>
      <w:r>
        <w:rPr>
          <w:color w:val="484849"/>
        </w:rPr>
        <w:t>or</w:t>
      </w:r>
      <w:r>
        <w:rPr>
          <w:color w:val="484849"/>
          <w:spacing w:val="-4"/>
        </w:rPr>
        <w:t xml:space="preserve"> </w:t>
      </w:r>
      <w:r>
        <w:rPr>
          <w:color w:val="484849"/>
        </w:rPr>
        <w:t>complication.</w:t>
      </w:r>
      <w:r>
        <w:rPr>
          <w:color w:val="484849"/>
          <w:position w:val="6"/>
          <w:sz w:val="10"/>
        </w:rPr>
        <w:t>3</w:t>
      </w:r>
    </w:p>
    <w:p w:rsidR="0032082D" w:rsidRDefault="00FE4992">
      <w:pPr>
        <w:pStyle w:val="BodyText"/>
        <w:spacing w:before="172" w:line="266" w:lineRule="auto"/>
        <w:ind w:left="453"/>
        <w:rPr>
          <w:sz w:val="10"/>
        </w:rPr>
      </w:pPr>
      <w:r>
        <w:rPr>
          <w:color w:val="484849"/>
        </w:rPr>
        <w:t>On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initial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presentation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when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the</w:t>
      </w:r>
      <w:r>
        <w:rPr>
          <w:color w:val="484849"/>
          <w:spacing w:val="1"/>
        </w:rPr>
        <w:t xml:space="preserve"> </w:t>
      </w:r>
      <w:proofErr w:type="spellStart"/>
      <w:r>
        <w:rPr>
          <w:color w:val="484849"/>
        </w:rPr>
        <w:t>hydatid</w:t>
      </w:r>
      <w:proofErr w:type="spellEnd"/>
      <w:r>
        <w:rPr>
          <w:color w:val="484849"/>
          <w:spacing w:val="1"/>
        </w:rPr>
        <w:t xml:space="preserve"> </w:t>
      </w:r>
      <w:r>
        <w:rPr>
          <w:color w:val="484849"/>
        </w:rPr>
        <w:t>cyst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was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first</w:t>
      </w:r>
      <w:r>
        <w:rPr>
          <w:color w:val="484849"/>
          <w:spacing w:val="1"/>
        </w:rPr>
        <w:t xml:space="preserve"> </w:t>
      </w:r>
      <w:r>
        <w:rPr>
          <w:color w:val="484849"/>
          <w:spacing w:val="-1"/>
        </w:rPr>
        <w:t>suspected,</w:t>
      </w:r>
      <w:r>
        <w:rPr>
          <w:color w:val="484849"/>
          <w:spacing w:val="-12"/>
        </w:rPr>
        <w:t xml:space="preserve"> </w:t>
      </w:r>
      <w:r>
        <w:rPr>
          <w:color w:val="484849"/>
          <w:spacing w:val="-1"/>
        </w:rPr>
        <w:t>the</w:t>
      </w:r>
      <w:r>
        <w:rPr>
          <w:color w:val="484849"/>
          <w:spacing w:val="-11"/>
        </w:rPr>
        <w:t xml:space="preserve"> </w:t>
      </w:r>
      <w:r>
        <w:rPr>
          <w:color w:val="484849"/>
          <w:spacing w:val="-1"/>
        </w:rPr>
        <w:t>patient</w:t>
      </w:r>
      <w:r>
        <w:rPr>
          <w:color w:val="484849"/>
          <w:spacing w:val="-12"/>
        </w:rPr>
        <w:t xml:space="preserve"> </w:t>
      </w:r>
      <w:r>
        <w:rPr>
          <w:color w:val="484849"/>
        </w:rPr>
        <w:t>in</w:t>
      </w:r>
      <w:r>
        <w:rPr>
          <w:color w:val="484849"/>
          <w:spacing w:val="-11"/>
        </w:rPr>
        <w:t xml:space="preserve"> </w:t>
      </w:r>
      <w:r>
        <w:rPr>
          <w:color w:val="484849"/>
        </w:rPr>
        <w:t>our</w:t>
      </w:r>
      <w:r>
        <w:rPr>
          <w:color w:val="484849"/>
          <w:spacing w:val="-12"/>
        </w:rPr>
        <w:t xml:space="preserve"> </w:t>
      </w:r>
      <w:r>
        <w:rPr>
          <w:color w:val="484849"/>
        </w:rPr>
        <w:t>case</w:t>
      </w:r>
      <w:r>
        <w:rPr>
          <w:color w:val="484849"/>
          <w:spacing w:val="-11"/>
        </w:rPr>
        <w:t xml:space="preserve"> </w:t>
      </w:r>
      <w:r>
        <w:rPr>
          <w:color w:val="484849"/>
        </w:rPr>
        <w:t>report</w:t>
      </w:r>
      <w:r>
        <w:rPr>
          <w:color w:val="484849"/>
          <w:spacing w:val="-12"/>
        </w:rPr>
        <w:t xml:space="preserve"> </w:t>
      </w:r>
      <w:r>
        <w:rPr>
          <w:color w:val="484849"/>
        </w:rPr>
        <w:t>had</w:t>
      </w:r>
      <w:r>
        <w:rPr>
          <w:color w:val="484849"/>
          <w:spacing w:val="-11"/>
        </w:rPr>
        <w:t xml:space="preserve"> </w:t>
      </w:r>
      <w:r>
        <w:rPr>
          <w:color w:val="484849"/>
        </w:rPr>
        <w:t>a</w:t>
      </w:r>
      <w:r>
        <w:rPr>
          <w:color w:val="484849"/>
          <w:spacing w:val="-12"/>
        </w:rPr>
        <w:t xml:space="preserve"> </w:t>
      </w:r>
      <w:r>
        <w:rPr>
          <w:color w:val="484849"/>
        </w:rPr>
        <w:t>non-productive</w:t>
      </w:r>
      <w:r>
        <w:rPr>
          <w:color w:val="484849"/>
          <w:spacing w:val="-47"/>
        </w:rPr>
        <w:t xml:space="preserve"> </w:t>
      </w:r>
      <w:r>
        <w:rPr>
          <w:color w:val="484849"/>
          <w:spacing w:val="-1"/>
        </w:rPr>
        <w:t>cough</w:t>
      </w:r>
      <w:r>
        <w:rPr>
          <w:color w:val="484849"/>
          <w:spacing w:val="-5"/>
        </w:rPr>
        <w:t xml:space="preserve"> </w:t>
      </w:r>
      <w:r>
        <w:rPr>
          <w:color w:val="484849"/>
          <w:spacing w:val="-1"/>
        </w:rPr>
        <w:t>and</w:t>
      </w:r>
      <w:r>
        <w:rPr>
          <w:color w:val="484849"/>
          <w:spacing w:val="-4"/>
        </w:rPr>
        <w:t xml:space="preserve"> </w:t>
      </w:r>
      <w:r>
        <w:rPr>
          <w:color w:val="484849"/>
          <w:spacing w:val="-1"/>
        </w:rPr>
        <w:t>was</w:t>
      </w:r>
      <w:r>
        <w:rPr>
          <w:color w:val="484849"/>
          <w:spacing w:val="-4"/>
        </w:rPr>
        <w:t xml:space="preserve"> </w:t>
      </w:r>
      <w:r>
        <w:rPr>
          <w:color w:val="484849"/>
          <w:spacing w:val="-1"/>
        </w:rPr>
        <w:t>experiencing</w:t>
      </w:r>
      <w:r>
        <w:rPr>
          <w:color w:val="484849"/>
          <w:spacing w:val="-4"/>
        </w:rPr>
        <w:t xml:space="preserve"> </w:t>
      </w:r>
      <w:r>
        <w:rPr>
          <w:color w:val="484849"/>
        </w:rPr>
        <w:t>fever,</w:t>
      </w:r>
      <w:r>
        <w:rPr>
          <w:color w:val="484849"/>
          <w:spacing w:val="-4"/>
        </w:rPr>
        <w:t xml:space="preserve"> </w:t>
      </w:r>
      <w:proofErr w:type="spellStart"/>
      <w:r>
        <w:rPr>
          <w:color w:val="484849"/>
        </w:rPr>
        <w:t>dyspnoea</w:t>
      </w:r>
      <w:proofErr w:type="spellEnd"/>
      <w:r>
        <w:rPr>
          <w:color w:val="484849"/>
          <w:spacing w:val="-4"/>
        </w:rPr>
        <w:t xml:space="preserve"> </w:t>
      </w:r>
      <w:r>
        <w:rPr>
          <w:color w:val="484849"/>
        </w:rPr>
        <w:t>and</w:t>
      </w:r>
      <w:r>
        <w:rPr>
          <w:color w:val="484849"/>
          <w:spacing w:val="-4"/>
        </w:rPr>
        <w:t xml:space="preserve"> </w:t>
      </w:r>
      <w:r>
        <w:rPr>
          <w:color w:val="484849"/>
        </w:rPr>
        <w:t>chest</w:t>
      </w:r>
      <w:r>
        <w:rPr>
          <w:color w:val="484849"/>
          <w:spacing w:val="-4"/>
        </w:rPr>
        <w:t xml:space="preserve"> </w:t>
      </w:r>
      <w:r>
        <w:rPr>
          <w:color w:val="484849"/>
        </w:rPr>
        <w:t>pain.</w:t>
      </w:r>
      <w:r>
        <w:rPr>
          <w:color w:val="484849"/>
          <w:spacing w:val="-48"/>
        </w:rPr>
        <w:t xml:space="preserve"> </w:t>
      </w:r>
      <w:r>
        <w:rPr>
          <w:color w:val="484849"/>
        </w:rPr>
        <w:t xml:space="preserve">In their retrospective study, </w:t>
      </w:r>
      <w:proofErr w:type="spellStart"/>
      <w:r>
        <w:rPr>
          <w:color w:val="484849"/>
        </w:rPr>
        <w:t>Kuzucu</w:t>
      </w:r>
      <w:proofErr w:type="spellEnd"/>
      <w:r>
        <w:rPr>
          <w:color w:val="484849"/>
        </w:rPr>
        <w:t xml:space="preserve"> et al report that 26.5% of</w:t>
      </w:r>
      <w:r>
        <w:rPr>
          <w:color w:val="484849"/>
          <w:spacing w:val="-47"/>
        </w:rPr>
        <w:t xml:space="preserve"> </w:t>
      </w:r>
      <w:r>
        <w:rPr>
          <w:color w:val="484849"/>
        </w:rPr>
        <w:t xml:space="preserve">patients with pulmonary </w:t>
      </w:r>
      <w:proofErr w:type="spellStart"/>
      <w:r>
        <w:rPr>
          <w:color w:val="484849"/>
        </w:rPr>
        <w:t>hydatid</w:t>
      </w:r>
      <w:proofErr w:type="spellEnd"/>
      <w:r>
        <w:rPr>
          <w:color w:val="484849"/>
        </w:rPr>
        <w:t xml:space="preserve"> cysts were asymptomatic</w:t>
      </w:r>
      <w:r>
        <w:rPr>
          <w:color w:val="484849"/>
        </w:rPr>
        <w:t>,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whereas 50% presented with chest pain, 26.5% with cough,</w:t>
      </w:r>
      <w:r>
        <w:rPr>
          <w:color w:val="484849"/>
          <w:spacing w:val="1"/>
        </w:rPr>
        <w:t xml:space="preserve"> </w:t>
      </w:r>
      <w:r>
        <w:rPr>
          <w:color w:val="484849"/>
          <w:w w:val="95"/>
        </w:rPr>
        <w:t>17.6%</w:t>
      </w:r>
      <w:r>
        <w:rPr>
          <w:color w:val="484849"/>
          <w:spacing w:val="-8"/>
          <w:w w:val="95"/>
        </w:rPr>
        <w:t xml:space="preserve"> </w:t>
      </w:r>
      <w:r>
        <w:rPr>
          <w:color w:val="484849"/>
          <w:w w:val="95"/>
        </w:rPr>
        <w:t>with</w:t>
      </w:r>
      <w:r>
        <w:rPr>
          <w:color w:val="484849"/>
          <w:spacing w:val="-7"/>
          <w:w w:val="95"/>
        </w:rPr>
        <w:t xml:space="preserve"> </w:t>
      </w:r>
      <w:proofErr w:type="spellStart"/>
      <w:r>
        <w:rPr>
          <w:color w:val="484849"/>
          <w:w w:val="95"/>
        </w:rPr>
        <w:t>dyspnoea</w:t>
      </w:r>
      <w:proofErr w:type="spellEnd"/>
      <w:r>
        <w:rPr>
          <w:color w:val="484849"/>
          <w:spacing w:val="-7"/>
          <w:w w:val="95"/>
        </w:rPr>
        <w:t xml:space="preserve"> </w:t>
      </w:r>
      <w:r>
        <w:rPr>
          <w:color w:val="484849"/>
          <w:w w:val="95"/>
        </w:rPr>
        <w:t>and</w:t>
      </w:r>
      <w:r>
        <w:rPr>
          <w:color w:val="484849"/>
          <w:spacing w:val="-7"/>
          <w:w w:val="95"/>
        </w:rPr>
        <w:t xml:space="preserve"> </w:t>
      </w:r>
      <w:r>
        <w:rPr>
          <w:color w:val="484849"/>
          <w:w w:val="95"/>
        </w:rPr>
        <w:t>11.8%</w:t>
      </w:r>
      <w:r>
        <w:rPr>
          <w:color w:val="484849"/>
          <w:spacing w:val="-7"/>
          <w:w w:val="95"/>
        </w:rPr>
        <w:t xml:space="preserve"> </w:t>
      </w:r>
      <w:r>
        <w:rPr>
          <w:color w:val="484849"/>
          <w:w w:val="95"/>
        </w:rPr>
        <w:t>with</w:t>
      </w:r>
      <w:r>
        <w:rPr>
          <w:color w:val="484849"/>
          <w:spacing w:val="-7"/>
          <w:w w:val="95"/>
        </w:rPr>
        <w:t xml:space="preserve"> </w:t>
      </w:r>
      <w:r>
        <w:rPr>
          <w:color w:val="484849"/>
          <w:w w:val="95"/>
        </w:rPr>
        <w:t>fever.</w:t>
      </w:r>
      <w:r>
        <w:rPr>
          <w:color w:val="484849"/>
          <w:spacing w:val="-10"/>
          <w:w w:val="95"/>
        </w:rPr>
        <w:t xml:space="preserve"> </w:t>
      </w:r>
      <w:r>
        <w:rPr>
          <w:color w:val="484849"/>
          <w:w w:val="95"/>
        </w:rPr>
        <w:t>Therefore,</w:t>
      </w:r>
      <w:r>
        <w:rPr>
          <w:color w:val="484849"/>
          <w:spacing w:val="-7"/>
          <w:w w:val="95"/>
        </w:rPr>
        <w:t xml:space="preserve"> </w:t>
      </w:r>
      <w:r>
        <w:rPr>
          <w:color w:val="484849"/>
          <w:w w:val="95"/>
        </w:rPr>
        <w:t>the</w:t>
      </w:r>
      <w:r>
        <w:rPr>
          <w:color w:val="484849"/>
          <w:spacing w:val="-7"/>
          <w:w w:val="95"/>
        </w:rPr>
        <w:t xml:space="preserve"> </w:t>
      </w:r>
      <w:r>
        <w:rPr>
          <w:color w:val="484849"/>
          <w:w w:val="95"/>
        </w:rPr>
        <w:t>initial</w:t>
      </w:r>
      <w:r>
        <w:rPr>
          <w:color w:val="484849"/>
          <w:spacing w:val="-45"/>
          <w:w w:val="95"/>
        </w:rPr>
        <w:t xml:space="preserve"> </w:t>
      </w:r>
      <w:r>
        <w:rPr>
          <w:color w:val="484849"/>
        </w:rPr>
        <w:t>symptoms of the patient in this instance were in keeping with</w:t>
      </w:r>
      <w:r>
        <w:rPr>
          <w:color w:val="484849"/>
          <w:spacing w:val="-47"/>
        </w:rPr>
        <w:t xml:space="preserve"> </w:t>
      </w:r>
      <w:r>
        <w:rPr>
          <w:color w:val="484849"/>
          <w:w w:val="95"/>
        </w:rPr>
        <w:t>those commonly reported in patients presenting with pulmonary</w:t>
      </w:r>
      <w:r>
        <w:rPr>
          <w:color w:val="484849"/>
          <w:spacing w:val="1"/>
          <w:w w:val="95"/>
        </w:rPr>
        <w:t xml:space="preserve"> </w:t>
      </w:r>
      <w:proofErr w:type="spellStart"/>
      <w:r>
        <w:rPr>
          <w:color w:val="484849"/>
        </w:rPr>
        <w:t>hydatid</w:t>
      </w:r>
      <w:proofErr w:type="spellEnd"/>
      <w:r>
        <w:rPr>
          <w:color w:val="484849"/>
          <w:spacing w:val="-4"/>
        </w:rPr>
        <w:t xml:space="preserve"> </w:t>
      </w:r>
      <w:r>
        <w:rPr>
          <w:color w:val="484849"/>
        </w:rPr>
        <w:t>cysts.</w:t>
      </w:r>
      <w:r>
        <w:rPr>
          <w:color w:val="484849"/>
          <w:position w:val="6"/>
          <w:sz w:val="10"/>
        </w:rPr>
        <w:t>4</w:t>
      </w:r>
    </w:p>
    <w:p w:rsidR="0032082D" w:rsidRDefault="00FE4992">
      <w:pPr>
        <w:pStyle w:val="BodyText"/>
        <w:spacing w:before="172" w:line="266" w:lineRule="auto"/>
        <w:ind w:left="453"/>
      </w:pPr>
      <w:r>
        <w:rPr>
          <w:color w:val="484849"/>
          <w:w w:val="95"/>
        </w:rPr>
        <w:t>However, various features of the patient’s second presentation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were atypical. The patient had presented with a spontaneously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ruptured cyst. Cysts can complicate via rupture, pneumothorax,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</w:rPr>
        <w:t>suppuration or secondary infection. Rupture of the cyst does</w:t>
      </w:r>
      <w:r>
        <w:rPr>
          <w:color w:val="484849"/>
          <w:spacing w:val="-47"/>
        </w:rPr>
        <w:t xml:space="preserve"> </w:t>
      </w:r>
      <w:r>
        <w:rPr>
          <w:color w:val="484849"/>
        </w:rPr>
        <w:t>not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occur</w:t>
      </w:r>
      <w:r>
        <w:rPr>
          <w:color w:val="484849"/>
          <w:spacing w:val="-5"/>
        </w:rPr>
        <w:t xml:space="preserve"> </w:t>
      </w:r>
      <w:r>
        <w:rPr>
          <w:color w:val="484849"/>
        </w:rPr>
        <w:t>commonly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and</w:t>
      </w:r>
      <w:r>
        <w:rPr>
          <w:color w:val="484849"/>
          <w:spacing w:val="-5"/>
        </w:rPr>
        <w:t xml:space="preserve"> </w:t>
      </w:r>
      <w:r>
        <w:rPr>
          <w:color w:val="484849"/>
        </w:rPr>
        <w:t>is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usually</w:t>
      </w:r>
      <w:r>
        <w:rPr>
          <w:color w:val="484849"/>
          <w:spacing w:val="-5"/>
        </w:rPr>
        <w:t xml:space="preserve"> </w:t>
      </w:r>
      <w:r>
        <w:rPr>
          <w:color w:val="484849"/>
        </w:rPr>
        <w:t>caused</w:t>
      </w:r>
      <w:r>
        <w:rPr>
          <w:color w:val="484849"/>
          <w:spacing w:val="-6"/>
        </w:rPr>
        <w:t xml:space="preserve"> </w:t>
      </w:r>
      <w:proofErr w:type="spellStart"/>
      <w:r>
        <w:rPr>
          <w:color w:val="484849"/>
        </w:rPr>
        <w:t>iatrogenically</w:t>
      </w:r>
      <w:proofErr w:type="spellEnd"/>
      <w:r>
        <w:rPr>
          <w:color w:val="484849"/>
          <w:spacing w:val="-5"/>
        </w:rPr>
        <w:t xml:space="preserve"> </w:t>
      </w:r>
      <w:r>
        <w:rPr>
          <w:color w:val="484849"/>
        </w:rPr>
        <w:t>as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a</w:t>
      </w:r>
      <w:r>
        <w:rPr>
          <w:color w:val="484849"/>
          <w:spacing w:val="-47"/>
        </w:rPr>
        <w:t xml:space="preserve"> </w:t>
      </w:r>
      <w:r>
        <w:rPr>
          <w:color w:val="484849"/>
          <w:w w:val="95"/>
        </w:rPr>
        <w:t>complication during surgical removal or percutaneous drainage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</w:rPr>
        <w:t>of the cyst. Spontaneous rupture occurs at a rate of 0.36%.</w:t>
      </w:r>
      <w:r>
        <w:rPr>
          <w:color w:val="484849"/>
          <w:position w:val="6"/>
          <w:sz w:val="10"/>
        </w:rPr>
        <w:t>5</w:t>
      </w:r>
      <w:r>
        <w:rPr>
          <w:color w:val="484849"/>
          <w:spacing w:val="1"/>
          <w:position w:val="6"/>
          <w:sz w:val="10"/>
        </w:rPr>
        <w:t xml:space="preserve"> </w:t>
      </w:r>
      <w:proofErr w:type="gramStart"/>
      <w:r>
        <w:rPr>
          <w:color w:val="484849"/>
        </w:rPr>
        <w:t>The</w:t>
      </w:r>
      <w:proofErr w:type="gramEnd"/>
      <w:r>
        <w:rPr>
          <w:color w:val="484849"/>
        </w:rPr>
        <w:t xml:space="preserve"> clinical presentation of the rupture is further determined</w:t>
      </w:r>
      <w:r>
        <w:rPr>
          <w:color w:val="484849"/>
          <w:spacing w:val="1"/>
        </w:rPr>
        <w:t xml:space="preserve"> </w:t>
      </w:r>
      <w:r>
        <w:rPr>
          <w:color w:val="484849"/>
          <w:spacing w:val="-1"/>
        </w:rPr>
        <w:t>by</w:t>
      </w:r>
      <w:r>
        <w:rPr>
          <w:color w:val="484849"/>
          <w:spacing w:val="-11"/>
        </w:rPr>
        <w:t xml:space="preserve"> </w:t>
      </w:r>
      <w:r>
        <w:rPr>
          <w:color w:val="484849"/>
          <w:spacing w:val="-1"/>
        </w:rPr>
        <w:t>whether</w:t>
      </w:r>
      <w:r>
        <w:rPr>
          <w:color w:val="484849"/>
          <w:spacing w:val="-10"/>
        </w:rPr>
        <w:t xml:space="preserve"> </w:t>
      </w:r>
      <w:r>
        <w:rPr>
          <w:color w:val="484849"/>
          <w:spacing w:val="-1"/>
        </w:rPr>
        <w:t>it</w:t>
      </w:r>
      <w:r>
        <w:rPr>
          <w:color w:val="484849"/>
          <w:spacing w:val="-10"/>
        </w:rPr>
        <w:t xml:space="preserve"> </w:t>
      </w:r>
      <w:r>
        <w:rPr>
          <w:color w:val="484849"/>
          <w:spacing w:val="-1"/>
        </w:rPr>
        <w:t>ruptures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into</w:t>
      </w:r>
      <w:r>
        <w:rPr>
          <w:color w:val="484849"/>
          <w:spacing w:val="-11"/>
        </w:rPr>
        <w:t xml:space="preserve"> </w:t>
      </w:r>
      <w:r>
        <w:rPr>
          <w:color w:val="484849"/>
        </w:rPr>
        <w:t>the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tracheobronchial</w:t>
      </w:r>
      <w:r>
        <w:rPr>
          <w:color w:val="484849"/>
          <w:spacing w:val="-10"/>
        </w:rPr>
        <w:t xml:space="preserve"> </w:t>
      </w:r>
      <w:r>
        <w:rPr>
          <w:color w:val="484849"/>
        </w:rPr>
        <w:t>system,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which</w:t>
      </w:r>
      <w:r>
        <w:rPr>
          <w:color w:val="484849"/>
          <w:spacing w:val="-48"/>
        </w:rPr>
        <w:t xml:space="preserve"> </w:t>
      </w:r>
      <w:r>
        <w:rPr>
          <w:color w:val="484849"/>
        </w:rPr>
        <w:t>may</w:t>
      </w:r>
      <w:r>
        <w:rPr>
          <w:color w:val="484849"/>
          <w:spacing w:val="3"/>
        </w:rPr>
        <w:t xml:space="preserve"> </w:t>
      </w:r>
      <w:r>
        <w:rPr>
          <w:color w:val="484849"/>
        </w:rPr>
        <w:t>cause</w:t>
      </w:r>
      <w:r>
        <w:rPr>
          <w:color w:val="484849"/>
          <w:spacing w:val="3"/>
        </w:rPr>
        <w:t xml:space="preserve"> </w:t>
      </w:r>
      <w:r>
        <w:rPr>
          <w:color w:val="484849"/>
        </w:rPr>
        <w:t>a</w:t>
      </w:r>
      <w:r>
        <w:rPr>
          <w:color w:val="484849"/>
          <w:spacing w:val="4"/>
        </w:rPr>
        <w:t xml:space="preserve"> </w:t>
      </w:r>
      <w:r>
        <w:rPr>
          <w:color w:val="484849"/>
        </w:rPr>
        <w:t>productive</w:t>
      </w:r>
      <w:r>
        <w:rPr>
          <w:color w:val="484849"/>
          <w:spacing w:val="3"/>
        </w:rPr>
        <w:t xml:space="preserve"> </w:t>
      </w:r>
      <w:r>
        <w:rPr>
          <w:color w:val="484849"/>
        </w:rPr>
        <w:t>cough</w:t>
      </w:r>
      <w:r>
        <w:rPr>
          <w:color w:val="484849"/>
          <w:spacing w:val="4"/>
        </w:rPr>
        <w:t xml:space="preserve"> </w:t>
      </w:r>
      <w:r>
        <w:rPr>
          <w:color w:val="484849"/>
        </w:rPr>
        <w:t>with</w:t>
      </w:r>
      <w:r>
        <w:rPr>
          <w:color w:val="484849"/>
          <w:spacing w:val="3"/>
        </w:rPr>
        <w:t xml:space="preserve"> </w:t>
      </w:r>
      <w:r>
        <w:rPr>
          <w:color w:val="484849"/>
        </w:rPr>
        <w:t>salty-tasting</w:t>
      </w:r>
      <w:r>
        <w:rPr>
          <w:color w:val="484849"/>
          <w:spacing w:val="4"/>
        </w:rPr>
        <w:t xml:space="preserve"> </w:t>
      </w:r>
      <w:r>
        <w:rPr>
          <w:color w:val="484849"/>
        </w:rPr>
        <w:t>fluid,</w:t>
      </w:r>
      <w:r>
        <w:rPr>
          <w:color w:val="484849"/>
          <w:spacing w:val="3"/>
        </w:rPr>
        <w:t xml:space="preserve"> </w:t>
      </w:r>
      <w:r>
        <w:rPr>
          <w:color w:val="484849"/>
        </w:rPr>
        <w:t>or</w:t>
      </w:r>
      <w:r>
        <w:rPr>
          <w:color w:val="484849"/>
          <w:spacing w:val="3"/>
        </w:rPr>
        <w:t xml:space="preserve"> </w:t>
      </w:r>
      <w:r>
        <w:rPr>
          <w:color w:val="484849"/>
        </w:rPr>
        <w:t>into</w:t>
      </w:r>
    </w:p>
    <w:p w:rsidR="0032082D" w:rsidRDefault="00FE4992">
      <w:pPr>
        <w:pStyle w:val="BodyText"/>
        <w:spacing w:before="90" w:line="266" w:lineRule="auto"/>
        <w:ind w:left="242" w:right="111"/>
      </w:pPr>
      <w:r>
        <w:br w:type="column"/>
      </w:r>
      <w:proofErr w:type="gramStart"/>
      <w:r>
        <w:rPr>
          <w:color w:val="484849"/>
        </w:rPr>
        <w:t>the</w:t>
      </w:r>
      <w:proofErr w:type="gramEnd"/>
      <w:r>
        <w:rPr>
          <w:color w:val="484849"/>
        </w:rPr>
        <w:t xml:space="preserve"> pleura, which may result in a pneumothorax, tension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pneumothorax, empyema or pleural effusion.</w:t>
      </w:r>
      <w:r>
        <w:rPr>
          <w:color w:val="484849"/>
          <w:position w:val="6"/>
          <w:sz w:val="10"/>
        </w:rPr>
        <w:t>6</w:t>
      </w:r>
      <w:r>
        <w:rPr>
          <w:color w:val="484849"/>
          <w:spacing w:val="1"/>
          <w:position w:val="6"/>
          <w:sz w:val="10"/>
        </w:rPr>
        <w:t xml:space="preserve"> </w:t>
      </w:r>
      <w:r>
        <w:rPr>
          <w:color w:val="484849"/>
        </w:rPr>
        <w:t>Studies show</w:t>
      </w:r>
      <w:r>
        <w:rPr>
          <w:color w:val="484849"/>
          <w:spacing w:val="1"/>
        </w:rPr>
        <w:t xml:space="preserve"> </w:t>
      </w:r>
      <w:r>
        <w:rPr>
          <w:color w:val="484849"/>
          <w:w w:val="95"/>
        </w:rPr>
        <w:t>that rupture into t</w:t>
      </w:r>
      <w:r>
        <w:rPr>
          <w:color w:val="484849"/>
          <w:w w:val="95"/>
        </w:rPr>
        <w:t>he pleural space occurs in between 3.4% and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13.4% of cases.</w:t>
      </w:r>
      <w:r>
        <w:rPr>
          <w:color w:val="484849"/>
          <w:w w:val="95"/>
          <w:position w:val="6"/>
          <w:sz w:val="10"/>
        </w:rPr>
        <w:t xml:space="preserve">4,6 </w:t>
      </w:r>
      <w:r>
        <w:rPr>
          <w:color w:val="484849"/>
          <w:w w:val="95"/>
        </w:rPr>
        <w:t>Our patient’s cyst spontaneously ruptured into</w:t>
      </w:r>
      <w:r>
        <w:rPr>
          <w:color w:val="484849"/>
          <w:spacing w:val="-46"/>
          <w:w w:val="95"/>
        </w:rPr>
        <w:t xml:space="preserve"> </w:t>
      </w:r>
      <w:r>
        <w:rPr>
          <w:color w:val="484849"/>
          <w:w w:val="95"/>
        </w:rPr>
        <w:t>the pleural space – described in the literature as an uncommon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</w:rPr>
        <w:t>complication.</w:t>
      </w:r>
    </w:p>
    <w:p w:rsidR="0032082D" w:rsidRDefault="00FE4992">
      <w:pPr>
        <w:pStyle w:val="BodyText"/>
        <w:spacing w:before="172" w:line="266" w:lineRule="auto"/>
        <w:ind w:left="242" w:right="111"/>
        <w:rPr>
          <w:sz w:val="10"/>
        </w:rPr>
      </w:pPr>
      <w:r>
        <w:rPr>
          <w:color w:val="484849"/>
        </w:rPr>
        <w:t>Serological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testing,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based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on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detecting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the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presence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of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 xml:space="preserve">antibodies, is often used in diagnosing the presence of </w:t>
      </w:r>
      <w:r>
        <w:rPr>
          <w:rFonts w:ascii="Arial" w:hAnsi="Arial"/>
          <w:i/>
          <w:color w:val="484849"/>
        </w:rPr>
        <w:t>E</w:t>
      </w:r>
      <w:r>
        <w:rPr>
          <w:rFonts w:ascii="Arial" w:hAnsi="Arial"/>
          <w:i/>
          <w:color w:val="484849"/>
          <w:spacing w:val="1"/>
        </w:rPr>
        <w:t xml:space="preserve"> </w:t>
      </w:r>
      <w:proofErr w:type="spellStart"/>
      <w:r>
        <w:rPr>
          <w:rFonts w:ascii="Arial" w:hAnsi="Arial"/>
          <w:i/>
          <w:color w:val="484849"/>
        </w:rPr>
        <w:t>granulosis</w:t>
      </w:r>
      <w:proofErr w:type="spellEnd"/>
      <w:r>
        <w:rPr>
          <w:color w:val="484849"/>
        </w:rPr>
        <w:t>. The results of IHA tests in our case report were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negative twice, and definitive diagnosis was made only after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histological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evidence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of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the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surgically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removed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cyst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was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obtained.</w:t>
      </w:r>
      <w:r>
        <w:rPr>
          <w:color w:val="484849"/>
          <w:spacing w:val="-5"/>
        </w:rPr>
        <w:t xml:space="preserve"> </w:t>
      </w:r>
      <w:r>
        <w:rPr>
          <w:color w:val="484849"/>
        </w:rPr>
        <w:t>This</w:t>
      </w:r>
      <w:r>
        <w:rPr>
          <w:color w:val="484849"/>
          <w:spacing w:val="-3"/>
        </w:rPr>
        <w:t xml:space="preserve"> </w:t>
      </w:r>
      <w:r>
        <w:rPr>
          <w:color w:val="484849"/>
        </w:rPr>
        <w:t>can</w:t>
      </w:r>
      <w:r>
        <w:rPr>
          <w:color w:val="484849"/>
          <w:spacing w:val="-3"/>
        </w:rPr>
        <w:t xml:space="preserve"> </w:t>
      </w:r>
      <w:r>
        <w:rPr>
          <w:color w:val="484849"/>
        </w:rPr>
        <w:t>be</w:t>
      </w:r>
      <w:r>
        <w:rPr>
          <w:color w:val="484849"/>
          <w:spacing w:val="-3"/>
        </w:rPr>
        <w:t xml:space="preserve"> </w:t>
      </w:r>
      <w:r>
        <w:rPr>
          <w:color w:val="484849"/>
        </w:rPr>
        <w:t>explained</w:t>
      </w:r>
      <w:r>
        <w:rPr>
          <w:color w:val="484849"/>
          <w:spacing w:val="-2"/>
        </w:rPr>
        <w:t xml:space="preserve"> </w:t>
      </w:r>
      <w:r>
        <w:rPr>
          <w:color w:val="484849"/>
        </w:rPr>
        <w:t>by</w:t>
      </w:r>
      <w:r>
        <w:rPr>
          <w:color w:val="484849"/>
          <w:spacing w:val="-3"/>
        </w:rPr>
        <w:t xml:space="preserve"> </w:t>
      </w:r>
      <w:r>
        <w:rPr>
          <w:color w:val="484849"/>
        </w:rPr>
        <w:t>the</w:t>
      </w:r>
      <w:r>
        <w:rPr>
          <w:color w:val="484849"/>
          <w:spacing w:val="-3"/>
        </w:rPr>
        <w:t xml:space="preserve"> </w:t>
      </w:r>
      <w:r>
        <w:rPr>
          <w:color w:val="484849"/>
        </w:rPr>
        <w:t>fact</w:t>
      </w:r>
      <w:r>
        <w:rPr>
          <w:color w:val="484849"/>
          <w:spacing w:val="-3"/>
        </w:rPr>
        <w:t xml:space="preserve"> </w:t>
      </w:r>
      <w:r>
        <w:rPr>
          <w:color w:val="484849"/>
        </w:rPr>
        <w:t>that</w:t>
      </w:r>
      <w:r>
        <w:rPr>
          <w:color w:val="484849"/>
          <w:spacing w:val="-3"/>
        </w:rPr>
        <w:t xml:space="preserve"> </w:t>
      </w:r>
      <w:proofErr w:type="spellStart"/>
      <w:r>
        <w:rPr>
          <w:color w:val="484849"/>
        </w:rPr>
        <w:t>seropositivity</w:t>
      </w:r>
      <w:proofErr w:type="spellEnd"/>
      <w:r>
        <w:rPr>
          <w:color w:val="484849"/>
          <w:spacing w:val="-47"/>
        </w:rPr>
        <w:t xml:space="preserve"> </w:t>
      </w:r>
      <w:r>
        <w:rPr>
          <w:color w:val="484849"/>
          <w:w w:val="95"/>
        </w:rPr>
        <w:t>is dependent on multiple factors, including the number, location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and viability of larval cysts. Sensitivity is higher in hepatic cysts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(85–98%) versus 50–60% in pulmonary cysts. False negatives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</w:rPr>
        <w:t>are common in intact cysts where antigens remain confined,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leading</w:t>
      </w:r>
      <w:r>
        <w:rPr>
          <w:color w:val="484849"/>
          <w:spacing w:val="-8"/>
        </w:rPr>
        <w:t xml:space="preserve"> </w:t>
      </w:r>
      <w:r>
        <w:rPr>
          <w:color w:val="484849"/>
        </w:rPr>
        <w:t>to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a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minimal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host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antibody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response.</w:t>
      </w:r>
      <w:r>
        <w:rPr>
          <w:color w:val="484849"/>
          <w:position w:val="6"/>
          <w:sz w:val="10"/>
        </w:rPr>
        <w:t>3</w:t>
      </w:r>
    </w:p>
    <w:p w:rsidR="0032082D" w:rsidRDefault="00FE4992">
      <w:pPr>
        <w:pStyle w:val="BodyText"/>
        <w:spacing w:before="172" w:line="266" w:lineRule="auto"/>
        <w:ind w:left="242" w:right="111"/>
      </w:pPr>
      <w:r>
        <w:rPr>
          <w:color w:val="484849"/>
        </w:rPr>
        <w:t xml:space="preserve">Anaphylaxis is a well-documented complication of </w:t>
      </w:r>
      <w:proofErr w:type="spellStart"/>
      <w:r>
        <w:rPr>
          <w:color w:val="484849"/>
        </w:rPr>
        <w:t>hydatid</w:t>
      </w:r>
      <w:proofErr w:type="spellEnd"/>
      <w:r>
        <w:rPr>
          <w:color w:val="484849"/>
          <w:spacing w:val="1"/>
        </w:rPr>
        <w:t xml:space="preserve"> </w:t>
      </w:r>
      <w:r>
        <w:rPr>
          <w:color w:val="484849"/>
        </w:rPr>
        <w:t>cyst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rupture.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The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contents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of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the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cyst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are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highly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antigenic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and</w:t>
      </w:r>
      <w:r>
        <w:rPr>
          <w:color w:val="484849"/>
          <w:spacing w:val="-48"/>
        </w:rPr>
        <w:t xml:space="preserve"> </w:t>
      </w:r>
      <w:r>
        <w:rPr>
          <w:color w:val="484849"/>
        </w:rPr>
        <w:t>hypersensitivity reactions hav</w:t>
      </w:r>
      <w:r>
        <w:rPr>
          <w:color w:val="484849"/>
        </w:rPr>
        <w:t>e been described if ruptured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contents enter the bloodstream. In a review of the records of</w:t>
      </w:r>
      <w:r>
        <w:rPr>
          <w:color w:val="484849"/>
          <w:spacing w:val="1"/>
        </w:rPr>
        <w:t xml:space="preserve"> </w:t>
      </w:r>
      <w:r>
        <w:rPr>
          <w:color w:val="484849"/>
          <w:w w:val="95"/>
        </w:rPr>
        <w:t>446 patients who received surgical treatment, Li et al found that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anaphylaxis was significantly higher in younger populations as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</w:rPr>
        <w:t>well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as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those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with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pulmonary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cysts</w:t>
      </w:r>
      <w:r>
        <w:rPr>
          <w:color w:val="484849"/>
          <w:spacing w:val="-8"/>
        </w:rPr>
        <w:t xml:space="preserve"> </w:t>
      </w:r>
      <w:r>
        <w:rPr>
          <w:color w:val="484849"/>
        </w:rPr>
        <w:t>c</w:t>
      </w:r>
      <w:r>
        <w:rPr>
          <w:color w:val="484849"/>
        </w:rPr>
        <w:t>ompared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to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cysts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in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other</w:t>
      </w:r>
      <w:r>
        <w:rPr>
          <w:color w:val="484849"/>
          <w:spacing w:val="-47"/>
        </w:rPr>
        <w:t xml:space="preserve"> </w:t>
      </w:r>
      <w:r>
        <w:rPr>
          <w:color w:val="484849"/>
        </w:rPr>
        <w:t>organs.</w:t>
      </w:r>
      <w:r>
        <w:rPr>
          <w:color w:val="484849"/>
          <w:position w:val="6"/>
          <w:sz w:val="10"/>
        </w:rPr>
        <w:t>7</w:t>
      </w:r>
      <w:r>
        <w:rPr>
          <w:color w:val="484849"/>
          <w:spacing w:val="9"/>
          <w:position w:val="6"/>
          <w:sz w:val="10"/>
        </w:rPr>
        <w:t xml:space="preserve"> </w:t>
      </w:r>
      <w:proofErr w:type="gramStart"/>
      <w:r>
        <w:rPr>
          <w:color w:val="484849"/>
        </w:rPr>
        <w:t>These</w:t>
      </w:r>
      <w:proofErr w:type="gramEnd"/>
      <w:r>
        <w:rPr>
          <w:color w:val="484849"/>
          <w:spacing w:val="-10"/>
        </w:rPr>
        <w:t xml:space="preserve"> </w:t>
      </w:r>
      <w:r>
        <w:rPr>
          <w:color w:val="484849"/>
        </w:rPr>
        <w:t>findings</w:t>
      </w:r>
      <w:r>
        <w:rPr>
          <w:color w:val="484849"/>
          <w:spacing w:val="-10"/>
        </w:rPr>
        <w:t xml:space="preserve"> </w:t>
      </w:r>
      <w:r>
        <w:rPr>
          <w:color w:val="484849"/>
        </w:rPr>
        <w:t>are</w:t>
      </w:r>
      <w:r>
        <w:rPr>
          <w:color w:val="484849"/>
          <w:spacing w:val="-11"/>
        </w:rPr>
        <w:t xml:space="preserve"> </w:t>
      </w:r>
      <w:r>
        <w:rPr>
          <w:color w:val="484849"/>
        </w:rPr>
        <w:t>in</w:t>
      </w:r>
      <w:r>
        <w:rPr>
          <w:color w:val="484849"/>
          <w:spacing w:val="-11"/>
        </w:rPr>
        <w:t xml:space="preserve"> </w:t>
      </w:r>
      <w:r>
        <w:rPr>
          <w:color w:val="484849"/>
        </w:rPr>
        <w:t>keeping</w:t>
      </w:r>
      <w:r>
        <w:rPr>
          <w:color w:val="484849"/>
          <w:spacing w:val="-11"/>
        </w:rPr>
        <w:t xml:space="preserve"> </w:t>
      </w:r>
      <w:r>
        <w:rPr>
          <w:color w:val="484849"/>
        </w:rPr>
        <w:t>with</w:t>
      </w:r>
      <w:r>
        <w:rPr>
          <w:color w:val="484849"/>
          <w:spacing w:val="-10"/>
        </w:rPr>
        <w:t xml:space="preserve"> </w:t>
      </w:r>
      <w:r>
        <w:rPr>
          <w:color w:val="484849"/>
        </w:rPr>
        <w:t>our</w:t>
      </w:r>
      <w:r>
        <w:rPr>
          <w:color w:val="484849"/>
          <w:spacing w:val="-11"/>
        </w:rPr>
        <w:t xml:space="preserve"> </w:t>
      </w:r>
      <w:r>
        <w:rPr>
          <w:color w:val="484849"/>
        </w:rPr>
        <w:t>patient.</w:t>
      </w:r>
    </w:p>
    <w:p w:rsidR="0032082D" w:rsidRDefault="00FE4992">
      <w:pPr>
        <w:pStyle w:val="BodyText"/>
        <w:spacing w:before="173" w:line="266" w:lineRule="auto"/>
        <w:ind w:left="242" w:right="111"/>
        <w:rPr>
          <w:sz w:val="10"/>
        </w:rPr>
      </w:pPr>
      <w:r>
        <w:rPr>
          <w:color w:val="484849"/>
        </w:rPr>
        <w:t>When the patient presented to casualty, the initial differential</w:t>
      </w:r>
      <w:r>
        <w:rPr>
          <w:color w:val="484849"/>
          <w:spacing w:val="-47"/>
        </w:rPr>
        <w:t xml:space="preserve"> </w:t>
      </w:r>
      <w:r>
        <w:rPr>
          <w:color w:val="484849"/>
        </w:rPr>
        <w:t>was asthma versus pneumonia in light of the shortness of</w:t>
      </w:r>
      <w:r>
        <w:rPr>
          <w:color w:val="484849"/>
          <w:spacing w:val="1"/>
        </w:rPr>
        <w:t xml:space="preserve"> </w:t>
      </w:r>
      <w:r>
        <w:rPr>
          <w:color w:val="484849"/>
          <w:w w:val="95"/>
        </w:rPr>
        <w:t>breath and wheezing. Anaphylaxis was not considered initially.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spacing w:val="-1"/>
        </w:rPr>
        <w:t xml:space="preserve">The patient, however, also presented with abdominal </w:t>
      </w:r>
      <w:r>
        <w:rPr>
          <w:color w:val="484849"/>
        </w:rPr>
        <w:t>cramps,</w:t>
      </w:r>
      <w:r>
        <w:rPr>
          <w:color w:val="484849"/>
          <w:spacing w:val="-47"/>
        </w:rPr>
        <w:t xml:space="preserve"> </w:t>
      </w:r>
      <w:r>
        <w:rPr>
          <w:color w:val="484849"/>
          <w:w w:val="95"/>
        </w:rPr>
        <w:t>vomiting</w:t>
      </w:r>
      <w:r>
        <w:rPr>
          <w:color w:val="484849"/>
          <w:spacing w:val="-6"/>
          <w:w w:val="95"/>
        </w:rPr>
        <w:t xml:space="preserve"> </w:t>
      </w:r>
      <w:r>
        <w:rPr>
          <w:color w:val="484849"/>
          <w:w w:val="95"/>
        </w:rPr>
        <w:t>and</w:t>
      </w:r>
      <w:r>
        <w:rPr>
          <w:color w:val="484849"/>
          <w:spacing w:val="-5"/>
          <w:w w:val="95"/>
        </w:rPr>
        <w:t xml:space="preserve"> </w:t>
      </w:r>
      <w:r>
        <w:rPr>
          <w:color w:val="484849"/>
          <w:w w:val="95"/>
        </w:rPr>
        <w:t>fever.</w:t>
      </w:r>
      <w:r>
        <w:rPr>
          <w:color w:val="484849"/>
          <w:spacing w:val="-15"/>
          <w:w w:val="95"/>
        </w:rPr>
        <w:t xml:space="preserve"> </w:t>
      </w:r>
      <w:r>
        <w:rPr>
          <w:color w:val="484849"/>
          <w:w w:val="95"/>
        </w:rPr>
        <w:t>A</w:t>
      </w:r>
      <w:r>
        <w:rPr>
          <w:color w:val="484849"/>
          <w:spacing w:val="-15"/>
          <w:w w:val="95"/>
        </w:rPr>
        <w:t xml:space="preserve"> </w:t>
      </w:r>
      <w:r>
        <w:rPr>
          <w:color w:val="484849"/>
          <w:w w:val="95"/>
        </w:rPr>
        <w:t>study</w:t>
      </w:r>
      <w:r>
        <w:rPr>
          <w:color w:val="484849"/>
          <w:spacing w:val="-6"/>
          <w:w w:val="95"/>
        </w:rPr>
        <w:t xml:space="preserve"> </w:t>
      </w:r>
      <w:r>
        <w:rPr>
          <w:color w:val="484849"/>
          <w:w w:val="95"/>
        </w:rPr>
        <w:t>by</w:t>
      </w:r>
      <w:r>
        <w:rPr>
          <w:color w:val="484849"/>
          <w:spacing w:val="-5"/>
          <w:w w:val="95"/>
        </w:rPr>
        <w:t xml:space="preserve"> </w:t>
      </w:r>
      <w:proofErr w:type="spellStart"/>
      <w:r>
        <w:rPr>
          <w:color w:val="484849"/>
          <w:w w:val="95"/>
        </w:rPr>
        <w:t>Grabenhenrich</w:t>
      </w:r>
      <w:proofErr w:type="spellEnd"/>
      <w:r>
        <w:rPr>
          <w:color w:val="484849"/>
          <w:spacing w:val="-5"/>
          <w:w w:val="95"/>
        </w:rPr>
        <w:t xml:space="preserve"> </w:t>
      </w:r>
      <w:r>
        <w:rPr>
          <w:color w:val="484849"/>
          <w:w w:val="95"/>
        </w:rPr>
        <w:t>et</w:t>
      </w:r>
      <w:r>
        <w:rPr>
          <w:color w:val="484849"/>
          <w:spacing w:val="-6"/>
          <w:w w:val="95"/>
        </w:rPr>
        <w:t xml:space="preserve"> </w:t>
      </w:r>
      <w:r>
        <w:rPr>
          <w:color w:val="484849"/>
          <w:w w:val="95"/>
        </w:rPr>
        <w:t>al</w:t>
      </w:r>
      <w:r>
        <w:rPr>
          <w:color w:val="484849"/>
          <w:spacing w:val="-5"/>
          <w:w w:val="95"/>
        </w:rPr>
        <w:t xml:space="preserve"> </w:t>
      </w:r>
      <w:r>
        <w:rPr>
          <w:color w:val="484849"/>
          <w:w w:val="95"/>
        </w:rPr>
        <w:t>reported</w:t>
      </w:r>
      <w:r>
        <w:rPr>
          <w:color w:val="484849"/>
          <w:spacing w:val="-6"/>
          <w:w w:val="95"/>
        </w:rPr>
        <w:t xml:space="preserve"> </w:t>
      </w:r>
      <w:r>
        <w:rPr>
          <w:color w:val="484849"/>
          <w:w w:val="95"/>
        </w:rPr>
        <w:t>that,</w:t>
      </w:r>
      <w:r>
        <w:rPr>
          <w:color w:val="484849"/>
          <w:spacing w:val="-45"/>
          <w:w w:val="95"/>
        </w:rPr>
        <w:t xml:space="preserve"> </w:t>
      </w:r>
      <w:r>
        <w:rPr>
          <w:color w:val="484849"/>
          <w:w w:val="95"/>
        </w:rPr>
        <w:t>although</w:t>
      </w:r>
      <w:r>
        <w:rPr>
          <w:color w:val="484849"/>
          <w:spacing w:val="-6"/>
          <w:w w:val="95"/>
        </w:rPr>
        <w:t xml:space="preserve"> </w:t>
      </w:r>
      <w:r>
        <w:rPr>
          <w:color w:val="484849"/>
          <w:w w:val="95"/>
        </w:rPr>
        <w:t>most</w:t>
      </w:r>
      <w:r>
        <w:rPr>
          <w:color w:val="484849"/>
          <w:spacing w:val="-5"/>
          <w:w w:val="95"/>
        </w:rPr>
        <w:t xml:space="preserve"> </w:t>
      </w:r>
      <w:r>
        <w:rPr>
          <w:color w:val="484849"/>
          <w:w w:val="95"/>
        </w:rPr>
        <w:t>cases</w:t>
      </w:r>
      <w:r>
        <w:rPr>
          <w:color w:val="484849"/>
          <w:spacing w:val="-5"/>
          <w:w w:val="95"/>
        </w:rPr>
        <w:t xml:space="preserve"> </w:t>
      </w:r>
      <w:r>
        <w:rPr>
          <w:color w:val="484849"/>
          <w:w w:val="95"/>
        </w:rPr>
        <w:t>of</w:t>
      </w:r>
      <w:r>
        <w:rPr>
          <w:color w:val="484849"/>
          <w:spacing w:val="-5"/>
          <w:w w:val="95"/>
        </w:rPr>
        <w:t xml:space="preserve"> </w:t>
      </w:r>
      <w:r>
        <w:rPr>
          <w:color w:val="484849"/>
          <w:w w:val="95"/>
        </w:rPr>
        <w:t>anaphylaxis</w:t>
      </w:r>
      <w:r>
        <w:rPr>
          <w:color w:val="484849"/>
          <w:spacing w:val="-6"/>
          <w:w w:val="95"/>
        </w:rPr>
        <w:t xml:space="preserve"> </w:t>
      </w:r>
      <w:r>
        <w:rPr>
          <w:color w:val="484849"/>
          <w:w w:val="95"/>
        </w:rPr>
        <w:t>present</w:t>
      </w:r>
      <w:r>
        <w:rPr>
          <w:color w:val="484849"/>
          <w:spacing w:val="-5"/>
          <w:w w:val="95"/>
        </w:rPr>
        <w:t xml:space="preserve"> </w:t>
      </w:r>
      <w:r>
        <w:rPr>
          <w:color w:val="484849"/>
          <w:w w:val="95"/>
        </w:rPr>
        <w:t>with</w:t>
      </w:r>
      <w:r>
        <w:rPr>
          <w:color w:val="484849"/>
          <w:spacing w:val="-5"/>
          <w:w w:val="95"/>
        </w:rPr>
        <w:t xml:space="preserve"> </w:t>
      </w:r>
      <w:r>
        <w:rPr>
          <w:color w:val="484849"/>
          <w:w w:val="95"/>
        </w:rPr>
        <w:t>skin</w:t>
      </w:r>
      <w:r>
        <w:rPr>
          <w:color w:val="484849"/>
          <w:spacing w:val="-6"/>
          <w:w w:val="95"/>
        </w:rPr>
        <w:t xml:space="preserve"> </w:t>
      </w:r>
      <w:r>
        <w:rPr>
          <w:color w:val="484849"/>
          <w:w w:val="95"/>
        </w:rPr>
        <w:t>symptoms</w:t>
      </w:r>
      <w:r>
        <w:rPr>
          <w:color w:val="484849"/>
          <w:spacing w:val="-45"/>
          <w:w w:val="95"/>
        </w:rPr>
        <w:t xml:space="preserve"> </w:t>
      </w:r>
      <w:r>
        <w:rPr>
          <w:color w:val="484849"/>
          <w:w w:val="95"/>
        </w:rPr>
        <w:t>(92.3% of patients in their study), gastrointestinal symptoms are</w:t>
      </w:r>
      <w:r>
        <w:rPr>
          <w:color w:val="484849"/>
          <w:spacing w:val="-45"/>
          <w:w w:val="95"/>
        </w:rPr>
        <w:t xml:space="preserve"> </w:t>
      </w:r>
      <w:r>
        <w:rPr>
          <w:color w:val="484849"/>
          <w:w w:val="95"/>
        </w:rPr>
        <w:t>not uncommon. Of the patients in their cohort, 44.5% presented</w:t>
      </w:r>
      <w:r>
        <w:rPr>
          <w:color w:val="484849"/>
          <w:spacing w:val="-45"/>
          <w:w w:val="95"/>
        </w:rPr>
        <w:t xml:space="preserve"> </w:t>
      </w:r>
      <w:r>
        <w:rPr>
          <w:color w:val="484849"/>
        </w:rPr>
        <w:t>with some form of gastrointestinal symptoms, with vomiting</w:t>
      </w:r>
      <w:r>
        <w:rPr>
          <w:color w:val="484849"/>
          <w:spacing w:val="1"/>
        </w:rPr>
        <w:t xml:space="preserve"> </w:t>
      </w:r>
      <w:r>
        <w:rPr>
          <w:color w:val="484849"/>
          <w:w w:val="95"/>
        </w:rPr>
        <w:t>being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reported</w:t>
      </w:r>
      <w:r>
        <w:rPr>
          <w:color w:val="484849"/>
          <w:spacing w:val="2"/>
          <w:w w:val="95"/>
        </w:rPr>
        <w:t xml:space="preserve"> </w:t>
      </w:r>
      <w:r>
        <w:rPr>
          <w:color w:val="484849"/>
          <w:w w:val="95"/>
        </w:rPr>
        <w:t>in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27%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of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cases</w:t>
      </w:r>
      <w:r>
        <w:rPr>
          <w:color w:val="484849"/>
          <w:spacing w:val="3"/>
          <w:w w:val="95"/>
        </w:rPr>
        <w:t xml:space="preserve"> </w:t>
      </w:r>
      <w:r>
        <w:rPr>
          <w:color w:val="484849"/>
          <w:w w:val="95"/>
        </w:rPr>
        <w:t>and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abdominal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pain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in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15.5%.</w:t>
      </w:r>
      <w:r>
        <w:rPr>
          <w:color w:val="484849"/>
          <w:w w:val="95"/>
          <w:position w:val="6"/>
          <w:sz w:val="10"/>
        </w:rPr>
        <w:t>8</w:t>
      </w:r>
    </w:p>
    <w:p w:rsidR="0032082D" w:rsidRDefault="00FE4992">
      <w:pPr>
        <w:pStyle w:val="BodyText"/>
        <w:spacing w:before="172" w:line="266" w:lineRule="auto"/>
        <w:ind w:left="242" w:right="111"/>
      </w:pPr>
      <w:r>
        <w:rPr>
          <w:color w:val="484849"/>
        </w:rPr>
        <w:t>The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pat</w:t>
      </w:r>
      <w:r>
        <w:rPr>
          <w:color w:val="484849"/>
        </w:rPr>
        <w:t>ient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in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our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case</w:t>
      </w:r>
      <w:r>
        <w:rPr>
          <w:color w:val="484849"/>
          <w:spacing w:val="-8"/>
        </w:rPr>
        <w:t xml:space="preserve"> </w:t>
      </w:r>
      <w:r>
        <w:rPr>
          <w:color w:val="484849"/>
        </w:rPr>
        <w:t>report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also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matched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the</w:t>
      </w:r>
      <w:r>
        <w:rPr>
          <w:color w:val="484849"/>
          <w:spacing w:val="-8"/>
        </w:rPr>
        <w:t xml:space="preserve"> </w:t>
      </w:r>
      <w:r>
        <w:rPr>
          <w:color w:val="484849"/>
        </w:rPr>
        <w:t>revised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World</w:t>
      </w:r>
      <w:r>
        <w:rPr>
          <w:color w:val="484849"/>
          <w:spacing w:val="-48"/>
        </w:rPr>
        <w:t xml:space="preserve"> </w:t>
      </w:r>
      <w:r>
        <w:rPr>
          <w:color w:val="484849"/>
          <w:w w:val="95"/>
        </w:rPr>
        <w:t xml:space="preserve">Allergy </w:t>
      </w:r>
      <w:proofErr w:type="spellStart"/>
      <w:r>
        <w:rPr>
          <w:color w:val="484849"/>
          <w:w w:val="95"/>
        </w:rPr>
        <w:t>Organisation’s</w:t>
      </w:r>
      <w:proofErr w:type="spellEnd"/>
      <w:r>
        <w:rPr>
          <w:color w:val="484849"/>
          <w:w w:val="95"/>
        </w:rPr>
        <w:t xml:space="preserve"> criteria for anaphylaxis. The first criterion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</w:rPr>
        <w:t>states that anaphylaxis is highly likely when there is an acute</w:t>
      </w:r>
      <w:r>
        <w:rPr>
          <w:color w:val="484849"/>
          <w:spacing w:val="-47"/>
        </w:rPr>
        <w:t xml:space="preserve"> </w:t>
      </w:r>
      <w:r>
        <w:rPr>
          <w:color w:val="484849"/>
        </w:rPr>
        <w:t>onset of illness involving the skin or mucosal tissue, with the</w:t>
      </w:r>
      <w:r>
        <w:rPr>
          <w:color w:val="484849"/>
          <w:spacing w:val="1"/>
        </w:rPr>
        <w:t xml:space="preserve"> </w:t>
      </w:r>
      <w:r>
        <w:rPr>
          <w:color w:val="484849"/>
          <w:w w:val="95"/>
        </w:rPr>
        <w:t>addition of respiratory complications, gastrointestinal symptoms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or</w:t>
      </w:r>
      <w:r>
        <w:rPr>
          <w:color w:val="484849"/>
          <w:spacing w:val="-21"/>
          <w:w w:val="95"/>
        </w:rPr>
        <w:t xml:space="preserve"> </w:t>
      </w:r>
      <w:proofErr w:type="spellStart"/>
      <w:r>
        <w:rPr>
          <w:color w:val="484849"/>
          <w:w w:val="95"/>
        </w:rPr>
        <w:t>haemodynamic</w:t>
      </w:r>
      <w:proofErr w:type="spellEnd"/>
      <w:r>
        <w:rPr>
          <w:color w:val="484849"/>
          <w:spacing w:val="-20"/>
          <w:w w:val="95"/>
        </w:rPr>
        <w:t xml:space="preserve"> </w:t>
      </w:r>
      <w:r>
        <w:rPr>
          <w:color w:val="484849"/>
          <w:w w:val="95"/>
        </w:rPr>
        <w:t>instability.</w:t>
      </w:r>
      <w:r>
        <w:rPr>
          <w:color w:val="484849"/>
          <w:spacing w:val="-23"/>
          <w:w w:val="95"/>
        </w:rPr>
        <w:t xml:space="preserve"> </w:t>
      </w:r>
      <w:r>
        <w:rPr>
          <w:color w:val="484849"/>
          <w:w w:val="95"/>
        </w:rPr>
        <w:t>The</w:t>
      </w:r>
      <w:r>
        <w:rPr>
          <w:color w:val="484849"/>
          <w:spacing w:val="-20"/>
          <w:w w:val="95"/>
        </w:rPr>
        <w:t xml:space="preserve"> </w:t>
      </w:r>
      <w:r>
        <w:rPr>
          <w:color w:val="484849"/>
          <w:w w:val="95"/>
        </w:rPr>
        <w:t>second</w:t>
      </w:r>
      <w:r>
        <w:rPr>
          <w:color w:val="484849"/>
          <w:spacing w:val="-21"/>
          <w:w w:val="95"/>
        </w:rPr>
        <w:t xml:space="preserve"> </w:t>
      </w:r>
      <w:r>
        <w:rPr>
          <w:color w:val="484849"/>
          <w:w w:val="95"/>
        </w:rPr>
        <w:t>criterion</w:t>
      </w:r>
      <w:r>
        <w:rPr>
          <w:color w:val="484849"/>
          <w:spacing w:val="-20"/>
          <w:w w:val="95"/>
        </w:rPr>
        <w:t xml:space="preserve"> </w:t>
      </w:r>
      <w:r>
        <w:rPr>
          <w:color w:val="484849"/>
          <w:w w:val="95"/>
        </w:rPr>
        <w:t>for</w:t>
      </w:r>
      <w:r>
        <w:rPr>
          <w:color w:val="484849"/>
          <w:spacing w:val="-20"/>
          <w:w w:val="95"/>
        </w:rPr>
        <w:t xml:space="preserve"> </w:t>
      </w:r>
      <w:r>
        <w:rPr>
          <w:color w:val="484849"/>
          <w:w w:val="95"/>
        </w:rPr>
        <w:t>anaphylaxis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</w:rPr>
        <w:t>is the occurrence of sudden hypotension, bronchospasm or</w:t>
      </w:r>
      <w:r>
        <w:rPr>
          <w:color w:val="484849"/>
          <w:spacing w:val="1"/>
        </w:rPr>
        <w:t xml:space="preserve"> </w:t>
      </w:r>
      <w:r>
        <w:rPr>
          <w:color w:val="484849"/>
          <w:spacing w:val="-1"/>
          <w:w w:val="95"/>
        </w:rPr>
        <w:t>laryngeal</w:t>
      </w:r>
      <w:r>
        <w:rPr>
          <w:color w:val="484849"/>
          <w:spacing w:val="-17"/>
          <w:w w:val="95"/>
        </w:rPr>
        <w:t xml:space="preserve"> </w:t>
      </w:r>
      <w:r>
        <w:rPr>
          <w:color w:val="484849"/>
          <w:w w:val="95"/>
        </w:rPr>
        <w:t>involvement</w:t>
      </w:r>
      <w:r>
        <w:rPr>
          <w:color w:val="484849"/>
          <w:spacing w:val="-17"/>
          <w:w w:val="95"/>
        </w:rPr>
        <w:t xml:space="preserve"> </w:t>
      </w:r>
      <w:r>
        <w:rPr>
          <w:color w:val="484849"/>
          <w:w w:val="95"/>
        </w:rPr>
        <w:t>after</w:t>
      </w:r>
      <w:r>
        <w:rPr>
          <w:color w:val="484849"/>
          <w:spacing w:val="-16"/>
          <w:w w:val="95"/>
        </w:rPr>
        <w:t xml:space="preserve"> </w:t>
      </w:r>
      <w:r>
        <w:rPr>
          <w:color w:val="484849"/>
          <w:w w:val="95"/>
        </w:rPr>
        <w:t>exposure</w:t>
      </w:r>
      <w:r>
        <w:rPr>
          <w:color w:val="484849"/>
          <w:spacing w:val="-17"/>
          <w:w w:val="95"/>
        </w:rPr>
        <w:t xml:space="preserve"> </w:t>
      </w:r>
      <w:r>
        <w:rPr>
          <w:color w:val="484849"/>
          <w:w w:val="95"/>
        </w:rPr>
        <w:t>to</w:t>
      </w:r>
      <w:r>
        <w:rPr>
          <w:color w:val="484849"/>
          <w:spacing w:val="-17"/>
          <w:w w:val="95"/>
        </w:rPr>
        <w:t xml:space="preserve"> </w:t>
      </w:r>
      <w:r>
        <w:rPr>
          <w:color w:val="484849"/>
          <w:w w:val="95"/>
        </w:rPr>
        <w:t>an</w:t>
      </w:r>
      <w:r>
        <w:rPr>
          <w:color w:val="484849"/>
          <w:spacing w:val="-16"/>
          <w:w w:val="95"/>
        </w:rPr>
        <w:t xml:space="preserve"> </w:t>
      </w:r>
      <w:r>
        <w:rPr>
          <w:color w:val="484849"/>
          <w:w w:val="95"/>
        </w:rPr>
        <w:t>allergen,</w:t>
      </w:r>
      <w:r>
        <w:rPr>
          <w:color w:val="484849"/>
          <w:spacing w:val="-17"/>
          <w:w w:val="95"/>
        </w:rPr>
        <w:t xml:space="preserve"> </w:t>
      </w:r>
      <w:r>
        <w:rPr>
          <w:color w:val="484849"/>
          <w:w w:val="95"/>
        </w:rPr>
        <w:t>even</w:t>
      </w:r>
      <w:r>
        <w:rPr>
          <w:color w:val="484849"/>
          <w:spacing w:val="-16"/>
          <w:w w:val="95"/>
        </w:rPr>
        <w:t xml:space="preserve"> </w:t>
      </w:r>
      <w:r>
        <w:rPr>
          <w:color w:val="484849"/>
          <w:w w:val="95"/>
        </w:rPr>
        <w:t>without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sk</w:t>
      </w:r>
      <w:r>
        <w:rPr>
          <w:color w:val="484849"/>
          <w:w w:val="95"/>
        </w:rPr>
        <w:t>in or mucosal involvement.</w:t>
      </w:r>
      <w:r>
        <w:rPr>
          <w:color w:val="484849"/>
          <w:w w:val="95"/>
          <w:position w:val="6"/>
          <w:sz w:val="10"/>
        </w:rPr>
        <w:t>9</w:t>
      </w:r>
      <w:r>
        <w:rPr>
          <w:color w:val="484849"/>
          <w:spacing w:val="1"/>
          <w:w w:val="95"/>
          <w:position w:val="6"/>
          <w:sz w:val="10"/>
        </w:rPr>
        <w:t xml:space="preserve"> </w:t>
      </w:r>
      <w:proofErr w:type="gramStart"/>
      <w:r>
        <w:rPr>
          <w:color w:val="484849"/>
          <w:w w:val="95"/>
        </w:rPr>
        <w:t>This</w:t>
      </w:r>
      <w:proofErr w:type="gramEnd"/>
      <w:r>
        <w:rPr>
          <w:color w:val="484849"/>
          <w:w w:val="95"/>
        </w:rPr>
        <w:t xml:space="preserve"> highlights the importance of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</w:rPr>
        <w:t xml:space="preserve">keeping anaphylaxis top of mind when patients with </w:t>
      </w:r>
      <w:proofErr w:type="spellStart"/>
      <w:r>
        <w:rPr>
          <w:color w:val="484849"/>
        </w:rPr>
        <w:t>hydatid</w:t>
      </w:r>
      <w:proofErr w:type="spellEnd"/>
      <w:r>
        <w:rPr>
          <w:color w:val="484849"/>
          <w:spacing w:val="1"/>
        </w:rPr>
        <w:t xml:space="preserve"> </w:t>
      </w:r>
      <w:r>
        <w:rPr>
          <w:color w:val="484849"/>
          <w:w w:val="95"/>
        </w:rPr>
        <w:t>disease present with similar symptoms. Fever, however, is not a</w:t>
      </w:r>
      <w:r>
        <w:rPr>
          <w:color w:val="484849"/>
          <w:spacing w:val="-45"/>
          <w:w w:val="95"/>
        </w:rPr>
        <w:t xml:space="preserve"> </w:t>
      </w:r>
      <w:r>
        <w:rPr>
          <w:color w:val="484849"/>
          <w:w w:val="95"/>
        </w:rPr>
        <w:t>commonly reported symptom in anaphylaxis.</w:t>
      </w:r>
      <w:r>
        <w:rPr>
          <w:color w:val="484849"/>
          <w:w w:val="95"/>
          <w:position w:val="6"/>
          <w:sz w:val="10"/>
        </w:rPr>
        <w:t xml:space="preserve">8 </w:t>
      </w:r>
      <w:r>
        <w:rPr>
          <w:color w:val="484849"/>
          <w:w w:val="95"/>
        </w:rPr>
        <w:t>The patient in our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 xml:space="preserve">case report was </w:t>
      </w:r>
      <w:proofErr w:type="spellStart"/>
      <w:r>
        <w:rPr>
          <w:color w:val="484849"/>
          <w:w w:val="95"/>
        </w:rPr>
        <w:t>pyrexial</w:t>
      </w:r>
      <w:proofErr w:type="spellEnd"/>
      <w:r>
        <w:rPr>
          <w:color w:val="484849"/>
          <w:w w:val="95"/>
        </w:rPr>
        <w:t xml:space="preserve"> on presentation and continued to have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</w:rPr>
        <w:t>swinging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fevers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for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24</w:t>
      </w:r>
      <w:r>
        <w:rPr>
          <w:color w:val="484849"/>
          <w:spacing w:val="-8"/>
        </w:rPr>
        <w:t xml:space="preserve"> </w:t>
      </w:r>
      <w:r>
        <w:rPr>
          <w:color w:val="484849"/>
        </w:rPr>
        <w:t>hours</w:t>
      </w:r>
      <w:r>
        <w:rPr>
          <w:color w:val="484849"/>
          <w:spacing w:val="-8"/>
        </w:rPr>
        <w:t xml:space="preserve"> </w:t>
      </w:r>
      <w:r>
        <w:rPr>
          <w:color w:val="484849"/>
        </w:rPr>
        <w:t>after</w:t>
      </w:r>
      <w:r>
        <w:rPr>
          <w:color w:val="484849"/>
          <w:spacing w:val="-8"/>
        </w:rPr>
        <w:t xml:space="preserve"> </w:t>
      </w:r>
      <w:r>
        <w:rPr>
          <w:color w:val="484849"/>
        </w:rPr>
        <w:t>presentation.</w:t>
      </w:r>
    </w:p>
    <w:p w:rsidR="0032082D" w:rsidRDefault="00FE4992">
      <w:pPr>
        <w:pStyle w:val="BodyText"/>
        <w:spacing w:before="174" w:line="266" w:lineRule="auto"/>
        <w:ind w:left="242" w:right="112"/>
      </w:pPr>
      <w:r>
        <w:rPr>
          <w:color w:val="484849"/>
          <w:w w:val="95"/>
        </w:rPr>
        <w:t>Beta-</w:t>
      </w:r>
      <w:proofErr w:type="spellStart"/>
      <w:r>
        <w:rPr>
          <w:color w:val="484849"/>
          <w:w w:val="95"/>
        </w:rPr>
        <w:t>tryptase</w:t>
      </w:r>
      <w:proofErr w:type="spellEnd"/>
      <w:r>
        <w:rPr>
          <w:color w:val="484849"/>
          <w:w w:val="95"/>
        </w:rPr>
        <w:t xml:space="preserve"> is released in anaphylaxis as a result of mast cell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</w:rPr>
        <w:t>activation.</w:t>
      </w:r>
      <w:r>
        <w:rPr>
          <w:color w:val="484849"/>
          <w:spacing w:val="-7"/>
        </w:rPr>
        <w:t xml:space="preserve"> </w:t>
      </w:r>
      <w:proofErr w:type="spellStart"/>
      <w:r>
        <w:rPr>
          <w:color w:val="484849"/>
        </w:rPr>
        <w:t>Tryptase</w:t>
      </w:r>
      <w:proofErr w:type="spellEnd"/>
      <w:r>
        <w:rPr>
          <w:color w:val="484849"/>
          <w:spacing w:val="-4"/>
        </w:rPr>
        <w:t xml:space="preserve"> </w:t>
      </w:r>
      <w:r>
        <w:rPr>
          <w:color w:val="484849"/>
        </w:rPr>
        <w:t>levels</w:t>
      </w:r>
      <w:r>
        <w:rPr>
          <w:color w:val="484849"/>
          <w:spacing w:val="-5"/>
        </w:rPr>
        <w:t xml:space="preserve"> </w:t>
      </w:r>
      <w:r>
        <w:rPr>
          <w:color w:val="484849"/>
        </w:rPr>
        <w:t>can</w:t>
      </w:r>
      <w:r>
        <w:rPr>
          <w:color w:val="484849"/>
          <w:spacing w:val="-4"/>
        </w:rPr>
        <w:t xml:space="preserve"> </w:t>
      </w:r>
      <w:r>
        <w:rPr>
          <w:color w:val="484849"/>
        </w:rPr>
        <w:t>therefore</w:t>
      </w:r>
      <w:r>
        <w:rPr>
          <w:color w:val="484849"/>
          <w:spacing w:val="-5"/>
        </w:rPr>
        <w:t xml:space="preserve"> </w:t>
      </w:r>
      <w:r>
        <w:rPr>
          <w:color w:val="484849"/>
        </w:rPr>
        <w:t>be</w:t>
      </w:r>
      <w:r>
        <w:rPr>
          <w:color w:val="484849"/>
          <w:spacing w:val="-4"/>
        </w:rPr>
        <w:t xml:space="preserve"> </w:t>
      </w:r>
      <w:r>
        <w:rPr>
          <w:color w:val="484849"/>
        </w:rPr>
        <w:t>used</w:t>
      </w:r>
      <w:r>
        <w:rPr>
          <w:color w:val="484849"/>
          <w:spacing w:val="-5"/>
        </w:rPr>
        <w:t xml:space="preserve"> </w:t>
      </w:r>
      <w:r>
        <w:rPr>
          <w:color w:val="484849"/>
        </w:rPr>
        <w:t>to</w:t>
      </w:r>
      <w:r>
        <w:rPr>
          <w:color w:val="484849"/>
          <w:spacing w:val="-4"/>
        </w:rPr>
        <w:t xml:space="preserve"> </w:t>
      </w:r>
      <w:r>
        <w:rPr>
          <w:color w:val="484849"/>
        </w:rPr>
        <w:t>support</w:t>
      </w:r>
      <w:r>
        <w:rPr>
          <w:color w:val="484849"/>
          <w:spacing w:val="-4"/>
        </w:rPr>
        <w:t xml:space="preserve"> </w:t>
      </w:r>
      <w:r>
        <w:rPr>
          <w:color w:val="484849"/>
        </w:rPr>
        <w:t>a</w:t>
      </w:r>
      <w:r>
        <w:rPr>
          <w:color w:val="484849"/>
          <w:spacing w:val="-48"/>
        </w:rPr>
        <w:t xml:space="preserve"> </w:t>
      </w:r>
      <w:r>
        <w:rPr>
          <w:color w:val="484849"/>
          <w:spacing w:val="-1"/>
        </w:rPr>
        <w:t>diagnosis of an</w:t>
      </w:r>
      <w:r>
        <w:rPr>
          <w:color w:val="484849"/>
          <w:spacing w:val="-1"/>
        </w:rPr>
        <w:t xml:space="preserve">aphylaxis. </w:t>
      </w:r>
      <w:r>
        <w:rPr>
          <w:color w:val="484849"/>
        </w:rPr>
        <w:t>Levels usually increase 15 minutes</w:t>
      </w:r>
      <w:r>
        <w:rPr>
          <w:color w:val="484849"/>
          <w:spacing w:val="-47"/>
        </w:rPr>
        <w:t xml:space="preserve"> </w:t>
      </w:r>
      <w:r>
        <w:rPr>
          <w:color w:val="484849"/>
          <w:w w:val="95"/>
        </w:rPr>
        <w:t>to three hours after the onset of anaphylaxis and peak at one to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two hours after the onset of symptoms. Normal levels, however,</w:t>
      </w:r>
      <w:r>
        <w:rPr>
          <w:color w:val="484849"/>
          <w:spacing w:val="-45"/>
          <w:w w:val="95"/>
        </w:rPr>
        <w:t xml:space="preserve"> </w:t>
      </w:r>
      <w:r>
        <w:rPr>
          <w:color w:val="484849"/>
          <w:w w:val="95"/>
        </w:rPr>
        <w:t>do not exclude a diagnosis of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anaphylaxis, but could have been</w:t>
      </w:r>
    </w:p>
    <w:p w:rsidR="0032082D" w:rsidRDefault="0032082D">
      <w:pPr>
        <w:spacing w:line="266" w:lineRule="auto"/>
        <w:sectPr w:rsidR="0032082D">
          <w:type w:val="continuous"/>
          <w:pgSz w:w="11910" w:h="15710"/>
          <w:pgMar w:top="920" w:right="680" w:bottom="680" w:left="680" w:header="720" w:footer="720" w:gutter="0"/>
          <w:cols w:num="2" w:space="720" w:equalWidth="0">
            <w:col w:w="5302" w:space="40"/>
            <w:col w:w="5208"/>
          </w:cols>
        </w:sectPr>
      </w:pPr>
    </w:p>
    <w:p w:rsidR="0032082D" w:rsidRDefault="0032082D">
      <w:pPr>
        <w:pStyle w:val="BodyText"/>
        <w:jc w:val="left"/>
        <w:rPr>
          <w:sz w:val="10"/>
        </w:rPr>
      </w:pPr>
    </w:p>
    <w:p w:rsidR="0032082D" w:rsidRDefault="0032082D">
      <w:pPr>
        <w:rPr>
          <w:sz w:val="10"/>
        </w:rPr>
        <w:sectPr w:rsidR="0032082D">
          <w:headerReference w:type="even" r:id="rId16"/>
          <w:footerReference w:type="even" r:id="rId17"/>
          <w:pgSz w:w="11910" w:h="15710"/>
          <w:pgMar w:top="940" w:right="680" w:bottom="680" w:left="680" w:header="695" w:footer="496" w:gutter="0"/>
          <w:pgNumType w:start="4"/>
          <w:cols w:space="720"/>
        </w:sectPr>
      </w:pPr>
    </w:p>
    <w:p w:rsidR="0032082D" w:rsidRDefault="00FE4992">
      <w:pPr>
        <w:pStyle w:val="BodyText"/>
        <w:spacing w:before="95" w:line="266" w:lineRule="auto"/>
        <w:ind w:left="113" w:right="40"/>
        <w:rPr>
          <w:sz w:val="10"/>
        </w:rPr>
      </w:pPr>
      <w:proofErr w:type="gramStart"/>
      <w:r>
        <w:rPr>
          <w:color w:val="484849"/>
        </w:rPr>
        <w:lastRenderedPageBreak/>
        <w:t>used</w:t>
      </w:r>
      <w:proofErr w:type="gramEnd"/>
      <w:r>
        <w:rPr>
          <w:color w:val="484849"/>
        </w:rPr>
        <w:t xml:space="preserve"> by the clinician to help make a definitive diagnosis of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anaphylaxis.</w:t>
      </w:r>
      <w:r>
        <w:rPr>
          <w:color w:val="484849"/>
          <w:position w:val="6"/>
          <w:sz w:val="10"/>
        </w:rPr>
        <w:t>9</w:t>
      </w:r>
    </w:p>
    <w:p w:rsidR="0032082D" w:rsidRDefault="00FE4992">
      <w:pPr>
        <w:pStyle w:val="BodyText"/>
        <w:spacing w:before="170" w:line="266" w:lineRule="auto"/>
        <w:ind w:left="113" w:right="38"/>
      </w:pPr>
      <w:r>
        <w:rPr>
          <w:color w:val="484849"/>
          <w:spacing w:val="-1"/>
        </w:rPr>
        <w:t xml:space="preserve">Treatment options </w:t>
      </w:r>
      <w:r>
        <w:rPr>
          <w:color w:val="484849"/>
        </w:rPr>
        <w:t xml:space="preserve">for </w:t>
      </w:r>
      <w:proofErr w:type="spellStart"/>
      <w:r>
        <w:rPr>
          <w:color w:val="484849"/>
        </w:rPr>
        <w:t>hydatid</w:t>
      </w:r>
      <w:proofErr w:type="spellEnd"/>
      <w:r>
        <w:rPr>
          <w:color w:val="484849"/>
        </w:rPr>
        <w:t xml:space="preserve"> cyst include chemotherapeutic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treatment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with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anti-</w:t>
      </w:r>
      <w:proofErr w:type="spellStart"/>
      <w:r>
        <w:rPr>
          <w:color w:val="484849"/>
        </w:rPr>
        <w:t>parasitics</w:t>
      </w:r>
      <w:proofErr w:type="spellEnd"/>
      <w:r>
        <w:rPr>
          <w:color w:val="484849"/>
          <w:spacing w:val="1"/>
        </w:rPr>
        <w:t xml:space="preserve"> </w:t>
      </w:r>
      <w:r>
        <w:rPr>
          <w:color w:val="484849"/>
        </w:rPr>
        <w:t>of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the</w:t>
      </w:r>
      <w:r>
        <w:rPr>
          <w:color w:val="484849"/>
          <w:spacing w:val="1"/>
        </w:rPr>
        <w:t xml:space="preserve"> </w:t>
      </w:r>
      <w:proofErr w:type="spellStart"/>
      <w:r>
        <w:rPr>
          <w:color w:val="484849"/>
        </w:rPr>
        <w:t>benzimidazole</w:t>
      </w:r>
      <w:proofErr w:type="spellEnd"/>
      <w:r>
        <w:rPr>
          <w:color w:val="484849"/>
          <w:spacing w:val="50"/>
        </w:rPr>
        <w:t xml:space="preserve"> </w:t>
      </w:r>
      <w:r>
        <w:rPr>
          <w:color w:val="484849"/>
        </w:rPr>
        <w:t>class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(e.g.</w:t>
      </w:r>
      <w:r>
        <w:rPr>
          <w:color w:val="484849"/>
          <w:spacing w:val="1"/>
        </w:rPr>
        <w:t xml:space="preserve"> </w:t>
      </w:r>
      <w:proofErr w:type="spellStart"/>
      <w:r>
        <w:rPr>
          <w:color w:val="484849"/>
        </w:rPr>
        <w:t>Albendazole</w:t>
      </w:r>
      <w:proofErr w:type="spellEnd"/>
      <w:r>
        <w:rPr>
          <w:color w:val="484849"/>
        </w:rPr>
        <w:t>)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or</w:t>
      </w:r>
      <w:r>
        <w:rPr>
          <w:color w:val="484849"/>
          <w:spacing w:val="1"/>
        </w:rPr>
        <w:t xml:space="preserve"> </w:t>
      </w:r>
      <w:proofErr w:type="spellStart"/>
      <w:r>
        <w:rPr>
          <w:color w:val="484849"/>
        </w:rPr>
        <w:t>trematodicides</w:t>
      </w:r>
      <w:proofErr w:type="spellEnd"/>
      <w:r>
        <w:rPr>
          <w:color w:val="484849"/>
          <w:spacing w:val="1"/>
        </w:rPr>
        <w:t xml:space="preserve"> </w:t>
      </w:r>
      <w:r>
        <w:rPr>
          <w:color w:val="484849"/>
        </w:rPr>
        <w:t>(e.g.</w:t>
      </w:r>
      <w:r>
        <w:rPr>
          <w:color w:val="484849"/>
          <w:spacing w:val="1"/>
        </w:rPr>
        <w:t xml:space="preserve"> </w:t>
      </w:r>
      <w:proofErr w:type="spellStart"/>
      <w:r>
        <w:rPr>
          <w:color w:val="484849"/>
        </w:rPr>
        <w:t>Praziquantal</w:t>
      </w:r>
      <w:proofErr w:type="spellEnd"/>
      <w:r>
        <w:rPr>
          <w:color w:val="484849"/>
        </w:rPr>
        <w:t>).</w:t>
      </w:r>
      <w:r>
        <w:rPr>
          <w:color w:val="484849"/>
          <w:spacing w:val="1"/>
        </w:rPr>
        <w:t xml:space="preserve"> </w:t>
      </w:r>
      <w:r>
        <w:rPr>
          <w:color w:val="484849"/>
          <w:w w:val="95"/>
        </w:rPr>
        <w:t>Percutaneous</w:t>
      </w:r>
      <w:r>
        <w:rPr>
          <w:color w:val="484849"/>
          <w:spacing w:val="-9"/>
          <w:w w:val="95"/>
        </w:rPr>
        <w:t xml:space="preserve"> </w:t>
      </w:r>
      <w:r>
        <w:rPr>
          <w:color w:val="484849"/>
          <w:w w:val="95"/>
        </w:rPr>
        <w:t>drainage</w:t>
      </w:r>
      <w:r>
        <w:rPr>
          <w:color w:val="484849"/>
          <w:spacing w:val="-9"/>
          <w:w w:val="95"/>
        </w:rPr>
        <w:t xml:space="preserve"> </w:t>
      </w:r>
      <w:r>
        <w:rPr>
          <w:color w:val="484849"/>
          <w:w w:val="95"/>
        </w:rPr>
        <w:t>can</w:t>
      </w:r>
      <w:r>
        <w:rPr>
          <w:color w:val="484849"/>
          <w:spacing w:val="-9"/>
          <w:w w:val="95"/>
        </w:rPr>
        <w:t xml:space="preserve"> </w:t>
      </w:r>
      <w:r>
        <w:rPr>
          <w:color w:val="484849"/>
          <w:w w:val="95"/>
        </w:rPr>
        <w:t>also</w:t>
      </w:r>
      <w:r>
        <w:rPr>
          <w:color w:val="484849"/>
          <w:spacing w:val="-9"/>
          <w:w w:val="95"/>
        </w:rPr>
        <w:t xml:space="preserve"> </w:t>
      </w:r>
      <w:r>
        <w:rPr>
          <w:color w:val="484849"/>
          <w:w w:val="95"/>
        </w:rPr>
        <w:t>be</w:t>
      </w:r>
      <w:r>
        <w:rPr>
          <w:color w:val="484849"/>
          <w:spacing w:val="-9"/>
          <w:w w:val="95"/>
        </w:rPr>
        <w:t xml:space="preserve"> </w:t>
      </w:r>
      <w:r>
        <w:rPr>
          <w:color w:val="484849"/>
          <w:w w:val="95"/>
        </w:rPr>
        <w:t>performed</w:t>
      </w:r>
      <w:r>
        <w:rPr>
          <w:color w:val="484849"/>
          <w:spacing w:val="-8"/>
          <w:w w:val="95"/>
        </w:rPr>
        <w:t xml:space="preserve"> </w:t>
      </w:r>
      <w:r>
        <w:rPr>
          <w:color w:val="484849"/>
          <w:w w:val="95"/>
        </w:rPr>
        <w:t>using</w:t>
      </w:r>
      <w:r>
        <w:rPr>
          <w:color w:val="484849"/>
          <w:spacing w:val="-9"/>
          <w:w w:val="95"/>
        </w:rPr>
        <w:t xml:space="preserve"> </w:t>
      </w:r>
      <w:r>
        <w:rPr>
          <w:color w:val="484849"/>
          <w:w w:val="95"/>
        </w:rPr>
        <w:t>a</w:t>
      </w:r>
      <w:r>
        <w:rPr>
          <w:color w:val="484849"/>
          <w:spacing w:val="-9"/>
          <w:w w:val="95"/>
        </w:rPr>
        <w:t xml:space="preserve"> </w:t>
      </w:r>
      <w:r>
        <w:rPr>
          <w:color w:val="484849"/>
          <w:w w:val="95"/>
        </w:rPr>
        <w:t>puncture,</w:t>
      </w:r>
      <w:r>
        <w:rPr>
          <w:color w:val="484849"/>
          <w:spacing w:val="-45"/>
          <w:w w:val="95"/>
        </w:rPr>
        <w:t xml:space="preserve"> </w:t>
      </w:r>
      <w:r>
        <w:rPr>
          <w:color w:val="484849"/>
          <w:spacing w:val="-1"/>
        </w:rPr>
        <w:t xml:space="preserve">aspiration, </w:t>
      </w:r>
      <w:r>
        <w:rPr>
          <w:color w:val="484849"/>
        </w:rPr>
        <w:t>injection and re-aspiration (PAIR) procedure with</w:t>
      </w:r>
      <w:r>
        <w:rPr>
          <w:color w:val="484849"/>
          <w:spacing w:val="1"/>
        </w:rPr>
        <w:t xml:space="preserve"> </w:t>
      </w:r>
      <w:proofErr w:type="spellStart"/>
      <w:r>
        <w:rPr>
          <w:color w:val="484849"/>
        </w:rPr>
        <w:t>scolicidal</w:t>
      </w:r>
      <w:proofErr w:type="spellEnd"/>
      <w:r>
        <w:rPr>
          <w:color w:val="484849"/>
          <w:spacing w:val="-6"/>
        </w:rPr>
        <w:t xml:space="preserve"> </w:t>
      </w:r>
      <w:r>
        <w:rPr>
          <w:color w:val="484849"/>
        </w:rPr>
        <w:t>solutions</w:t>
      </w:r>
      <w:r>
        <w:rPr>
          <w:color w:val="484849"/>
          <w:spacing w:val="-5"/>
        </w:rPr>
        <w:t xml:space="preserve"> </w:t>
      </w:r>
      <w:r>
        <w:rPr>
          <w:color w:val="484849"/>
        </w:rPr>
        <w:t>such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as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hypertonic</w:t>
      </w:r>
      <w:r>
        <w:rPr>
          <w:color w:val="484849"/>
          <w:spacing w:val="-5"/>
        </w:rPr>
        <w:t xml:space="preserve"> </w:t>
      </w:r>
      <w:r>
        <w:rPr>
          <w:color w:val="484849"/>
        </w:rPr>
        <w:t>saline.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Surgery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can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be</w:t>
      </w:r>
      <w:r>
        <w:rPr>
          <w:color w:val="484849"/>
          <w:spacing w:val="-47"/>
        </w:rPr>
        <w:t xml:space="preserve"> </w:t>
      </w:r>
      <w:r>
        <w:rPr>
          <w:color w:val="484849"/>
        </w:rPr>
        <w:t>used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to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remove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the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cyst,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but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the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multiple</w:t>
      </w:r>
      <w:r>
        <w:rPr>
          <w:color w:val="484849"/>
          <w:spacing w:val="-7"/>
        </w:rPr>
        <w:t xml:space="preserve"> </w:t>
      </w:r>
      <w:r>
        <w:rPr>
          <w:color w:val="484849"/>
        </w:rPr>
        <w:t>surgical</w:t>
      </w:r>
      <w:r>
        <w:rPr>
          <w:color w:val="484849"/>
          <w:spacing w:val="-6"/>
        </w:rPr>
        <w:t xml:space="preserve"> </w:t>
      </w:r>
      <w:r>
        <w:rPr>
          <w:color w:val="484849"/>
        </w:rPr>
        <w:t>approaches</w:t>
      </w:r>
      <w:r>
        <w:rPr>
          <w:color w:val="484849"/>
          <w:spacing w:val="-48"/>
        </w:rPr>
        <w:t xml:space="preserve"> </w:t>
      </w:r>
      <w:r>
        <w:rPr>
          <w:color w:val="484849"/>
          <w:w w:val="95"/>
        </w:rPr>
        <w:t>available are beyond the scope of this case report. In the above</w:t>
      </w:r>
      <w:r>
        <w:rPr>
          <w:color w:val="484849"/>
          <w:spacing w:val="-45"/>
          <w:w w:val="95"/>
        </w:rPr>
        <w:t xml:space="preserve"> </w:t>
      </w:r>
      <w:r>
        <w:rPr>
          <w:color w:val="484849"/>
          <w:w w:val="95"/>
        </w:rPr>
        <w:t>case report a conservative approach was opted for initially, and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 xml:space="preserve">the patient was treated with a combination of </w:t>
      </w:r>
      <w:proofErr w:type="spellStart"/>
      <w:r>
        <w:rPr>
          <w:color w:val="484849"/>
          <w:w w:val="95"/>
        </w:rPr>
        <w:t>Albendazole</w:t>
      </w:r>
      <w:proofErr w:type="spellEnd"/>
      <w:r>
        <w:rPr>
          <w:color w:val="484849"/>
          <w:w w:val="95"/>
        </w:rPr>
        <w:t xml:space="preserve"> and</w:t>
      </w:r>
      <w:r>
        <w:rPr>
          <w:color w:val="484849"/>
          <w:spacing w:val="1"/>
          <w:w w:val="95"/>
        </w:rPr>
        <w:t xml:space="preserve"> </w:t>
      </w:r>
      <w:proofErr w:type="spellStart"/>
      <w:r>
        <w:rPr>
          <w:color w:val="484849"/>
        </w:rPr>
        <w:t>Praziqauntal</w:t>
      </w:r>
      <w:proofErr w:type="spellEnd"/>
      <w:r>
        <w:rPr>
          <w:color w:val="484849"/>
        </w:rPr>
        <w:t>.</w:t>
      </w:r>
    </w:p>
    <w:p w:rsidR="0032082D" w:rsidRDefault="00FE4992">
      <w:pPr>
        <w:pStyle w:val="BodyText"/>
        <w:spacing w:before="173" w:line="266" w:lineRule="auto"/>
        <w:ind w:left="113" w:right="38"/>
      </w:pPr>
      <w:r>
        <w:rPr>
          <w:color w:val="484849"/>
        </w:rPr>
        <w:t>There is contention in the literature whether early surgery is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 xml:space="preserve">preferred to a conservative medical approach. </w:t>
      </w:r>
      <w:proofErr w:type="spellStart"/>
      <w:r>
        <w:rPr>
          <w:color w:val="484849"/>
        </w:rPr>
        <w:t>Doğru</w:t>
      </w:r>
      <w:proofErr w:type="spellEnd"/>
      <w:r>
        <w:rPr>
          <w:color w:val="484849"/>
        </w:rPr>
        <w:t xml:space="preserve"> </w:t>
      </w:r>
      <w:r>
        <w:rPr>
          <w:color w:val="484849"/>
        </w:rPr>
        <w:t>et al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reported that in selected paediatric patients with pulmonary</w:t>
      </w:r>
      <w:r>
        <w:rPr>
          <w:color w:val="484849"/>
          <w:spacing w:val="1"/>
        </w:rPr>
        <w:t xml:space="preserve"> </w:t>
      </w:r>
      <w:proofErr w:type="spellStart"/>
      <w:r>
        <w:rPr>
          <w:color w:val="484849"/>
        </w:rPr>
        <w:t>echinococcosis</w:t>
      </w:r>
      <w:proofErr w:type="spellEnd"/>
      <w:r>
        <w:rPr>
          <w:color w:val="484849"/>
        </w:rPr>
        <w:t>, medical treatment can be successful.</w:t>
      </w:r>
      <w:r>
        <w:rPr>
          <w:color w:val="484849"/>
          <w:position w:val="6"/>
          <w:sz w:val="10"/>
        </w:rPr>
        <w:t>10</w:t>
      </w:r>
      <w:r>
        <w:rPr>
          <w:color w:val="484849"/>
          <w:spacing w:val="1"/>
          <w:position w:val="6"/>
          <w:sz w:val="10"/>
        </w:rPr>
        <w:t xml:space="preserve"> </w:t>
      </w:r>
      <w:proofErr w:type="gramStart"/>
      <w:r>
        <w:rPr>
          <w:color w:val="484849"/>
        </w:rPr>
        <w:t>In</w:t>
      </w:r>
      <w:proofErr w:type="gramEnd"/>
      <w:r>
        <w:rPr>
          <w:color w:val="484849"/>
          <w:spacing w:val="1"/>
        </w:rPr>
        <w:t xml:space="preserve"> </w:t>
      </w:r>
      <w:r>
        <w:rPr>
          <w:color w:val="484849"/>
        </w:rPr>
        <w:t>their</w:t>
      </w:r>
      <w:r>
        <w:rPr>
          <w:color w:val="484849"/>
          <w:spacing w:val="-3"/>
        </w:rPr>
        <w:t xml:space="preserve"> </w:t>
      </w:r>
      <w:r>
        <w:rPr>
          <w:color w:val="484849"/>
        </w:rPr>
        <w:t>study,</w:t>
      </w:r>
      <w:r>
        <w:rPr>
          <w:color w:val="484849"/>
          <w:spacing w:val="-3"/>
        </w:rPr>
        <w:t xml:space="preserve"> </w:t>
      </w:r>
      <w:r>
        <w:rPr>
          <w:color w:val="484849"/>
        </w:rPr>
        <w:t>cysts</w:t>
      </w:r>
      <w:r>
        <w:rPr>
          <w:color w:val="484849"/>
          <w:spacing w:val="-2"/>
        </w:rPr>
        <w:t xml:space="preserve"> </w:t>
      </w:r>
      <w:r>
        <w:rPr>
          <w:color w:val="484849"/>
        </w:rPr>
        <w:t>with</w:t>
      </w:r>
      <w:r>
        <w:rPr>
          <w:color w:val="484849"/>
          <w:spacing w:val="-3"/>
        </w:rPr>
        <w:t xml:space="preserve"> </w:t>
      </w:r>
      <w:r>
        <w:rPr>
          <w:color w:val="484849"/>
        </w:rPr>
        <w:t>a</w:t>
      </w:r>
      <w:r>
        <w:rPr>
          <w:color w:val="484849"/>
          <w:spacing w:val="-3"/>
        </w:rPr>
        <w:t xml:space="preserve"> </w:t>
      </w:r>
      <w:r>
        <w:rPr>
          <w:color w:val="484849"/>
        </w:rPr>
        <w:t>mean</w:t>
      </w:r>
      <w:r>
        <w:rPr>
          <w:color w:val="484849"/>
          <w:spacing w:val="-2"/>
        </w:rPr>
        <w:t xml:space="preserve"> </w:t>
      </w:r>
      <w:r>
        <w:rPr>
          <w:color w:val="484849"/>
        </w:rPr>
        <w:t>size</w:t>
      </w:r>
      <w:r>
        <w:rPr>
          <w:color w:val="484849"/>
          <w:spacing w:val="-3"/>
        </w:rPr>
        <w:t xml:space="preserve"> </w:t>
      </w:r>
      <w:r>
        <w:rPr>
          <w:color w:val="484849"/>
        </w:rPr>
        <w:t>of</w:t>
      </w:r>
      <w:r>
        <w:rPr>
          <w:color w:val="484849"/>
          <w:spacing w:val="-3"/>
        </w:rPr>
        <w:t xml:space="preserve"> </w:t>
      </w:r>
      <w:r>
        <w:rPr>
          <w:color w:val="484849"/>
        </w:rPr>
        <w:t>5.3</w:t>
      </w:r>
      <w:r>
        <w:rPr>
          <w:color w:val="484849"/>
          <w:spacing w:val="-2"/>
        </w:rPr>
        <w:t xml:space="preserve"> </w:t>
      </w:r>
      <w:r>
        <w:rPr>
          <w:color w:val="484849"/>
        </w:rPr>
        <w:t>±</w:t>
      </w:r>
      <w:r>
        <w:rPr>
          <w:color w:val="484849"/>
          <w:spacing w:val="-3"/>
        </w:rPr>
        <w:t xml:space="preserve"> </w:t>
      </w:r>
      <w:r>
        <w:rPr>
          <w:color w:val="484849"/>
        </w:rPr>
        <w:t>3.4</w:t>
      </w:r>
      <w:r>
        <w:rPr>
          <w:color w:val="484849"/>
          <w:spacing w:val="-3"/>
        </w:rPr>
        <w:t xml:space="preserve"> </w:t>
      </w:r>
      <w:r>
        <w:rPr>
          <w:color w:val="484849"/>
        </w:rPr>
        <w:t>cm</w:t>
      </w:r>
      <w:r>
        <w:rPr>
          <w:color w:val="484849"/>
          <w:spacing w:val="-2"/>
        </w:rPr>
        <w:t xml:space="preserve"> </w:t>
      </w:r>
      <w:r>
        <w:rPr>
          <w:color w:val="484849"/>
        </w:rPr>
        <w:t>responded</w:t>
      </w:r>
      <w:r>
        <w:rPr>
          <w:color w:val="484849"/>
          <w:spacing w:val="-48"/>
        </w:rPr>
        <w:t xml:space="preserve"> </w:t>
      </w:r>
      <w:r>
        <w:rPr>
          <w:color w:val="484849"/>
        </w:rPr>
        <w:t xml:space="preserve">successfully to </w:t>
      </w:r>
      <w:proofErr w:type="spellStart"/>
      <w:r>
        <w:rPr>
          <w:color w:val="484849"/>
        </w:rPr>
        <w:t>benzimidazoles</w:t>
      </w:r>
      <w:proofErr w:type="spellEnd"/>
      <w:r>
        <w:rPr>
          <w:color w:val="484849"/>
        </w:rPr>
        <w:t>, and they suggested using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medical trea</w:t>
      </w:r>
      <w:r>
        <w:rPr>
          <w:color w:val="484849"/>
        </w:rPr>
        <w:t>tment for cysts sized 5 cm or less. However, in a</w:t>
      </w:r>
      <w:r>
        <w:rPr>
          <w:color w:val="484849"/>
          <w:spacing w:val="-47"/>
        </w:rPr>
        <w:t xml:space="preserve"> </w:t>
      </w:r>
      <w:r>
        <w:rPr>
          <w:color w:val="484849"/>
        </w:rPr>
        <w:t xml:space="preserve">study by </w:t>
      </w:r>
      <w:proofErr w:type="spellStart"/>
      <w:r>
        <w:rPr>
          <w:color w:val="484849"/>
        </w:rPr>
        <w:t>Balci</w:t>
      </w:r>
      <w:proofErr w:type="spellEnd"/>
      <w:r>
        <w:rPr>
          <w:color w:val="484849"/>
        </w:rPr>
        <w:t xml:space="preserve"> et al looking at the result of surgery in children</w:t>
      </w:r>
      <w:r>
        <w:rPr>
          <w:color w:val="484849"/>
          <w:spacing w:val="-47"/>
        </w:rPr>
        <w:t xml:space="preserve"> </w:t>
      </w:r>
      <w:r>
        <w:rPr>
          <w:color w:val="484849"/>
          <w:w w:val="95"/>
        </w:rPr>
        <w:t>with</w:t>
      </w:r>
      <w:r>
        <w:rPr>
          <w:color w:val="484849"/>
          <w:spacing w:val="13"/>
          <w:w w:val="95"/>
        </w:rPr>
        <w:t xml:space="preserve"> </w:t>
      </w:r>
      <w:r>
        <w:rPr>
          <w:color w:val="484849"/>
          <w:w w:val="95"/>
        </w:rPr>
        <w:t>ruptured</w:t>
      </w:r>
      <w:r>
        <w:rPr>
          <w:color w:val="484849"/>
          <w:spacing w:val="13"/>
          <w:w w:val="95"/>
        </w:rPr>
        <w:t xml:space="preserve"> </w:t>
      </w:r>
      <w:proofErr w:type="spellStart"/>
      <w:r>
        <w:rPr>
          <w:color w:val="484849"/>
          <w:w w:val="95"/>
        </w:rPr>
        <w:t>hydatid</w:t>
      </w:r>
      <w:proofErr w:type="spellEnd"/>
      <w:r>
        <w:rPr>
          <w:color w:val="484849"/>
          <w:spacing w:val="13"/>
          <w:w w:val="95"/>
        </w:rPr>
        <w:t xml:space="preserve"> </w:t>
      </w:r>
      <w:r>
        <w:rPr>
          <w:color w:val="484849"/>
          <w:w w:val="95"/>
        </w:rPr>
        <w:t>cysts,</w:t>
      </w:r>
      <w:r>
        <w:rPr>
          <w:color w:val="484849"/>
          <w:spacing w:val="13"/>
          <w:w w:val="95"/>
        </w:rPr>
        <w:t xml:space="preserve"> </w:t>
      </w:r>
      <w:r>
        <w:rPr>
          <w:color w:val="484849"/>
          <w:w w:val="95"/>
        </w:rPr>
        <w:t>lower</w:t>
      </w:r>
      <w:r>
        <w:rPr>
          <w:color w:val="484849"/>
          <w:spacing w:val="13"/>
          <w:w w:val="95"/>
        </w:rPr>
        <w:t xml:space="preserve"> </w:t>
      </w:r>
      <w:r>
        <w:rPr>
          <w:color w:val="484849"/>
          <w:w w:val="95"/>
        </w:rPr>
        <w:t>morbidity</w:t>
      </w:r>
      <w:r>
        <w:rPr>
          <w:color w:val="484849"/>
          <w:spacing w:val="14"/>
          <w:w w:val="95"/>
        </w:rPr>
        <w:t xml:space="preserve"> </w:t>
      </w:r>
      <w:r>
        <w:rPr>
          <w:color w:val="484849"/>
          <w:w w:val="95"/>
        </w:rPr>
        <w:t>and</w:t>
      </w:r>
      <w:r>
        <w:rPr>
          <w:color w:val="484849"/>
          <w:spacing w:val="13"/>
          <w:w w:val="95"/>
        </w:rPr>
        <w:t xml:space="preserve"> </w:t>
      </w:r>
      <w:r>
        <w:rPr>
          <w:color w:val="484849"/>
          <w:w w:val="95"/>
        </w:rPr>
        <w:t>mortality</w:t>
      </w:r>
      <w:r>
        <w:rPr>
          <w:color w:val="484849"/>
          <w:spacing w:val="13"/>
          <w:w w:val="95"/>
        </w:rPr>
        <w:t xml:space="preserve"> </w:t>
      </w:r>
      <w:r>
        <w:rPr>
          <w:color w:val="484849"/>
          <w:w w:val="95"/>
        </w:rPr>
        <w:t>rates</w:t>
      </w:r>
    </w:p>
    <w:p w:rsidR="0032082D" w:rsidRDefault="00FE4992">
      <w:pPr>
        <w:pStyle w:val="BodyText"/>
        <w:spacing w:before="95" w:line="266" w:lineRule="auto"/>
        <w:ind w:left="113" w:right="453"/>
        <w:rPr>
          <w:sz w:val="10"/>
        </w:rPr>
      </w:pPr>
      <w:r>
        <w:br w:type="column"/>
      </w:r>
      <w:proofErr w:type="gramStart"/>
      <w:r>
        <w:rPr>
          <w:color w:val="484849"/>
        </w:rPr>
        <w:lastRenderedPageBreak/>
        <w:t>of</w:t>
      </w:r>
      <w:proofErr w:type="gramEnd"/>
      <w:r>
        <w:rPr>
          <w:color w:val="484849"/>
        </w:rPr>
        <w:t xml:space="preserve"> 14.4% and 1.5% respectively were reported when surgery</w:t>
      </w:r>
      <w:r>
        <w:rPr>
          <w:color w:val="484849"/>
          <w:spacing w:val="-47"/>
        </w:rPr>
        <w:t xml:space="preserve"> </w:t>
      </w:r>
      <w:r>
        <w:rPr>
          <w:color w:val="484849"/>
        </w:rPr>
        <w:t>was</w:t>
      </w:r>
      <w:r>
        <w:rPr>
          <w:color w:val="484849"/>
          <w:spacing w:val="-11"/>
        </w:rPr>
        <w:t xml:space="preserve"> </w:t>
      </w:r>
      <w:r>
        <w:rPr>
          <w:color w:val="484849"/>
        </w:rPr>
        <w:t>performed</w:t>
      </w:r>
      <w:r>
        <w:rPr>
          <w:color w:val="484849"/>
          <w:spacing w:val="-10"/>
        </w:rPr>
        <w:t xml:space="preserve"> </w:t>
      </w:r>
      <w:r>
        <w:rPr>
          <w:color w:val="484849"/>
        </w:rPr>
        <w:t>on</w:t>
      </w:r>
      <w:r>
        <w:rPr>
          <w:color w:val="484849"/>
          <w:spacing w:val="-10"/>
        </w:rPr>
        <w:t xml:space="preserve"> </w:t>
      </w:r>
      <w:r>
        <w:rPr>
          <w:color w:val="484849"/>
        </w:rPr>
        <w:t>intact</w:t>
      </w:r>
      <w:r>
        <w:rPr>
          <w:color w:val="484849"/>
          <w:spacing w:val="-10"/>
        </w:rPr>
        <w:t xml:space="preserve"> </w:t>
      </w:r>
      <w:r>
        <w:rPr>
          <w:color w:val="484849"/>
        </w:rPr>
        <w:t>rather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than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ruptured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cysts.</w:t>
      </w:r>
      <w:r>
        <w:rPr>
          <w:color w:val="484849"/>
          <w:position w:val="6"/>
          <w:sz w:val="10"/>
        </w:rPr>
        <w:t>11</w:t>
      </w:r>
    </w:p>
    <w:p w:rsidR="0032082D" w:rsidRDefault="00FE4992">
      <w:pPr>
        <w:pStyle w:val="Heading1"/>
      </w:pPr>
      <w:r>
        <w:rPr>
          <w:color w:val="3C3769"/>
        </w:rPr>
        <w:t>CONCLUSION</w:t>
      </w:r>
    </w:p>
    <w:p w:rsidR="0032082D" w:rsidRDefault="00FE4992">
      <w:pPr>
        <w:pStyle w:val="BodyText"/>
        <w:spacing w:before="11" w:line="266" w:lineRule="auto"/>
        <w:ind w:left="113" w:right="451"/>
      </w:pPr>
      <w:r>
        <w:rPr>
          <w:color w:val="484849"/>
        </w:rPr>
        <w:t xml:space="preserve">Pulmonary </w:t>
      </w:r>
      <w:proofErr w:type="spellStart"/>
      <w:r>
        <w:rPr>
          <w:color w:val="484849"/>
        </w:rPr>
        <w:t>hydatid</w:t>
      </w:r>
      <w:proofErr w:type="spellEnd"/>
      <w:r>
        <w:rPr>
          <w:color w:val="484849"/>
        </w:rPr>
        <w:t xml:space="preserve"> cysts rarely rupture spontaneously but</w:t>
      </w:r>
      <w:r>
        <w:rPr>
          <w:color w:val="484849"/>
          <w:spacing w:val="1"/>
        </w:rPr>
        <w:t xml:space="preserve"> </w:t>
      </w:r>
      <w:r>
        <w:rPr>
          <w:color w:val="484849"/>
          <w:w w:val="95"/>
        </w:rPr>
        <w:t>when they do, they may cause serious complications, including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</w:rPr>
        <w:t>anaphylaxis. The symptoms of anaphylaxis vary widely, and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>although gastrointestinal symp</w:t>
      </w:r>
      <w:r>
        <w:rPr>
          <w:color w:val="484849"/>
        </w:rPr>
        <w:t>toms occur commonly, they</w:t>
      </w:r>
      <w:r>
        <w:rPr>
          <w:color w:val="484849"/>
          <w:spacing w:val="1"/>
        </w:rPr>
        <w:t xml:space="preserve"> </w:t>
      </w:r>
      <w:r>
        <w:rPr>
          <w:color w:val="484849"/>
        </w:rPr>
        <w:t xml:space="preserve">are often not as well </w:t>
      </w:r>
      <w:proofErr w:type="spellStart"/>
      <w:r>
        <w:rPr>
          <w:color w:val="484849"/>
        </w:rPr>
        <w:t>recognised</w:t>
      </w:r>
      <w:proofErr w:type="spellEnd"/>
      <w:r>
        <w:rPr>
          <w:color w:val="484849"/>
        </w:rPr>
        <w:t>. Anaphylaxis and pulmonary</w:t>
      </w:r>
      <w:r>
        <w:rPr>
          <w:color w:val="484849"/>
          <w:spacing w:val="-48"/>
        </w:rPr>
        <w:t xml:space="preserve"> </w:t>
      </w:r>
      <w:r>
        <w:rPr>
          <w:color w:val="484849"/>
        </w:rPr>
        <w:t>cyst rupture are more likely in the paediatric than the adult</w:t>
      </w:r>
      <w:r>
        <w:rPr>
          <w:color w:val="484849"/>
          <w:spacing w:val="1"/>
        </w:rPr>
        <w:t xml:space="preserve"> </w:t>
      </w:r>
      <w:r>
        <w:rPr>
          <w:color w:val="484849"/>
          <w:spacing w:val="-1"/>
        </w:rPr>
        <w:t>population,</w:t>
      </w:r>
      <w:r>
        <w:rPr>
          <w:color w:val="484849"/>
          <w:spacing w:val="-11"/>
        </w:rPr>
        <w:t xml:space="preserve"> </w:t>
      </w:r>
      <w:r>
        <w:rPr>
          <w:color w:val="484849"/>
          <w:spacing w:val="-1"/>
        </w:rPr>
        <w:t>so</w:t>
      </w:r>
      <w:r>
        <w:rPr>
          <w:color w:val="484849"/>
          <w:spacing w:val="-11"/>
        </w:rPr>
        <w:t xml:space="preserve"> </w:t>
      </w:r>
      <w:r>
        <w:rPr>
          <w:color w:val="484849"/>
          <w:spacing w:val="-1"/>
        </w:rPr>
        <w:t>it</w:t>
      </w:r>
      <w:r>
        <w:rPr>
          <w:color w:val="484849"/>
          <w:spacing w:val="-11"/>
        </w:rPr>
        <w:t xml:space="preserve"> </w:t>
      </w:r>
      <w:r>
        <w:rPr>
          <w:color w:val="484849"/>
          <w:spacing w:val="-1"/>
        </w:rPr>
        <w:t>is</w:t>
      </w:r>
      <w:r>
        <w:rPr>
          <w:color w:val="484849"/>
          <w:spacing w:val="-11"/>
        </w:rPr>
        <w:t xml:space="preserve"> </w:t>
      </w:r>
      <w:r>
        <w:rPr>
          <w:color w:val="484849"/>
          <w:spacing w:val="-1"/>
        </w:rPr>
        <w:t>important</w:t>
      </w:r>
      <w:r>
        <w:rPr>
          <w:color w:val="484849"/>
          <w:spacing w:val="-11"/>
        </w:rPr>
        <w:t xml:space="preserve"> </w:t>
      </w:r>
      <w:r>
        <w:rPr>
          <w:color w:val="484849"/>
        </w:rPr>
        <w:t>to</w:t>
      </w:r>
      <w:r>
        <w:rPr>
          <w:color w:val="484849"/>
          <w:spacing w:val="-11"/>
        </w:rPr>
        <w:t xml:space="preserve"> </w:t>
      </w:r>
      <w:r>
        <w:rPr>
          <w:color w:val="484849"/>
        </w:rPr>
        <w:t>keep</w:t>
      </w:r>
      <w:r>
        <w:rPr>
          <w:color w:val="484849"/>
          <w:spacing w:val="-11"/>
        </w:rPr>
        <w:t xml:space="preserve"> </w:t>
      </w:r>
      <w:r>
        <w:rPr>
          <w:color w:val="484849"/>
        </w:rPr>
        <w:t>this</w:t>
      </w:r>
      <w:r>
        <w:rPr>
          <w:color w:val="484849"/>
          <w:spacing w:val="-11"/>
        </w:rPr>
        <w:t xml:space="preserve"> </w:t>
      </w:r>
      <w:r>
        <w:rPr>
          <w:color w:val="484849"/>
        </w:rPr>
        <w:t>in</w:t>
      </w:r>
      <w:r>
        <w:rPr>
          <w:color w:val="484849"/>
          <w:spacing w:val="-11"/>
        </w:rPr>
        <w:t xml:space="preserve"> </w:t>
      </w:r>
      <w:r>
        <w:rPr>
          <w:color w:val="484849"/>
        </w:rPr>
        <w:t>mind</w:t>
      </w:r>
      <w:r>
        <w:rPr>
          <w:color w:val="484849"/>
          <w:spacing w:val="-11"/>
        </w:rPr>
        <w:t xml:space="preserve"> </w:t>
      </w:r>
      <w:r>
        <w:rPr>
          <w:color w:val="484849"/>
        </w:rPr>
        <w:t>when</w:t>
      </w:r>
      <w:r>
        <w:rPr>
          <w:color w:val="484849"/>
          <w:spacing w:val="-11"/>
        </w:rPr>
        <w:t xml:space="preserve"> </w:t>
      </w:r>
      <w:r>
        <w:rPr>
          <w:color w:val="484849"/>
        </w:rPr>
        <w:t>treating</w:t>
      </w:r>
      <w:r>
        <w:rPr>
          <w:color w:val="484849"/>
          <w:spacing w:val="-47"/>
        </w:rPr>
        <w:t xml:space="preserve"> </w:t>
      </w:r>
      <w:r>
        <w:rPr>
          <w:color w:val="484849"/>
          <w:spacing w:val="-1"/>
        </w:rPr>
        <w:t xml:space="preserve">paediatric patients with </w:t>
      </w:r>
      <w:r>
        <w:rPr>
          <w:color w:val="484849"/>
        </w:rPr>
        <w:t xml:space="preserve">pulmonary </w:t>
      </w:r>
      <w:proofErr w:type="spellStart"/>
      <w:r>
        <w:rPr>
          <w:color w:val="484849"/>
        </w:rPr>
        <w:t>hydatid</w:t>
      </w:r>
      <w:proofErr w:type="spellEnd"/>
      <w:r>
        <w:rPr>
          <w:color w:val="484849"/>
        </w:rPr>
        <w:t xml:space="preserve"> disease. Whether</w:t>
      </w:r>
      <w:r>
        <w:rPr>
          <w:color w:val="484849"/>
          <w:spacing w:val="1"/>
        </w:rPr>
        <w:t xml:space="preserve"> </w:t>
      </w:r>
      <w:r>
        <w:rPr>
          <w:color w:val="484849"/>
          <w:w w:val="95"/>
        </w:rPr>
        <w:t>medical or surgical treatment is best remains contentious, but it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would appear that larger cysts, which are more likely to present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with</w:t>
      </w:r>
      <w:r>
        <w:rPr>
          <w:color w:val="484849"/>
          <w:spacing w:val="-3"/>
          <w:w w:val="95"/>
        </w:rPr>
        <w:t xml:space="preserve"> </w:t>
      </w:r>
      <w:r>
        <w:rPr>
          <w:color w:val="484849"/>
          <w:w w:val="95"/>
        </w:rPr>
        <w:t>complications</w:t>
      </w:r>
      <w:r>
        <w:rPr>
          <w:color w:val="484849"/>
          <w:spacing w:val="-3"/>
          <w:w w:val="95"/>
        </w:rPr>
        <w:t xml:space="preserve"> </w:t>
      </w:r>
      <w:r>
        <w:rPr>
          <w:color w:val="484849"/>
          <w:w w:val="95"/>
        </w:rPr>
        <w:t>such</w:t>
      </w:r>
      <w:r>
        <w:rPr>
          <w:color w:val="484849"/>
          <w:spacing w:val="-2"/>
          <w:w w:val="95"/>
        </w:rPr>
        <w:t xml:space="preserve"> </w:t>
      </w:r>
      <w:r>
        <w:rPr>
          <w:color w:val="484849"/>
          <w:w w:val="95"/>
        </w:rPr>
        <w:t>as</w:t>
      </w:r>
      <w:r>
        <w:rPr>
          <w:color w:val="484849"/>
          <w:spacing w:val="-3"/>
          <w:w w:val="95"/>
        </w:rPr>
        <w:t xml:space="preserve"> </w:t>
      </w:r>
      <w:r>
        <w:rPr>
          <w:color w:val="484849"/>
          <w:w w:val="95"/>
        </w:rPr>
        <w:t>rupture,</w:t>
      </w:r>
      <w:r>
        <w:rPr>
          <w:color w:val="484849"/>
          <w:spacing w:val="-2"/>
          <w:w w:val="95"/>
        </w:rPr>
        <w:t xml:space="preserve"> </w:t>
      </w:r>
      <w:r>
        <w:rPr>
          <w:color w:val="484849"/>
          <w:w w:val="95"/>
        </w:rPr>
        <w:t>are</w:t>
      </w:r>
      <w:r>
        <w:rPr>
          <w:color w:val="484849"/>
          <w:spacing w:val="-3"/>
          <w:w w:val="95"/>
        </w:rPr>
        <w:t xml:space="preserve"> </w:t>
      </w:r>
      <w:r>
        <w:rPr>
          <w:color w:val="484849"/>
          <w:w w:val="95"/>
        </w:rPr>
        <w:t>best</w:t>
      </w:r>
      <w:r>
        <w:rPr>
          <w:color w:val="484849"/>
          <w:spacing w:val="-2"/>
          <w:w w:val="95"/>
        </w:rPr>
        <w:t xml:space="preserve"> </w:t>
      </w:r>
      <w:r>
        <w:rPr>
          <w:color w:val="484849"/>
          <w:w w:val="95"/>
        </w:rPr>
        <w:t>treated</w:t>
      </w:r>
      <w:r>
        <w:rPr>
          <w:color w:val="484849"/>
          <w:spacing w:val="-3"/>
          <w:w w:val="95"/>
        </w:rPr>
        <w:t xml:space="preserve"> </w:t>
      </w:r>
      <w:r>
        <w:rPr>
          <w:color w:val="484849"/>
          <w:w w:val="95"/>
        </w:rPr>
        <w:t>surgically</w:t>
      </w:r>
      <w:r>
        <w:rPr>
          <w:color w:val="484849"/>
          <w:spacing w:val="-2"/>
          <w:w w:val="95"/>
        </w:rPr>
        <w:t xml:space="preserve"> </w:t>
      </w:r>
      <w:r>
        <w:rPr>
          <w:color w:val="484849"/>
          <w:w w:val="95"/>
        </w:rPr>
        <w:t>to</w:t>
      </w:r>
      <w:r>
        <w:rPr>
          <w:color w:val="484849"/>
          <w:spacing w:val="-45"/>
          <w:w w:val="95"/>
        </w:rPr>
        <w:t xml:space="preserve"> </w:t>
      </w:r>
      <w:r>
        <w:rPr>
          <w:color w:val="484849"/>
        </w:rPr>
        <w:t>avoid</w:t>
      </w:r>
      <w:r>
        <w:rPr>
          <w:color w:val="484849"/>
          <w:spacing w:val="-10"/>
        </w:rPr>
        <w:t xml:space="preserve"> </w:t>
      </w:r>
      <w:r>
        <w:rPr>
          <w:color w:val="484849"/>
        </w:rPr>
        <w:t>complication</w:t>
      </w:r>
      <w:r>
        <w:rPr>
          <w:color w:val="484849"/>
          <w:spacing w:val="-8"/>
        </w:rPr>
        <w:t xml:space="preserve"> </w:t>
      </w:r>
      <w:r>
        <w:rPr>
          <w:color w:val="484849"/>
        </w:rPr>
        <w:t>and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a</w:t>
      </w:r>
      <w:r>
        <w:rPr>
          <w:color w:val="484849"/>
          <w:spacing w:val="-10"/>
        </w:rPr>
        <w:t xml:space="preserve"> </w:t>
      </w:r>
      <w:r>
        <w:rPr>
          <w:color w:val="484849"/>
        </w:rPr>
        <w:t>potentially</w:t>
      </w:r>
      <w:r>
        <w:rPr>
          <w:color w:val="484849"/>
          <w:spacing w:val="-9"/>
        </w:rPr>
        <w:t xml:space="preserve"> </w:t>
      </w:r>
      <w:r>
        <w:rPr>
          <w:color w:val="484849"/>
        </w:rPr>
        <w:t>fatal</w:t>
      </w:r>
      <w:r>
        <w:rPr>
          <w:color w:val="484849"/>
          <w:spacing w:val="-8"/>
        </w:rPr>
        <w:t xml:space="preserve"> </w:t>
      </w:r>
      <w:r>
        <w:rPr>
          <w:color w:val="484849"/>
        </w:rPr>
        <w:t>outcome.</w:t>
      </w:r>
    </w:p>
    <w:p w:rsidR="0032082D" w:rsidRDefault="00FE4992">
      <w:pPr>
        <w:pStyle w:val="BodyText"/>
        <w:spacing w:before="173"/>
        <w:ind w:left="113"/>
        <w:jc w:val="left"/>
      </w:pPr>
      <w:r>
        <w:rPr>
          <w:color w:val="484849"/>
        </w:rPr>
        <w:t>ETHICS</w:t>
      </w:r>
    </w:p>
    <w:p w:rsidR="0032082D" w:rsidRDefault="00FE4992">
      <w:pPr>
        <w:pStyle w:val="BodyText"/>
        <w:spacing w:before="23" w:line="266" w:lineRule="auto"/>
        <w:ind w:left="113" w:right="452"/>
      </w:pPr>
      <w:r>
        <w:rPr>
          <w:color w:val="484849"/>
        </w:rPr>
        <w:t>Ethics approval has been obtained from the University of the</w:t>
      </w:r>
      <w:r>
        <w:rPr>
          <w:color w:val="484849"/>
          <w:spacing w:val="-47"/>
        </w:rPr>
        <w:t xml:space="preserve"> </w:t>
      </w:r>
      <w:r>
        <w:rPr>
          <w:color w:val="484849"/>
          <w:w w:val="95"/>
        </w:rPr>
        <w:t>Witwatersrand</w:t>
      </w:r>
      <w:r>
        <w:rPr>
          <w:color w:val="484849"/>
          <w:spacing w:val="3"/>
          <w:w w:val="95"/>
        </w:rPr>
        <w:t xml:space="preserve"> </w:t>
      </w:r>
      <w:r>
        <w:rPr>
          <w:color w:val="484849"/>
          <w:w w:val="95"/>
        </w:rPr>
        <w:t>Human</w:t>
      </w:r>
      <w:r>
        <w:rPr>
          <w:color w:val="484849"/>
          <w:spacing w:val="2"/>
          <w:w w:val="95"/>
        </w:rPr>
        <w:t xml:space="preserve"> </w:t>
      </w:r>
      <w:r>
        <w:rPr>
          <w:color w:val="484849"/>
          <w:w w:val="95"/>
        </w:rPr>
        <w:t>Research</w:t>
      </w:r>
      <w:r>
        <w:rPr>
          <w:color w:val="484849"/>
          <w:spacing w:val="3"/>
          <w:w w:val="95"/>
        </w:rPr>
        <w:t xml:space="preserve"> </w:t>
      </w:r>
      <w:r>
        <w:rPr>
          <w:color w:val="484849"/>
          <w:w w:val="95"/>
        </w:rPr>
        <w:t>Ethics</w:t>
      </w:r>
      <w:r>
        <w:rPr>
          <w:color w:val="484849"/>
          <w:spacing w:val="3"/>
          <w:w w:val="95"/>
        </w:rPr>
        <w:t xml:space="preserve"> </w:t>
      </w:r>
      <w:r>
        <w:rPr>
          <w:color w:val="484849"/>
          <w:w w:val="95"/>
        </w:rPr>
        <w:t>Committee</w:t>
      </w:r>
      <w:r>
        <w:rPr>
          <w:color w:val="484849"/>
          <w:spacing w:val="2"/>
          <w:w w:val="95"/>
        </w:rPr>
        <w:t xml:space="preserve"> </w:t>
      </w:r>
      <w:r>
        <w:rPr>
          <w:color w:val="484849"/>
          <w:w w:val="95"/>
        </w:rPr>
        <w:t>(R14/49).</w:t>
      </w:r>
    </w:p>
    <w:p w:rsidR="0032082D" w:rsidRDefault="00FE4992">
      <w:pPr>
        <w:pStyle w:val="BodyText"/>
        <w:spacing w:before="171"/>
        <w:ind w:left="113"/>
        <w:jc w:val="left"/>
      </w:pPr>
      <w:r>
        <w:rPr>
          <w:color w:val="484849"/>
          <w:w w:val="95"/>
        </w:rPr>
        <w:t>DECLARATION</w:t>
      </w:r>
      <w:r>
        <w:rPr>
          <w:color w:val="484849"/>
          <w:spacing w:val="2"/>
          <w:w w:val="95"/>
        </w:rPr>
        <w:t xml:space="preserve"> </w:t>
      </w:r>
      <w:r>
        <w:rPr>
          <w:color w:val="484849"/>
          <w:w w:val="95"/>
        </w:rPr>
        <w:t>OF</w:t>
      </w:r>
      <w:r>
        <w:rPr>
          <w:color w:val="484849"/>
          <w:spacing w:val="2"/>
          <w:w w:val="95"/>
        </w:rPr>
        <w:t xml:space="preserve"> </w:t>
      </w:r>
      <w:r>
        <w:rPr>
          <w:color w:val="484849"/>
          <w:w w:val="95"/>
        </w:rPr>
        <w:t>CONFLICT</w:t>
      </w:r>
      <w:r>
        <w:rPr>
          <w:color w:val="484849"/>
          <w:spacing w:val="-2"/>
          <w:w w:val="95"/>
        </w:rPr>
        <w:t xml:space="preserve"> </w:t>
      </w:r>
      <w:r>
        <w:rPr>
          <w:color w:val="484849"/>
          <w:w w:val="95"/>
        </w:rPr>
        <w:t>OF</w:t>
      </w:r>
      <w:r>
        <w:rPr>
          <w:color w:val="484849"/>
          <w:spacing w:val="3"/>
          <w:w w:val="95"/>
        </w:rPr>
        <w:t xml:space="preserve"> </w:t>
      </w:r>
      <w:r>
        <w:rPr>
          <w:color w:val="484849"/>
          <w:w w:val="95"/>
        </w:rPr>
        <w:t>INTEREST</w:t>
      </w:r>
    </w:p>
    <w:p w:rsidR="0032082D" w:rsidRDefault="00FE4992">
      <w:pPr>
        <w:pStyle w:val="BodyText"/>
        <w:spacing w:before="23"/>
        <w:ind w:left="113"/>
      </w:pPr>
      <w:r>
        <w:rPr>
          <w:color w:val="484849"/>
          <w:w w:val="95"/>
        </w:rPr>
        <w:t>The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authors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declare no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conflict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of</w:t>
      </w:r>
      <w:r>
        <w:rPr>
          <w:color w:val="484849"/>
          <w:spacing w:val="1"/>
          <w:w w:val="95"/>
        </w:rPr>
        <w:t xml:space="preserve"> </w:t>
      </w:r>
      <w:r>
        <w:rPr>
          <w:color w:val="484849"/>
          <w:w w:val="95"/>
        </w:rPr>
        <w:t>interest.</w:t>
      </w:r>
    </w:p>
    <w:p w:rsidR="0032082D" w:rsidRDefault="00FE4992">
      <w:pPr>
        <w:spacing w:before="98"/>
        <w:ind w:left="113"/>
        <w:jc w:val="both"/>
        <w:rPr>
          <w:sz w:val="16"/>
        </w:rPr>
      </w:pPr>
      <w:r>
        <w:rPr>
          <w:color w:val="484849"/>
          <w:w w:val="95"/>
          <w:sz w:val="16"/>
        </w:rPr>
        <w:t>This</w:t>
      </w:r>
      <w:r>
        <w:rPr>
          <w:color w:val="484849"/>
          <w:spacing w:val="1"/>
          <w:w w:val="95"/>
          <w:sz w:val="16"/>
        </w:rPr>
        <w:t xml:space="preserve"> </w:t>
      </w:r>
      <w:r>
        <w:rPr>
          <w:color w:val="484849"/>
          <w:w w:val="95"/>
          <w:sz w:val="16"/>
        </w:rPr>
        <w:t>article</w:t>
      </w:r>
      <w:r>
        <w:rPr>
          <w:color w:val="484849"/>
          <w:spacing w:val="2"/>
          <w:w w:val="95"/>
          <w:sz w:val="16"/>
        </w:rPr>
        <w:t xml:space="preserve"> </w:t>
      </w:r>
      <w:r>
        <w:rPr>
          <w:color w:val="484849"/>
          <w:w w:val="95"/>
          <w:sz w:val="16"/>
        </w:rPr>
        <w:t>has</w:t>
      </w:r>
      <w:r>
        <w:rPr>
          <w:color w:val="484849"/>
          <w:spacing w:val="2"/>
          <w:w w:val="95"/>
          <w:sz w:val="16"/>
        </w:rPr>
        <w:t xml:space="preserve"> </w:t>
      </w:r>
      <w:r>
        <w:rPr>
          <w:color w:val="484849"/>
          <w:w w:val="95"/>
          <w:sz w:val="16"/>
        </w:rPr>
        <w:t>been</w:t>
      </w:r>
      <w:r>
        <w:rPr>
          <w:color w:val="484849"/>
          <w:spacing w:val="1"/>
          <w:w w:val="95"/>
          <w:sz w:val="16"/>
        </w:rPr>
        <w:t xml:space="preserve"> </w:t>
      </w:r>
      <w:r>
        <w:rPr>
          <w:color w:val="484849"/>
          <w:w w:val="95"/>
          <w:sz w:val="16"/>
        </w:rPr>
        <w:t>peer</w:t>
      </w:r>
      <w:r>
        <w:rPr>
          <w:color w:val="484849"/>
          <w:spacing w:val="2"/>
          <w:w w:val="95"/>
          <w:sz w:val="16"/>
        </w:rPr>
        <w:t xml:space="preserve"> </w:t>
      </w:r>
      <w:r>
        <w:rPr>
          <w:color w:val="484849"/>
          <w:w w:val="95"/>
          <w:sz w:val="16"/>
        </w:rPr>
        <w:t>reviewed.</w:t>
      </w:r>
    </w:p>
    <w:p w:rsidR="0032082D" w:rsidRDefault="0032082D">
      <w:pPr>
        <w:jc w:val="both"/>
        <w:rPr>
          <w:sz w:val="16"/>
        </w:rPr>
        <w:sectPr w:rsidR="0032082D">
          <w:type w:val="continuous"/>
          <w:pgSz w:w="11910" w:h="15710"/>
          <w:pgMar w:top="920" w:right="680" w:bottom="680" w:left="680" w:header="720" w:footer="720" w:gutter="0"/>
          <w:cols w:num="2" w:space="720" w:equalWidth="0">
            <w:col w:w="5002" w:space="129"/>
            <w:col w:w="5419"/>
          </w:cols>
        </w:sectPr>
      </w:pPr>
    </w:p>
    <w:p w:rsidR="0032082D" w:rsidRDefault="0032082D">
      <w:pPr>
        <w:pStyle w:val="BodyText"/>
        <w:spacing w:before="6"/>
        <w:jc w:val="left"/>
        <w:rPr>
          <w:sz w:val="19"/>
        </w:rPr>
      </w:pPr>
    </w:p>
    <w:p w:rsidR="0032082D" w:rsidRDefault="00FE4992">
      <w:pPr>
        <w:pStyle w:val="BodyText"/>
        <w:spacing w:line="20" w:lineRule="exact"/>
        <w:ind w:left="105"/>
        <w:jc w:val="left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6" style="width:496.1pt;height:.75pt;mso-position-horizontal-relative:char;mso-position-vertical-relative:line" coordsize="9922,15">
            <v:line id="_x0000_s1027" style="position:absolute" from="0,8" to="9921,8" strokecolor="#69c8e9"/>
            <w10:wrap type="none"/>
            <w10:anchorlock/>
          </v:group>
        </w:pict>
      </w:r>
    </w:p>
    <w:p w:rsidR="0032082D" w:rsidRDefault="0032082D">
      <w:pPr>
        <w:pStyle w:val="BodyText"/>
        <w:spacing w:before="8"/>
        <w:jc w:val="left"/>
        <w:rPr>
          <w:sz w:val="11"/>
        </w:rPr>
      </w:pPr>
    </w:p>
    <w:p w:rsidR="0032082D" w:rsidRDefault="0032082D">
      <w:pPr>
        <w:rPr>
          <w:sz w:val="11"/>
        </w:rPr>
        <w:sectPr w:rsidR="0032082D">
          <w:type w:val="continuous"/>
          <w:pgSz w:w="11910" w:h="15710"/>
          <w:pgMar w:top="920" w:right="680" w:bottom="680" w:left="680" w:header="720" w:footer="720" w:gutter="0"/>
          <w:cols w:space="720"/>
        </w:sectPr>
      </w:pPr>
    </w:p>
    <w:p w:rsidR="0032082D" w:rsidRDefault="00FE4992">
      <w:pPr>
        <w:pStyle w:val="Heading1"/>
        <w:spacing w:before="96" w:line="239" w:lineRule="exact"/>
      </w:pPr>
      <w:r>
        <w:rPr>
          <w:color w:val="3C3769"/>
        </w:rPr>
        <w:lastRenderedPageBreak/>
        <w:t>REFERENCES</w:t>
      </w:r>
    </w:p>
    <w:p w:rsidR="0032082D" w:rsidRDefault="00FE4992">
      <w:pPr>
        <w:pStyle w:val="ListParagraph"/>
        <w:numPr>
          <w:ilvl w:val="0"/>
          <w:numId w:val="1"/>
        </w:numPr>
        <w:tabs>
          <w:tab w:val="left" w:pos="341"/>
        </w:tabs>
        <w:spacing w:before="0" w:line="268" w:lineRule="auto"/>
        <w:ind w:right="39"/>
        <w:jc w:val="both"/>
        <w:rPr>
          <w:sz w:val="14"/>
        </w:rPr>
      </w:pPr>
      <w:proofErr w:type="spellStart"/>
      <w:r>
        <w:rPr>
          <w:color w:val="484849"/>
          <w:w w:val="95"/>
          <w:sz w:val="14"/>
        </w:rPr>
        <w:t>Wahlers</w:t>
      </w:r>
      <w:proofErr w:type="spellEnd"/>
      <w:r>
        <w:rPr>
          <w:color w:val="484849"/>
          <w:w w:val="95"/>
          <w:sz w:val="14"/>
        </w:rPr>
        <w:t xml:space="preserve"> K, </w:t>
      </w:r>
      <w:proofErr w:type="spellStart"/>
      <w:r>
        <w:rPr>
          <w:color w:val="484849"/>
          <w:w w:val="95"/>
          <w:sz w:val="14"/>
        </w:rPr>
        <w:t>Menezes</w:t>
      </w:r>
      <w:proofErr w:type="spellEnd"/>
      <w:r>
        <w:rPr>
          <w:color w:val="484849"/>
          <w:w w:val="95"/>
          <w:sz w:val="14"/>
        </w:rPr>
        <w:t xml:space="preserve"> C, Wong M, et al. Cystic </w:t>
      </w:r>
      <w:proofErr w:type="spellStart"/>
      <w:r>
        <w:rPr>
          <w:color w:val="484849"/>
          <w:w w:val="95"/>
          <w:sz w:val="14"/>
        </w:rPr>
        <w:t>echinococcosis</w:t>
      </w:r>
      <w:proofErr w:type="spellEnd"/>
      <w:r>
        <w:rPr>
          <w:color w:val="484849"/>
          <w:w w:val="95"/>
          <w:sz w:val="14"/>
        </w:rPr>
        <w:t xml:space="preserve"> in sub-Saharan</w:t>
      </w:r>
      <w:r>
        <w:rPr>
          <w:color w:val="484849"/>
          <w:spacing w:val="1"/>
          <w:w w:val="95"/>
          <w:sz w:val="14"/>
        </w:rPr>
        <w:t xml:space="preserve"> </w:t>
      </w:r>
      <w:r>
        <w:rPr>
          <w:color w:val="484849"/>
          <w:w w:val="95"/>
          <w:sz w:val="14"/>
        </w:rPr>
        <w:t>Africa. Lancet Infect Dis 2012</w:t>
      </w:r>
      <w:proofErr w:type="gramStart"/>
      <w:r>
        <w:rPr>
          <w:color w:val="484849"/>
          <w:w w:val="95"/>
          <w:sz w:val="14"/>
        </w:rPr>
        <w:t>;12</w:t>
      </w:r>
      <w:proofErr w:type="gramEnd"/>
      <w:r>
        <w:rPr>
          <w:color w:val="484849"/>
          <w:w w:val="95"/>
          <w:sz w:val="14"/>
        </w:rPr>
        <w:t>(11):871-880. https://doi.org/10.1016/S1473-</w:t>
      </w:r>
      <w:r>
        <w:rPr>
          <w:color w:val="484849"/>
          <w:spacing w:val="1"/>
          <w:w w:val="95"/>
          <w:sz w:val="14"/>
        </w:rPr>
        <w:t xml:space="preserve"> </w:t>
      </w:r>
      <w:r>
        <w:rPr>
          <w:color w:val="484849"/>
          <w:sz w:val="14"/>
        </w:rPr>
        <w:t>3099(12)70155-X.</w:t>
      </w:r>
    </w:p>
    <w:p w:rsidR="0032082D" w:rsidRDefault="00FE4992">
      <w:pPr>
        <w:pStyle w:val="ListParagraph"/>
        <w:numPr>
          <w:ilvl w:val="0"/>
          <w:numId w:val="1"/>
        </w:numPr>
        <w:tabs>
          <w:tab w:val="left" w:pos="341"/>
        </w:tabs>
        <w:spacing w:before="55" w:line="268" w:lineRule="auto"/>
        <w:jc w:val="both"/>
        <w:rPr>
          <w:sz w:val="14"/>
        </w:rPr>
      </w:pPr>
      <w:proofErr w:type="spellStart"/>
      <w:r>
        <w:rPr>
          <w:color w:val="484849"/>
          <w:sz w:val="14"/>
        </w:rPr>
        <w:t>Ndlovu</w:t>
      </w:r>
      <w:proofErr w:type="spellEnd"/>
      <w:r>
        <w:rPr>
          <w:color w:val="484849"/>
          <w:spacing w:val="-3"/>
          <w:sz w:val="14"/>
        </w:rPr>
        <w:t xml:space="preserve"> </w:t>
      </w:r>
      <w:r>
        <w:rPr>
          <w:color w:val="484849"/>
          <w:sz w:val="14"/>
        </w:rPr>
        <w:t>M,</w:t>
      </w:r>
      <w:r>
        <w:rPr>
          <w:color w:val="484849"/>
          <w:spacing w:val="-2"/>
          <w:sz w:val="14"/>
        </w:rPr>
        <w:t xml:space="preserve"> </w:t>
      </w:r>
      <w:proofErr w:type="spellStart"/>
      <w:r>
        <w:rPr>
          <w:color w:val="484849"/>
          <w:sz w:val="14"/>
        </w:rPr>
        <w:t>Masekela</w:t>
      </w:r>
      <w:proofErr w:type="spellEnd"/>
      <w:r>
        <w:rPr>
          <w:color w:val="484849"/>
          <w:spacing w:val="-2"/>
          <w:sz w:val="14"/>
        </w:rPr>
        <w:t xml:space="preserve"> </w:t>
      </w:r>
      <w:r>
        <w:rPr>
          <w:color w:val="484849"/>
          <w:sz w:val="14"/>
        </w:rPr>
        <w:t>R,</w:t>
      </w:r>
      <w:r>
        <w:rPr>
          <w:color w:val="484849"/>
          <w:spacing w:val="-3"/>
          <w:sz w:val="14"/>
        </w:rPr>
        <w:t xml:space="preserve"> </w:t>
      </w:r>
      <w:proofErr w:type="spellStart"/>
      <w:r>
        <w:rPr>
          <w:color w:val="484849"/>
          <w:sz w:val="14"/>
        </w:rPr>
        <w:t>T</w:t>
      </w:r>
      <w:r>
        <w:rPr>
          <w:color w:val="484849"/>
          <w:sz w:val="14"/>
        </w:rPr>
        <w:t>huli</w:t>
      </w:r>
      <w:proofErr w:type="spellEnd"/>
      <w:r>
        <w:rPr>
          <w:color w:val="484849"/>
          <w:spacing w:val="-3"/>
          <w:sz w:val="14"/>
        </w:rPr>
        <w:t xml:space="preserve"> </w:t>
      </w:r>
      <w:r>
        <w:rPr>
          <w:color w:val="484849"/>
          <w:sz w:val="14"/>
        </w:rPr>
        <w:t>S,</w:t>
      </w:r>
      <w:r>
        <w:rPr>
          <w:color w:val="484849"/>
          <w:spacing w:val="-2"/>
          <w:sz w:val="14"/>
        </w:rPr>
        <w:t xml:space="preserve"> </w:t>
      </w:r>
      <w:proofErr w:type="spellStart"/>
      <w:r>
        <w:rPr>
          <w:color w:val="484849"/>
          <w:sz w:val="14"/>
        </w:rPr>
        <w:t>Mphahlele</w:t>
      </w:r>
      <w:proofErr w:type="spellEnd"/>
      <w:r>
        <w:rPr>
          <w:color w:val="484849"/>
          <w:spacing w:val="-2"/>
          <w:sz w:val="14"/>
        </w:rPr>
        <w:t xml:space="preserve"> </w:t>
      </w:r>
      <w:r>
        <w:rPr>
          <w:color w:val="484849"/>
          <w:sz w:val="14"/>
        </w:rPr>
        <w:t>R.</w:t>
      </w:r>
      <w:r>
        <w:rPr>
          <w:color w:val="484849"/>
          <w:spacing w:val="-2"/>
          <w:sz w:val="14"/>
        </w:rPr>
        <w:t xml:space="preserve"> </w:t>
      </w:r>
      <w:r>
        <w:rPr>
          <w:color w:val="484849"/>
          <w:sz w:val="14"/>
        </w:rPr>
        <w:t>Pulmonary</w:t>
      </w:r>
      <w:r>
        <w:rPr>
          <w:color w:val="484849"/>
          <w:spacing w:val="-2"/>
          <w:sz w:val="14"/>
        </w:rPr>
        <w:t xml:space="preserve"> </w:t>
      </w:r>
      <w:proofErr w:type="spellStart"/>
      <w:r>
        <w:rPr>
          <w:color w:val="484849"/>
          <w:sz w:val="14"/>
        </w:rPr>
        <w:t>hydatidosis</w:t>
      </w:r>
      <w:proofErr w:type="spellEnd"/>
      <w:r>
        <w:rPr>
          <w:color w:val="484849"/>
          <w:spacing w:val="-2"/>
          <w:sz w:val="14"/>
        </w:rPr>
        <w:t xml:space="preserve"> </w:t>
      </w:r>
      <w:r>
        <w:rPr>
          <w:color w:val="484849"/>
          <w:sz w:val="14"/>
        </w:rPr>
        <w:t>–</w:t>
      </w:r>
      <w:r>
        <w:rPr>
          <w:color w:val="484849"/>
          <w:spacing w:val="-3"/>
          <w:sz w:val="14"/>
        </w:rPr>
        <w:t xml:space="preserve"> </w:t>
      </w:r>
      <w:r>
        <w:rPr>
          <w:color w:val="484849"/>
          <w:sz w:val="14"/>
        </w:rPr>
        <w:t>still</w:t>
      </w:r>
      <w:r>
        <w:rPr>
          <w:color w:val="484849"/>
          <w:spacing w:val="-36"/>
          <w:sz w:val="14"/>
        </w:rPr>
        <w:t xml:space="preserve"> </w:t>
      </w:r>
      <w:proofErr w:type="spellStart"/>
      <w:r>
        <w:rPr>
          <w:color w:val="484849"/>
          <w:sz w:val="14"/>
        </w:rPr>
        <w:t>unrecognised</w:t>
      </w:r>
      <w:proofErr w:type="spellEnd"/>
      <w:r>
        <w:rPr>
          <w:color w:val="484849"/>
          <w:sz w:val="14"/>
        </w:rPr>
        <w:t xml:space="preserve"> in endemic regions: A 10-year review. S </w:t>
      </w:r>
      <w:proofErr w:type="spellStart"/>
      <w:r>
        <w:rPr>
          <w:color w:val="484849"/>
          <w:sz w:val="14"/>
        </w:rPr>
        <w:t>Afr</w:t>
      </w:r>
      <w:proofErr w:type="spellEnd"/>
      <w:r>
        <w:rPr>
          <w:color w:val="484849"/>
          <w:sz w:val="14"/>
        </w:rPr>
        <w:t xml:space="preserve"> J Child Health</w:t>
      </w:r>
      <w:r>
        <w:rPr>
          <w:color w:val="484849"/>
          <w:spacing w:val="1"/>
          <w:sz w:val="14"/>
        </w:rPr>
        <w:t xml:space="preserve"> </w:t>
      </w:r>
      <w:r>
        <w:rPr>
          <w:color w:val="484849"/>
          <w:w w:val="95"/>
          <w:sz w:val="14"/>
        </w:rPr>
        <w:t>2018</w:t>
      </w:r>
      <w:proofErr w:type="gramStart"/>
      <w:r>
        <w:rPr>
          <w:color w:val="484849"/>
          <w:w w:val="95"/>
          <w:sz w:val="14"/>
        </w:rPr>
        <w:t>;12</w:t>
      </w:r>
      <w:proofErr w:type="gramEnd"/>
      <w:r>
        <w:rPr>
          <w:color w:val="484849"/>
          <w:w w:val="95"/>
          <w:sz w:val="14"/>
        </w:rPr>
        <w:t>(2):47-50.</w:t>
      </w:r>
      <w:r>
        <w:rPr>
          <w:color w:val="484849"/>
          <w:spacing w:val="-2"/>
          <w:w w:val="95"/>
          <w:sz w:val="14"/>
        </w:rPr>
        <w:t xml:space="preserve"> </w:t>
      </w:r>
      <w:r>
        <w:rPr>
          <w:color w:val="484849"/>
          <w:w w:val="95"/>
          <w:sz w:val="14"/>
        </w:rPr>
        <w:t>https://doi.org/10.7196/SAJCH.2018.v12i2.1433.</w:t>
      </w:r>
    </w:p>
    <w:p w:rsidR="0032082D" w:rsidRDefault="00FE4992">
      <w:pPr>
        <w:pStyle w:val="ListParagraph"/>
        <w:numPr>
          <w:ilvl w:val="0"/>
          <w:numId w:val="1"/>
        </w:numPr>
        <w:tabs>
          <w:tab w:val="left" w:pos="341"/>
        </w:tabs>
        <w:spacing w:line="268" w:lineRule="auto"/>
        <w:jc w:val="both"/>
        <w:rPr>
          <w:sz w:val="14"/>
        </w:rPr>
      </w:pPr>
      <w:proofErr w:type="spellStart"/>
      <w:r>
        <w:rPr>
          <w:color w:val="484849"/>
          <w:sz w:val="14"/>
        </w:rPr>
        <w:t>Sarkar</w:t>
      </w:r>
      <w:proofErr w:type="spellEnd"/>
      <w:r>
        <w:rPr>
          <w:color w:val="484849"/>
          <w:sz w:val="14"/>
        </w:rPr>
        <w:t xml:space="preserve"> M, </w:t>
      </w:r>
      <w:proofErr w:type="spellStart"/>
      <w:r>
        <w:rPr>
          <w:color w:val="484849"/>
          <w:sz w:val="14"/>
        </w:rPr>
        <w:t>Pathania</w:t>
      </w:r>
      <w:proofErr w:type="spellEnd"/>
      <w:r>
        <w:rPr>
          <w:color w:val="484849"/>
          <w:sz w:val="14"/>
        </w:rPr>
        <w:t xml:space="preserve"> R, </w:t>
      </w:r>
      <w:proofErr w:type="spellStart"/>
      <w:r>
        <w:rPr>
          <w:color w:val="484849"/>
          <w:sz w:val="14"/>
        </w:rPr>
        <w:t>Jhobta</w:t>
      </w:r>
      <w:proofErr w:type="spellEnd"/>
      <w:r>
        <w:rPr>
          <w:color w:val="484849"/>
          <w:sz w:val="14"/>
        </w:rPr>
        <w:t xml:space="preserve"> A, Thakur B, Chopra R. Cystic pulmonary</w:t>
      </w:r>
      <w:r>
        <w:rPr>
          <w:color w:val="484849"/>
          <w:spacing w:val="1"/>
          <w:sz w:val="14"/>
        </w:rPr>
        <w:t xml:space="preserve"> </w:t>
      </w:r>
      <w:proofErr w:type="spellStart"/>
      <w:r>
        <w:rPr>
          <w:color w:val="484849"/>
          <w:sz w:val="14"/>
        </w:rPr>
        <w:t>hydatidosis</w:t>
      </w:r>
      <w:proofErr w:type="spellEnd"/>
      <w:r>
        <w:rPr>
          <w:color w:val="484849"/>
          <w:sz w:val="14"/>
        </w:rPr>
        <w:t>.</w:t>
      </w:r>
      <w:r>
        <w:rPr>
          <w:color w:val="484849"/>
          <w:spacing w:val="1"/>
          <w:sz w:val="14"/>
        </w:rPr>
        <w:t xml:space="preserve"> </w:t>
      </w:r>
      <w:r>
        <w:rPr>
          <w:color w:val="484849"/>
          <w:sz w:val="14"/>
        </w:rPr>
        <w:t>Lung</w:t>
      </w:r>
      <w:r>
        <w:rPr>
          <w:color w:val="484849"/>
          <w:spacing w:val="1"/>
          <w:sz w:val="14"/>
        </w:rPr>
        <w:t xml:space="preserve"> </w:t>
      </w:r>
      <w:r>
        <w:rPr>
          <w:color w:val="484849"/>
          <w:sz w:val="14"/>
        </w:rPr>
        <w:t>India</w:t>
      </w:r>
      <w:r>
        <w:rPr>
          <w:color w:val="484849"/>
          <w:spacing w:val="1"/>
          <w:sz w:val="14"/>
        </w:rPr>
        <w:t xml:space="preserve"> </w:t>
      </w:r>
      <w:r>
        <w:rPr>
          <w:color w:val="484849"/>
          <w:sz w:val="14"/>
        </w:rPr>
        <w:t>2016</w:t>
      </w:r>
      <w:proofErr w:type="gramStart"/>
      <w:r>
        <w:rPr>
          <w:color w:val="484849"/>
          <w:sz w:val="14"/>
        </w:rPr>
        <w:t>;33</w:t>
      </w:r>
      <w:proofErr w:type="gramEnd"/>
      <w:r>
        <w:rPr>
          <w:color w:val="484849"/>
          <w:sz w:val="14"/>
        </w:rPr>
        <w:t>(2):179.</w:t>
      </w:r>
      <w:r>
        <w:rPr>
          <w:color w:val="484849"/>
          <w:spacing w:val="1"/>
          <w:sz w:val="14"/>
        </w:rPr>
        <w:t xml:space="preserve"> </w:t>
      </w:r>
      <w:r>
        <w:rPr>
          <w:color w:val="484849"/>
          <w:sz w:val="14"/>
        </w:rPr>
        <w:t>https://doi.org/10.4103/0970-</w:t>
      </w:r>
      <w:r>
        <w:rPr>
          <w:color w:val="484849"/>
          <w:spacing w:val="1"/>
          <w:sz w:val="14"/>
        </w:rPr>
        <w:t xml:space="preserve"> </w:t>
      </w:r>
      <w:r>
        <w:rPr>
          <w:color w:val="484849"/>
          <w:sz w:val="14"/>
        </w:rPr>
        <w:t>2113.177449.</w:t>
      </w:r>
    </w:p>
    <w:p w:rsidR="0032082D" w:rsidRDefault="00FE4992">
      <w:pPr>
        <w:pStyle w:val="ListParagraph"/>
        <w:numPr>
          <w:ilvl w:val="0"/>
          <w:numId w:val="1"/>
        </w:numPr>
        <w:tabs>
          <w:tab w:val="left" w:pos="341"/>
        </w:tabs>
        <w:spacing w:before="55" w:line="268" w:lineRule="auto"/>
        <w:jc w:val="both"/>
        <w:rPr>
          <w:sz w:val="14"/>
        </w:rPr>
      </w:pPr>
      <w:proofErr w:type="spellStart"/>
      <w:r>
        <w:rPr>
          <w:color w:val="484849"/>
          <w:sz w:val="14"/>
        </w:rPr>
        <w:t>Kuzucu</w:t>
      </w:r>
      <w:proofErr w:type="spellEnd"/>
      <w:r>
        <w:rPr>
          <w:color w:val="484849"/>
          <w:sz w:val="14"/>
        </w:rPr>
        <w:t xml:space="preserve"> A, </w:t>
      </w:r>
      <w:proofErr w:type="spellStart"/>
      <w:r>
        <w:rPr>
          <w:color w:val="484849"/>
          <w:sz w:val="14"/>
        </w:rPr>
        <w:t>Soysal</w:t>
      </w:r>
      <w:proofErr w:type="spellEnd"/>
      <w:r>
        <w:rPr>
          <w:color w:val="484849"/>
          <w:sz w:val="14"/>
        </w:rPr>
        <w:t xml:space="preserve"> Ö, </w:t>
      </w:r>
      <w:proofErr w:type="spellStart"/>
      <w:r>
        <w:rPr>
          <w:color w:val="484849"/>
          <w:sz w:val="14"/>
        </w:rPr>
        <w:t>Özgel</w:t>
      </w:r>
      <w:proofErr w:type="spellEnd"/>
      <w:r>
        <w:rPr>
          <w:color w:val="484849"/>
          <w:sz w:val="14"/>
        </w:rPr>
        <w:t xml:space="preserve"> M, </w:t>
      </w:r>
      <w:proofErr w:type="spellStart"/>
      <w:r>
        <w:rPr>
          <w:color w:val="484849"/>
          <w:sz w:val="14"/>
        </w:rPr>
        <w:t>Yologlu</w:t>
      </w:r>
      <w:proofErr w:type="spellEnd"/>
      <w:r>
        <w:rPr>
          <w:color w:val="484849"/>
          <w:sz w:val="14"/>
        </w:rPr>
        <w:t xml:space="preserve"> S. Complicated </w:t>
      </w:r>
      <w:proofErr w:type="spellStart"/>
      <w:r>
        <w:rPr>
          <w:color w:val="484849"/>
          <w:sz w:val="14"/>
        </w:rPr>
        <w:t>hydatid</w:t>
      </w:r>
      <w:proofErr w:type="spellEnd"/>
      <w:r>
        <w:rPr>
          <w:color w:val="484849"/>
          <w:sz w:val="14"/>
        </w:rPr>
        <w:t xml:space="preserve"> cysts of the</w:t>
      </w:r>
      <w:r>
        <w:rPr>
          <w:color w:val="484849"/>
          <w:spacing w:val="-36"/>
          <w:sz w:val="14"/>
        </w:rPr>
        <w:t xml:space="preserve"> </w:t>
      </w:r>
      <w:r>
        <w:rPr>
          <w:color w:val="484849"/>
          <w:w w:val="95"/>
          <w:sz w:val="14"/>
        </w:rPr>
        <w:t xml:space="preserve">lung: Clinical and therapeutic issues. Ann </w:t>
      </w:r>
      <w:proofErr w:type="spellStart"/>
      <w:r>
        <w:rPr>
          <w:color w:val="484849"/>
          <w:w w:val="95"/>
          <w:sz w:val="14"/>
        </w:rPr>
        <w:t>Thorac</w:t>
      </w:r>
      <w:proofErr w:type="spellEnd"/>
      <w:r>
        <w:rPr>
          <w:color w:val="484849"/>
          <w:w w:val="95"/>
          <w:sz w:val="14"/>
        </w:rPr>
        <w:t xml:space="preserve"> </w:t>
      </w:r>
      <w:proofErr w:type="spellStart"/>
      <w:r>
        <w:rPr>
          <w:color w:val="484849"/>
          <w:w w:val="95"/>
          <w:sz w:val="14"/>
        </w:rPr>
        <w:t>Surg</w:t>
      </w:r>
      <w:proofErr w:type="spellEnd"/>
      <w:r>
        <w:rPr>
          <w:color w:val="484849"/>
          <w:w w:val="95"/>
          <w:sz w:val="14"/>
        </w:rPr>
        <w:t xml:space="preserve"> 2004</w:t>
      </w:r>
      <w:proofErr w:type="gramStart"/>
      <w:r>
        <w:rPr>
          <w:color w:val="484849"/>
          <w:w w:val="95"/>
          <w:sz w:val="14"/>
        </w:rPr>
        <w:t>;77</w:t>
      </w:r>
      <w:proofErr w:type="gramEnd"/>
      <w:r>
        <w:rPr>
          <w:color w:val="484849"/>
          <w:w w:val="95"/>
          <w:sz w:val="14"/>
        </w:rPr>
        <w:t>(4):1200-1204.</w:t>
      </w:r>
      <w:r>
        <w:rPr>
          <w:color w:val="484849"/>
          <w:spacing w:val="-34"/>
          <w:w w:val="95"/>
          <w:sz w:val="14"/>
        </w:rPr>
        <w:t xml:space="preserve"> </w:t>
      </w:r>
      <w:r>
        <w:rPr>
          <w:color w:val="484849"/>
          <w:sz w:val="14"/>
        </w:rPr>
        <w:t>https://doi.org/10.1016/j.athoracsur.2003.09.046.</w:t>
      </w:r>
    </w:p>
    <w:p w:rsidR="0032082D" w:rsidRDefault="00FE4992">
      <w:pPr>
        <w:pStyle w:val="ListParagraph"/>
        <w:numPr>
          <w:ilvl w:val="0"/>
          <w:numId w:val="1"/>
        </w:numPr>
        <w:tabs>
          <w:tab w:val="left" w:pos="341"/>
        </w:tabs>
        <w:spacing w:line="268" w:lineRule="auto"/>
        <w:jc w:val="both"/>
        <w:rPr>
          <w:sz w:val="14"/>
        </w:rPr>
      </w:pPr>
      <w:proofErr w:type="spellStart"/>
      <w:r>
        <w:rPr>
          <w:color w:val="484849"/>
          <w:w w:val="95"/>
          <w:sz w:val="14"/>
        </w:rPr>
        <w:t>Aydogdu</w:t>
      </w:r>
      <w:proofErr w:type="spellEnd"/>
      <w:r>
        <w:rPr>
          <w:color w:val="484849"/>
          <w:w w:val="95"/>
          <w:sz w:val="14"/>
        </w:rPr>
        <w:t xml:space="preserve"> B, Sander S, </w:t>
      </w:r>
      <w:proofErr w:type="spellStart"/>
      <w:r>
        <w:rPr>
          <w:color w:val="484849"/>
          <w:w w:val="95"/>
          <w:sz w:val="14"/>
        </w:rPr>
        <w:t>Demirali</w:t>
      </w:r>
      <w:proofErr w:type="spellEnd"/>
      <w:r>
        <w:rPr>
          <w:color w:val="484849"/>
          <w:w w:val="95"/>
          <w:sz w:val="14"/>
        </w:rPr>
        <w:t xml:space="preserve"> O, et al. Treatment of spontaneous rupture of</w:t>
      </w:r>
      <w:r>
        <w:rPr>
          <w:color w:val="484849"/>
          <w:spacing w:val="1"/>
          <w:w w:val="95"/>
          <w:sz w:val="14"/>
        </w:rPr>
        <w:t xml:space="preserve"> </w:t>
      </w:r>
      <w:r>
        <w:rPr>
          <w:color w:val="484849"/>
          <w:w w:val="95"/>
          <w:sz w:val="14"/>
        </w:rPr>
        <w:t xml:space="preserve">lung </w:t>
      </w:r>
      <w:proofErr w:type="spellStart"/>
      <w:r>
        <w:rPr>
          <w:color w:val="484849"/>
          <w:w w:val="95"/>
          <w:sz w:val="14"/>
        </w:rPr>
        <w:t>hydatid</w:t>
      </w:r>
      <w:proofErr w:type="spellEnd"/>
      <w:r>
        <w:rPr>
          <w:color w:val="484849"/>
          <w:w w:val="95"/>
          <w:sz w:val="14"/>
        </w:rPr>
        <w:t xml:space="preserve"> cysts into a bronchus in children. J </w:t>
      </w:r>
      <w:proofErr w:type="spellStart"/>
      <w:r>
        <w:rPr>
          <w:color w:val="484849"/>
          <w:w w:val="95"/>
          <w:sz w:val="14"/>
        </w:rPr>
        <w:t>Pediatr</w:t>
      </w:r>
      <w:proofErr w:type="spellEnd"/>
      <w:r>
        <w:rPr>
          <w:color w:val="484849"/>
          <w:w w:val="95"/>
          <w:sz w:val="14"/>
        </w:rPr>
        <w:t xml:space="preserve"> </w:t>
      </w:r>
      <w:proofErr w:type="spellStart"/>
      <w:r>
        <w:rPr>
          <w:color w:val="484849"/>
          <w:w w:val="95"/>
          <w:sz w:val="14"/>
        </w:rPr>
        <w:t>Surg</w:t>
      </w:r>
      <w:proofErr w:type="spellEnd"/>
      <w:r>
        <w:rPr>
          <w:color w:val="484849"/>
          <w:w w:val="95"/>
          <w:sz w:val="14"/>
        </w:rPr>
        <w:t xml:space="preserve"> 2015</w:t>
      </w:r>
      <w:proofErr w:type="gramStart"/>
      <w:r>
        <w:rPr>
          <w:color w:val="484849"/>
          <w:w w:val="95"/>
          <w:sz w:val="14"/>
        </w:rPr>
        <w:t>;50</w:t>
      </w:r>
      <w:proofErr w:type="gramEnd"/>
      <w:r>
        <w:rPr>
          <w:color w:val="484849"/>
          <w:w w:val="95"/>
          <w:sz w:val="14"/>
        </w:rPr>
        <w:t>(9):1481-</w:t>
      </w:r>
      <w:r>
        <w:rPr>
          <w:color w:val="484849"/>
          <w:spacing w:val="-35"/>
          <w:w w:val="95"/>
          <w:sz w:val="14"/>
        </w:rPr>
        <w:t xml:space="preserve"> </w:t>
      </w:r>
      <w:r>
        <w:rPr>
          <w:color w:val="484849"/>
          <w:sz w:val="14"/>
        </w:rPr>
        <w:t>1483.</w:t>
      </w:r>
      <w:r>
        <w:rPr>
          <w:color w:val="484849"/>
          <w:spacing w:val="-7"/>
          <w:sz w:val="14"/>
        </w:rPr>
        <w:t xml:space="preserve"> </w:t>
      </w:r>
      <w:r>
        <w:rPr>
          <w:color w:val="484849"/>
          <w:sz w:val="14"/>
        </w:rPr>
        <w:t>https://doi.org/10.1016/j.jpedsurg.2015.01.0</w:t>
      </w:r>
      <w:r>
        <w:rPr>
          <w:color w:val="484849"/>
          <w:sz w:val="14"/>
        </w:rPr>
        <w:t>10.</w:t>
      </w:r>
    </w:p>
    <w:p w:rsidR="0032082D" w:rsidRDefault="00FE4992">
      <w:pPr>
        <w:pStyle w:val="ListParagraph"/>
        <w:numPr>
          <w:ilvl w:val="0"/>
          <w:numId w:val="1"/>
        </w:numPr>
        <w:tabs>
          <w:tab w:val="left" w:pos="341"/>
        </w:tabs>
        <w:spacing w:line="268" w:lineRule="auto"/>
        <w:jc w:val="both"/>
        <w:rPr>
          <w:sz w:val="14"/>
        </w:rPr>
      </w:pPr>
      <w:proofErr w:type="spellStart"/>
      <w:r>
        <w:rPr>
          <w:color w:val="484849"/>
          <w:spacing w:val="-1"/>
          <w:sz w:val="14"/>
        </w:rPr>
        <w:t>Akgul</w:t>
      </w:r>
      <w:proofErr w:type="spellEnd"/>
      <w:r>
        <w:rPr>
          <w:color w:val="484849"/>
          <w:spacing w:val="-7"/>
          <w:sz w:val="14"/>
        </w:rPr>
        <w:t xml:space="preserve"> </w:t>
      </w:r>
      <w:proofErr w:type="spellStart"/>
      <w:r>
        <w:rPr>
          <w:color w:val="484849"/>
          <w:spacing w:val="-1"/>
          <w:sz w:val="14"/>
        </w:rPr>
        <w:t>Ozmen</w:t>
      </w:r>
      <w:proofErr w:type="spellEnd"/>
      <w:r>
        <w:rPr>
          <w:color w:val="484849"/>
          <w:spacing w:val="-7"/>
          <w:sz w:val="14"/>
        </w:rPr>
        <w:t xml:space="preserve"> </w:t>
      </w:r>
      <w:r>
        <w:rPr>
          <w:color w:val="484849"/>
          <w:sz w:val="14"/>
        </w:rPr>
        <w:t>C,</w:t>
      </w:r>
      <w:r>
        <w:rPr>
          <w:color w:val="484849"/>
          <w:spacing w:val="-7"/>
          <w:sz w:val="14"/>
        </w:rPr>
        <w:t xml:space="preserve"> </w:t>
      </w:r>
      <w:proofErr w:type="spellStart"/>
      <w:r>
        <w:rPr>
          <w:color w:val="484849"/>
          <w:sz w:val="14"/>
        </w:rPr>
        <w:t>Onat</w:t>
      </w:r>
      <w:proofErr w:type="spellEnd"/>
      <w:r>
        <w:rPr>
          <w:color w:val="484849"/>
          <w:spacing w:val="-7"/>
          <w:sz w:val="14"/>
        </w:rPr>
        <w:t xml:space="preserve"> </w:t>
      </w:r>
      <w:r>
        <w:rPr>
          <w:color w:val="484849"/>
          <w:sz w:val="14"/>
        </w:rPr>
        <w:t>S.</w:t>
      </w:r>
      <w:r>
        <w:rPr>
          <w:color w:val="484849"/>
          <w:spacing w:val="-7"/>
          <w:sz w:val="14"/>
        </w:rPr>
        <w:t xml:space="preserve"> </w:t>
      </w:r>
      <w:r>
        <w:rPr>
          <w:color w:val="484849"/>
          <w:sz w:val="14"/>
        </w:rPr>
        <w:t>Computed</w:t>
      </w:r>
      <w:r>
        <w:rPr>
          <w:color w:val="484849"/>
          <w:spacing w:val="-7"/>
          <w:sz w:val="14"/>
        </w:rPr>
        <w:t xml:space="preserve"> </w:t>
      </w:r>
      <w:r>
        <w:rPr>
          <w:color w:val="484849"/>
          <w:sz w:val="14"/>
        </w:rPr>
        <w:t>tomography</w:t>
      </w:r>
      <w:r>
        <w:rPr>
          <w:color w:val="484849"/>
          <w:spacing w:val="-7"/>
          <w:sz w:val="14"/>
        </w:rPr>
        <w:t xml:space="preserve"> </w:t>
      </w:r>
      <w:r>
        <w:rPr>
          <w:color w:val="484849"/>
          <w:sz w:val="14"/>
        </w:rPr>
        <w:t>(CT)</w:t>
      </w:r>
      <w:r>
        <w:rPr>
          <w:color w:val="484849"/>
          <w:spacing w:val="-7"/>
          <w:sz w:val="14"/>
        </w:rPr>
        <w:t xml:space="preserve"> </w:t>
      </w:r>
      <w:r>
        <w:rPr>
          <w:color w:val="484849"/>
          <w:sz w:val="14"/>
        </w:rPr>
        <w:t>findings</w:t>
      </w:r>
      <w:r>
        <w:rPr>
          <w:color w:val="484849"/>
          <w:spacing w:val="-7"/>
          <w:sz w:val="14"/>
        </w:rPr>
        <w:t xml:space="preserve"> </w:t>
      </w:r>
      <w:r>
        <w:rPr>
          <w:color w:val="484849"/>
          <w:sz w:val="14"/>
        </w:rPr>
        <w:t>of</w:t>
      </w:r>
      <w:r>
        <w:rPr>
          <w:color w:val="484849"/>
          <w:spacing w:val="-7"/>
          <w:sz w:val="14"/>
        </w:rPr>
        <w:t xml:space="preserve"> </w:t>
      </w:r>
      <w:r>
        <w:rPr>
          <w:color w:val="484849"/>
          <w:sz w:val="14"/>
        </w:rPr>
        <w:t>pulmonary</w:t>
      </w:r>
      <w:r>
        <w:rPr>
          <w:color w:val="484849"/>
          <w:spacing w:val="-37"/>
          <w:sz w:val="14"/>
        </w:rPr>
        <w:t xml:space="preserve"> </w:t>
      </w:r>
      <w:proofErr w:type="spellStart"/>
      <w:r>
        <w:rPr>
          <w:color w:val="484849"/>
          <w:w w:val="95"/>
          <w:sz w:val="14"/>
        </w:rPr>
        <w:t>hydatid</w:t>
      </w:r>
      <w:proofErr w:type="spellEnd"/>
      <w:r>
        <w:rPr>
          <w:color w:val="484849"/>
          <w:w w:val="95"/>
          <w:sz w:val="14"/>
        </w:rPr>
        <w:t xml:space="preserve"> cysts in children and the factors related to cyst rupture. Med </w:t>
      </w:r>
      <w:proofErr w:type="spellStart"/>
      <w:r>
        <w:rPr>
          <w:color w:val="484849"/>
          <w:w w:val="95"/>
          <w:sz w:val="14"/>
        </w:rPr>
        <w:t>Sci</w:t>
      </w:r>
      <w:proofErr w:type="spellEnd"/>
      <w:r>
        <w:rPr>
          <w:color w:val="484849"/>
          <w:w w:val="95"/>
          <w:sz w:val="14"/>
        </w:rPr>
        <w:t xml:space="preserve"> </w:t>
      </w:r>
      <w:proofErr w:type="spellStart"/>
      <w:r>
        <w:rPr>
          <w:color w:val="484849"/>
          <w:w w:val="95"/>
          <w:sz w:val="14"/>
        </w:rPr>
        <w:t>Monit</w:t>
      </w:r>
      <w:proofErr w:type="spellEnd"/>
      <w:r>
        <w:rPr>
          <w:color w:val="484849"/>
          <w:spacing w:val="1"/>
          <w:w w:val="95"/>
          <w:sz w:val="14"/>
        </w:rPr>
        <w:t xml:space="preserve"> </w:t>
      </w:r>
      <w:r>
        <w:rPr>
          <w:color w:val="484849"/>
          <w:sz w:val="14"/>
        </w:rPr>
        <w:t>2017</w:t>
      </w:r>
      <w:proofErr w:type="gramStart"/>
      <w:r>
        <w:rPr>
          <w:color w:val="484849"/>
          <w:sz w:val="14"/>
        </w:rPr>
        <w:t>;23:3679</w:t>
      </w:r>
      <w:proofErr w:type="gramEnd"/>
      <w:r>
        <w:rPr>
          <w:color w:val="484849"/>
          <w:sz w:val="14"/>
        </w:rPr>
        <w:t>-3686.</w:t>
      </w:r>
      <w:r>
        <w:rPr>
          <w:color w:val="484849"/>
          <w:spacing w:val="-9"/>
          <w:sz w:val="14"/>
        </w:rPr>
        <w:t xml:space="preserve"> </w:t>
      </w:r>
      <w:r>
        <w:rPr>
          <w:color w:val="484849"/>
          <w:sz w:val="14"/>
        </w:rPr>
        <w:t>https://doi.org/10.12659/MSM.906163.</w:t>
      </w:r>
    </w:p>
    <w:p w:rsidR="0032082D" w:rsidRDefault="00FE4992">
      <w:pPr>
        <w:pStyle w:val="BodyText"/>
        <w:jc w:val="left"/>
        <w:rPr>
          <w:sz w:val="16"/>
        </w:rPr>
      </w:pPr>
      <w:r>
        <w:br w:type="column"/>
      </w:r>
    </w:p>
    <w:p w:rsidR="0032082D" w:rsidRDefault="0032082D">
      <w:pPr>
        <w:pStyle w:val="BodyText"/>
        <w:spacing w:before="9"/>
        <w:jc w:val="left"/>
        <w:rPr>
          <w:sz w:val="13"/>
        </w:rPr>
      </w:pPr>
    </w:p>
    <w:p w:rsidR="0032082D" w:rsidRDefault="00FE4992">
      <w:pPr>
        <w:pStyle w:val="ListParagraph"/>
        <w:numPr>
          <w:ilvl w:val="0"/>
          <w:numId w:val="1"/>
        </w:numPr>
        <w:tabs>
          <w:tab w:val="left" w:pos="341"/>
        </w:tabs>
        <w:spacing w:before="1" w:line="268" w:lineRule="auto"/>
        <w:ind w:right="452"/>
        <w:jc w:val="both"/>
        <w:rPr>
          <w:sz w:val="14"/>
        </w:rPr>
      </w:pPr>
      <w:r>
        <w:rPr>
          <w:color w:val="484849"/>
          <w:w w:val="95"/>
          <w:sz w:val="14"/>
        </w:rPr>
        <w:t xml:space="preserve">Li Y, Cao X, Chen L, </w:t>
      </w:r>
      <w:proofErr w:type="spellStart"/>
      <w:r>
        <w:rPr>
          <w:color w:val="484849"/>
          <w:w w:val="95"/>
          <w:sz w:val="14"/>
        </w:rPr>
        <w:t>Zheng</w:t>
      </w:r>
      <w:proofErr w:type="spellEnd"/>
      <w:r>
        <w:rPr>
          <w:color w:val="484849"/>
          <w:w w:val="95"/>
          <w:sz w:val="14"/>
        </w:rPr>
        <w:t xml:space="preserve"> H, Liu Z. Demographic and clinical characteristics</w:t>
      </w:r>
      <w:r>
        <w:rPr>
          <w:color w:val="484849"/>
          <w:spacing w:val="1"/>
          <w:w w:val="95"/>
          <w:sz w:val="14"/>
        </w:rPr>
        <w:t xml:space="preserve"> </w:t>
      </w:r>
      <w:r>
        <w:rPr>
          <w:color w:val="484849"/>
          <w:spacing w:val="-1"/>
          <w:sz w:val="14"/>
        </w:rPr>
        <w:t xml:space="preserve">of patients </w:t>
      </w:r>
      <w:r>
        <w:rPr>
          <w:color w:val="484849"/>
          <w:sz w:val="14"/>
        </w:rPr>
        <w:t xml:space="preserve">with anaphylactic shock after surgery for cystic </w:t>
      </w:r>
      <w:proofErr w:type="spellStart"/>
      <w:r>
        <w:rPr>
          <w:color w:val="484849"/>
          <w:sz w:val="14"/>
        </w:rPr>
        <w:t>echinococcosis</w:t>
      </w:r>
      <w:proofErr w:type="spellEnd"/>
      <w:r>
        <w:rPr>
          <w:color w:val="484849"/>
          <w:sz w:val="14"/>
        </w:rPr>
        <w:t>.</w:t>
      </w:r>
      <w:r>
        <w:rPr>
          <w:color w:val="484849"/>
          <w:spacing w:val="1"/>
          <w:sz w:val="14"/>
        </w:rPr>
        <w:t xml:space="preserve"> </w:t>
      </w:r>
      <w:r>
        <w:rPr>
          <w:color w:val="484849"/>
          <w:sz w:val="14"/>
        </w:rPr>
        <w:t>Am</w:t>
      </w:r>
      <w:r>
        <w:rPr>
          <w:color w:val="484849"/>
          <w:spacing w:val="1"/>
          <w:sz w:val="14"/>
        </w:rPr>
        <w:t xml:space="preserve"> </w:t>
      </w:r>
      <w:r>
        <w:rPr>
          <w:color w:val="484849"/>
          <w:sz w:val="14"/>
        </w:rPr>
        <w:t>J</w:t>
      </w:r>
      <w:r>
        <w:rPr>
          <w:color w:val="484849"/>
          <w:spacing w:val="1"/>
          <w:sz w:val="14"/>
        </w:rPr>
        <w:t xml:space="preserve"> </w:t>
      </w:r>
      <w:r>
        <w:rPr>
          <w:color w:val="484849"/>
          <w:sz w:val="14"/>
        </w:rPr>
        <w:t>Trop</w:t>
      </w:r>
      <w:r>
        <w:rPr>
          <w:color w:val="484849"/>
          <w:spacing w:val="1"/>
          <w:sz w:val="14"/>
        </w:rPr>
        <w:t xml:space="preserve"> </w:t>
      </w:r>
      <w:r>
        <w:rPr>
          <w:color w:val="484849"/>
          <w:sz w:val="14"/>
        </w:rPr>
        <w:t>Med</w:t>
      </w:r>
      <w:r>
        <w:rPr>
          <w:color w:val="484849"/>
          <w:spacing w:val="1"/>
          <w:sz w:val="14"/>
        </w:rPr>
        <w:t xml:space="preserve"> </w:t>
      </w:r>
      <w:proofErr w:type="spellStart"/>
      <w:r>
        <w:rPr>
          <w:color w:val="484849"/>
          <w:sz w:val="14"/>
        </w:rPr>
        <w:t>Hyg</w:t>
      </w:r>
      <w:proofErr w:type="spellEnd"/>
      <w:r>
        <w:rPr>
          <w:color w:val="484849"/>
          <w:spacing w:val="1"/>
          <w:sz w:val="14"/>
        </w:rPr>
        <w:t xml:space="preserve"> </w:t>
      </w:r>
      <w:r>
        <w:rPr>
          <w:color w:val="484849"/>
          <w:sz w:val="14"/>
        </w:rPr>
        <w:t>2011</w:t>
      </w:r>
      <w:proofErr w:type="gramStart"/>
      <w:r>
        <w:rPr>
          <w:color w:val="484849"/>
          <w:sz w:val="14"/>
        </w:rPr>
        <w:t>;85</w:t>
      </w:r>
      <w:proofErr w:type="gramEnd"/>
      <w:r>
        <w:rPr>
          <w:color w:val="484849"/>
          <w:sz w:val="14"/>
        </w:rPr>
        <w:t>(3):452-455.</w:t>
      </w:r>
      <w:r>
        <w:rPr>
          <w:color w:val="484849"/>
          <w:spacing w:val="1"/>
          <w:sz w:val="14"/>
        </w:rPr>
        <w:t xml:space="preserve"> </w:t>
      </w:r>
      <w:r>
        <w:rPr>
          <w:color w:val="484849"/>
          <w:sz w:val="14"/>
        </w:rPr>
        <w:t>https://doi.org/10.4269/</w:t>
      </w:r>
      <w:r>
        <w:rPr>
          <w:color w:val="484849"/>
          <w:spacing w:val="1"/>
          <w:sz w:val="14"/>
        </w:rPr>
        <w:t xml:space="preserve"> </w:t>
      </w:r>
      <w:r>
        <w:rPr>
          <w:color w:val="484849"/>
          <w:sz w:val="14"/>
        </w:rPr>
        <w:t>ajtmh.2011.10-0448.</w:t>
      </w:r>
    </w:p>
    <w:p w:rsidR="0032082D" w:rsidRDefault="00FE4992">
      <w:pPr>
        <w:pStyle w:val="ListParagraph"/>
        <w:numPr>
          <w:ilvl w:val="0"/>
          <w:numId w:val="1"/>
        </w:numPr>
        <w:tabs>
          <w:tab w:val="left" w:pos="341"/>
        </w:tabs>
        <w:spacing w:before="55" w:line="268" w:lineRule="auto"/>
        <w:ind w:right="451"/>
        <w:jc w:val="both"/>
        <w:rPr>
          <w:sz w:val="14"/>
        </w:rPr>
      </w:pPr>
      <w:proofErr w:type="spellStart"/>
      <w:r>
        <w:rPr>
          <w:color w:val="484849"/>
          <w:sz w:val="14"/>
        </w:rPr>
        <w:t>Grabenhenrich</w:t>
      </w:r>
      <w:proofErr w:type="spellEnd"/>
      <w:r>
        <w:rPr>
          <w:color w:val="484849"/>
          <w:spacing w:val="-2"/>
          <w:sz w:val="14"/>
        </w:rPr>
        <w:t xml:space="preserve"> </w:t>
      </w:r>
      <w:r>
        <w:rPr>
          <w:color w:val="484849"/>
          <w:sz w:val="14"/>
        </w:rPr>
        <w:t>L,</w:t>
      </w:r>
      <w:r>
        <w:rPr>
          <w:color w:val="484849"/>
          <w:spacing w:val="-2"/>
          <w:sz w:val="14"/>
        </w:rPr>
        <w:t xml:space="preserve"> </w:t>
      </w:r>
      <w:proofErr w:type="spellStart"/>
      <w:r>
        <w:rPr>
          <w:color w:val="484849"/>
          <w:sz w:val="14"/>
        </w:rPr>
        <w:t>D</w:t>
      </w:r>
      <w:r>
        <w:rPr>
          <w:color w:val="484849"/>
          <w:sz w:val="14"/>
        </w:rPr>
        <w:t>ölle</w:t>
      </w:r>
      <w:proofErr w:type="spellEnd"/>
      <w:r>
        <w:rPr>
          <w:color w:val="484849"/>
          <w:spacing w:val="-2"/>
          <w:sz w:val="14"/>
        </w:rPr>
        <w:t xml:space="preserve"> </w:t>
      </w:r>
      <w:r>
        <w:rPr>
          <w:color w:val="484849"/>
          <w:sz w:val="14"/>
        </w:rPr>
        <w:t>S,</w:t>
      </w:r>
      <w:r>
        <w:rPr>
          <w:color w:val="484849"/>
          <w:spacing w:val="-2"/>
          <w:sz w:val="14"/>
        </w:rPr>
        <w:t xml:space="preserve"> </w:t>
      </w:r>
      <w:proofErr w:type="spellStart"/>
      <w:r>
        <w:rPr>
          <w:color w:val="484849"/>
          <w:sz w:val="14"/>
        </w:rPr>
        <w:t>Moneret-Vautrin</w:t>
      </w:r>
      <w:proofErr w:type="spellEnd"/>
      <w:r>
        <w:rPr>
          <w:color w:val="484849"/>
          <w:spacing w:val="-7"/>
          <w:sz w:val="14"/>
        </w:rPr>
        <w:t xml:space="preserve"> </w:t>
      </w:r>
      <w:r>
        <w:rPr>
          <w:color w:val="484849"/>
          <w:sz w:val="14"/>
        </w:rPr>
        <w:t>A,</w:t>
      </w:r>
      <w:r>
        <w:rPr>
          <w:color w:val="484849"/>
          <w:spacing w:val="-1"/>
          <w:sz w:val="14"/>
        </w:rPr>
        <w:t xml:space="preserve"> </w:t>
      </w:r>
      <w:r>
        <w:rPr>
          <w:color w:val="484849"/>
          <w:sz w:val="14"/>
        </w:rPr>
        <w:t>et</w:t>
      </w:r>
      <w:r>
        <w:rPr>
          <w:color w:val="484849"/>
          <w:spacing w:val="-2"/>
          <w:sz w:val="14"/>
        </w:rPr>
        <w:t xml:space="preserve"> </w:t>
      </w:r>
      <w:r>
        <w:rPr>
          <w:color w:val="484849"/>
          <w:sz w:val="14"/>
        </w:rPr>
        <w:t>al.</w:t>
      </w:r>
      <w:r>
        <w:rPr>
          <w:color w:val="484849"/>
          <w:spacing w:val="-7"/>
          <w:sz w:val="14"/>
        </w:rPr>
        <w:t xml:space="preserve"> </w:t>
      </w:r>
      <w:r>
        <w:rPr>
          <w:color w:val="484849"/>
          <w:sz w:val="14"/>
        </w:rPr>
        <w:t>Anaphylaxis</w:t>
      </w:r>
      <w:r>
        <w:rPr>
          <w:color w:val="484849"/>
          <w:spacing w:val="-2"/>
          <w:sz w:val="14"/>
        </w:rPr>
        <w:t xml:space="preserve"> </w:t>
      </w:r>
      <w:r>
        <w:rPr>
          <w:color w:val="484849"/>
          <w:sz w:val="14"/>
        </w:rPr>
        <w:t>in</w:t>
      </w:r>
      <w:r>
        <w:rPr>
          <w:color w:val="484849"/>
          <w:spacing w:val="-2"/>
          <w:sz w:val="14"/>
        </w:rPr>
        <w:t xml:space="preserve"> </w:t>
      </w:r>
      <w:r>
        <w:rPr>
          <w:color w:val="484849"/>
          <w:sz w:val="14"/>
        </w:rPr>
        <w:t>children</w:t>
      </w:r>
      <w:r>
        <w:rPr>
          <w:color w:val="484849"/>
          <w:spacing w:val="-36"/>
          <w:sz w:val="14"/>
        </w:rPr>
        <w:t xml:space="preserve"> </w:t>
      </w:r>
      <w:r>
        <w:rPr>
          <w:color w:val="484849"/>
          <w:w w:val="95"/>
          <w:sz w:val="14"/>
        </w:rPr>
        <w:t xml:space="preserve">and adolescents: The European Anaphylaxis Registry. J Allergy </w:t>
      </w:r>
      <w:proofErr w:type="spellStart"/>
      <w:r>
        <w:rPr>
          <w:color w:val="484849"/>
          <w:w w:val="95"/>
          <w:sz w:val="14"/>
        </w:rPr>
        <w:t>Clin</w:t>
      </w:r>
      <w:proofErr w:type="spellEnd"/>
      <w:r>
        <w:rPr>
          <w:color w:val="484849"/>
          <w:w w:val="95"/>
          <w:sz w:val="14"/>
        </w:rPr>
        <w:t xml:space="preserve"> </w:t>
      </w:r>
      <w:proofErr w:type="spellStart"/>
      <w:r>
        <w:rPr>
          <w:color w:val="484849"/>
          <w:w w:val="95"/>
          <w:sz w:val="14"/>
        </w:rPr>
        <w:t>Immunol</w:t>
      </w:r>
      <w:proofErr w:type="spellEnd"/>
      <w:r>
        <w:rPr>
          <w:color w:val="484849"/>
          <w:spacing w:val="1"/>
          <w:w w:val="95"/>
          <w:sz w:val="14"/>
        </w:rPr>
        <w:t xml:space="preserve"> </w:t>
      </w:r>
      <w:r>
        <w:rPr>
          <w:color w:val="484849"/>
          <w:w w:val="95"/>
          <w:sz w:val="14"/>
        </w:rPr>
        <w:t>2016</w:t>
      </w:r>
      <w:proofErr w:type="gramStart"/>
      <w:r>
        <w:rPr>
          <w:color w:val="484849"/>
          <w:w w:val="95"/>
          <w:sz w:val="14"/>
        </w:rPr>
        <w:t>;137</w:t>
      </w:r>
      <w:proofErr w:type="gramEnd"/>
      <w:r>
        <w:rPr>
          <w:color w:val="484849"/>
          <w:w w:val="95"/>
          <w:sz w:val="14"/>
        </w:rPr>
        <w:t>(4):1128-1137.e1.</w:t>
      </w:r>
      <w:r>
        <w:rPr>
          <w:color w:val="484849"/>
          <w:spacing w:val="-4"/>
          <w:w w:val="95"/>
          <w:sz w:val="14"/>
        </w:rPr>
        <w:t xml:space="preserve"> </w:t>
      </w:r>
      <w:r>
        <w:rPr>
          <w:color w:val="484849"/>
          <w:w w:val="95"/>
          <w:sz w:val="14"/>
        </w:rPr>
        <w:t>https://doi.org/10.1016/j.jaci.2015.11.015.</w:t>
      </w:r>
    </w:p>
    <w:p w:rsidR="0032082D" w:rsidRDefault="00FE4992">
      <w:pPr>
        <w:pStyle w:val="ListParagraph"/>
        <w:numPr>
          <w:ilvl w:val="0"/>
          <w:numId w:val="1"/>
        </w:numPr>
        <w:tabs>
          <w:tab w:val="left" w:pos="341"/>
        </w:tabs>
        <w:spacing w:line="268" w:lineRule="auto"/>
        <w:ind w:right="453"/>
        <w:jc w:val="both"/>
        <w:rPr>
          <w:sz w:val="14"/>
        </w:rPr>
      </w:pPr>
      <w:r>
        <w:rPr>
          <w:color w:val="484849"/>
          <w:sz w:val="14"/>
        </w:rPr>
        <w:t xml:space="preserve">Cardona V, </w:t>
      </w:r>
      <w:proofErr w:type="spellStart"/>
      <w:r>
        <w:rPr>
          <w:color w:val="484849"/>
          <w:sz w:val="14"/>
        </w:rPr>
        <w:t>Ansotegui</w:t>
      </w:r>
      <w:proofErr w:type="spellEnd"/>
      <w:r>
        <w:rPr>
          <w:color w:val="484849"/>
          <w:sz w:val="14"/>
        </w:rPr>
        <w:t xml:space="preserve"> IJ, </w:t>
      </w:r>
      <w:proofErr w:type="spellStart"/>
      <w:r>
        <w:rPr>
          <w:color w:val="484849"/>
          <w:sz w:val="14"/>
        </w:rPr>
        <w:t>Ebisawa</w:t>
      </w:r>
      <w:proofErr w:type="spellEnd"/>
      <w:r>
        <w:rPr>
          <w:color w:val="484849"/>
          <w:sz w:val="14"/>
        </w:rPr>
        <w:t xml:space="preserve"> M, et al. World alle</w:t>
      </w:r>
      <w:r>
        <w:rPr>
          <w:color w:val="484849"/>
          <w:sz w:val="14"/>
        </w:rPr>
        <w:t>rgy organization</w:t>
      </w:r>
      <w:r>
        <w:rPr>
          <w:color w:val="484849"/>
          <w:spacing w:val="1"/>
          <w:sz w:val="14"/>
        </w:rPr>
        <w:t xml:space="preserve"> </w:t>
      </w:r>
      <w:r>
        <w:rPr>
          <w:color w:val="484849"/>
          <w:sz w:val="14"/>
        </w:rPr>
        <w:t>anaphylaxis guidance 2020. World Allergy Organ J 2020</w:t>
      </w:r>
      <w:proofErr w:type="gramStart"/>
      <w:r>
        <w:rPr>
          <w:color w:val="484849"/>
          <w:sz w:val="14"/>
        </w:rPr>
        <w:t>;13</w:t>
      </w:r>
      <w:proofErr w:type="gramEnd"/>
      <w:r>
        <w:rPr>
          <w:color w:val="484849"/>
          <w:sz w:val="14"/>
        </w:rPr>
        <w:t>(10):100472.</w:t>
      </w:r>
      <w:r>
        <w:rPr>
          <w:color w:val="484849"/>
          <w:spacing w:val="1"/>
          <w:sz w:val="14"/>
        </w:rPr>
        <w:t xml:space="preserve"> </w:t>
      </w:r>
      <w:r>
        <w:rPr>
          <w:color w:val="484849"/>
          <w:sz w:val="14"/>
        </w:rPr>
        <w:t>https://doi.org/10.1016/j.waojou.2020.100472.</w:t>
      </w:r>
    </w:p>
    <w:p w:rsidR="0032082D" w:rsidRDefault="00FE4992">
      <w:pPr>
        <w:pStyle w:val="ListParagraph"/>
        <w:numPr>
          <w:ilvl w:val="0"/>
          <w:numId w:val="1"/>
        </w:numPr>
        <w:tabs>
          <w:tab w:val="left" w:pos="341"/>
        </w:tabs>
        <w:spacing w:line="268" w:lineRule="auto"/>
        <w:ind w:right="451"/>
        <w:jc w:val="both"/>
        <w:rPr>
          <w:sz w:val="14"/>
        </w:rPr>
      </w:pPr>
      <w:proofErr w:type="spellStart"/>
      <w:r>
        <w:rPr>
          <w:color w:val="484849"/>
          <w:sz w:val="14"/>
        </w:rPr>
        <w:t>Doğru</w:t>
      </w:r>
      <w:proofErr w:type="spellEnd"/>
      <w:r>
        <w:rPr>
          <w:color w:val="484849"/>
          <w:sz w:val="14"/>
        </w:rPr>
        <w:t xml:space="preserve"> D, </w:t>
      </w:r>
      <w:proofErr w:type="spellStart"/>
      <w:r>
        <w:rPr>
          <w:color w:val="484849"/>
          <w:sz w:val="14"/>
        </w:rPr>
        <w:t>Kiper</w:t>
      </w:r>
      <w:proofErr w:type="spellEnd"/>
      <w:r>
        <w:rPr>
          <w:color w:val="484849"/>
          <w:sz w:val="14"/>
        </w:rPr>
        <w:t xml:space="preserve"> N, </w:t>
      </w:r>
      <w:proofErr w:type="spellStart"/>
      <w:r>
        <w:rPr>
          <w:color w:val="484849"/>
          <w:sz w:val="14"/>
        </w:rPr>
        <w:t>Özçelik</w:t>
      </w:r>
      <w:proofErr w:type="spellEnd"/>
      <w:r>
        <w:rPr>
          <w:color w:val="484849"/>
          <w:sz w:val="14"/>
        </w:rPr>
        <w:t xml:space="preserve"> U, </w:t>
      </w:r>
      <w:proofErr w:type="spellStart"/>
      <w:r>
        <w:rPr>
          <w:color w:val="484849"/>
          <w:sz w:val="14"/>
        </w:rPr>
        <w:t>Yalçın</w:t>
      </w:r>
      <w:proofErr w:type="spellEnd"/>
      <w:r>
        <w:rPr>
          <w:color w:val="484849"/>
          <w:sz w:val="14"/>
        </w:rPr>
        <w:t xml:space="preserve"> E, </w:t>
      </w:r>
      <w:proofErr w:type="spellStart"/>
      <w:r>
        <w:rPr>
          <w:color w:val="484849"/>
          <w:sz w:val="14"/>
        </w:rPr>
        <w:t>Göçmen</w:t>
      </w:r>
      <w:proofErr w:type="spellEnd"/>
      <w:r>
        <w:rPr>
          <w:color w:val="484849"/>
          <w:sz w:val="14"/>
        </w:rPr>
        <w:t xml:space="preserve"> A. Medical treatment of</w:t>
      </w:r>
      <w:r>
        <w:rPr>
          <w:color w:val="484849"/>
          <w:spacing w:val="1"/>
          <w:sz w:val="14"/>
        </w:rPr>
        <w:t xml:space="preserve"> </w:t>
      </w:r>
      <w:r>
        <w:rPr>
          <w:color w:val="484849"/>
          <w:w w:val="95"/>
          <w:sz w:val="14"/>
        </w:rPr>
        <w:t xml:space="preserve">pulmonary </w:t>
      </w:r>
      <w:proofErr w:type="spellStart"/>
      <w:r>
        <w:rPr>
          <w:color w:val="484849"/>
          <w:w w:val="95"/>
          <w:sz w:val="14"/>
        </w:rPr>
        <w:t>hydatid</w:t>
      </w:r>
      <w:proofErr w:type="spellEnd"/>
      <w:r>
        <w:rPr>
          <w:color w:val="484849"/>
          <w:w w:val="95"/>
          <w:sz w:val="14"/>
        </w:rPr>
        <w:t xml:space="preserve"> disease: For which child? </w:t>
      </w:r>
      <w:proofErr w:type="spellStart"/>
      <w:r>
        <w:rPr>
          <w:color w:val="484849"/>
          <w:w w:val="95"/>
          <w:sz w:val="14"/>
        </w:rPr>
        <w:t>Parasitol</w:t>
      </w:r>
      <w:proofErr w:type="spellEnd"/>
      <w:r>
        <w:rPr>
          <w:color w:val="484849"/>
          <w:w w:val="95"/>
          <w:sz w:val="14"/>
        </w:rPr>
        <w:t xml:space="preserve"> </w:t>
      </w:r>
      <w:proofErr w:type="spellStart"/>
      <w:r>
        <w:rPr>
          <w:color w:val="484849"/>
          <w:w w:val="95"/>
          <w:sz w:val="14"/>
        </w:rPr>
        <w:t>Int</w:t>
      </w:r>
      <w:proofErr w:type="spellEnd"/>
      <w:r>
        <w:rPr>
          <w:color w:val="484849"/>
          <w:w w:val="95"/>
          <w:sz w:val="14"/>
        </w:rPr>
        <w:t xml:space="preserve"> 2005</w:t>
      </w:r>
      <w:proofErr w:type="gramStart"/>
      <w:r>
        <w:rPr>
          <w:color w:val="484849"/>
          <w:w w:val="95"/>
          <w:sz w:val="14"/>
        </w:rPr>
        <w:t>;54</w:t>
      </w:r>
      <w:proofErr w:type="gramEnd"/>
      <w:r>
        <w:rPr>
          <w:color w:val="484849"/>
          <w:w w:val="95"/>
          <w:sz w:val="14"/>
        </w:rPr>
        <w:t>(2):135-138.</w:t>
      </w:r>
      <w:r>
        <w:rPr>
          <w:color w:val="484849"/>
          <w:spacing w:val="-34"/>
          <w:w w:val="95"/>
          <w:sz w:val="14"/>
        </w:rPr>
        <w:t xml:space="preserve"> </w:t>
      </w:r>
      <w:r>
        <w:rPr>
          <w:color w:val="484849"/>
          <w:sz w:val="14"/>
        </w:rPr>
        <w:t>https://doi.org/10.1016/j.parint.2005.02.003.</w:t>
      </w:r>
    </w:p>
    <w:p w:rsidR="0032082D" w:rsidRDefault="00FE4992">
      <w:pPr>
        <w:pStyle w:val="ListParagraph"/>
        <w:numPr>
          <w:ilvl w:val="0"/>
          <w:numId w:val="1"/>
        </w:numPr>
        <w:tabs>
          <w:tab w:val="left" w:pos="341"/>
        </w:tabs>
        <w:spacing w:before="55" w:line="268" w:lineRule="auto"/>
        <w:ind w:right="453"/>
        <w:jc w:val="both"/>
        <w:rPr>
          <w:sz w:val="14"/>
        </w:rPr>
      </w:pPr>
      <w:proofErr w:type="spellStart"/>
      <w:r>
        <w:rPr>
          <w:color w:val="484849"/>
          <w:spacing w:val="-1"/>
          <w:w w:val="95"/>
          <w:sz w:val="14"/>
        </w:rPr>
        <w:t>Balci</w:t>
      </w:r>
      <w:proofErr w:type="spellEnd"/>
      <w:r>
        <w:rPr>
          <w:color w:val="484849"/>
          <w:spacing w:val="-11"/>
          <w:w w:val="95"/>
          <w:sz w:val="14"/>
        </w:rPr>
        <w:t xml:space="preserve"> </w:t>
      </w:r>
      <w:r>
        <w:rPr>
          <w:color w:val="484849"/>
          <w:spacing w:val="-1"/>
          <w:w w:val="95"/>
          <w:sz w:val="14"/>
        </w:rPr>
        <w:t>A,</w:t>
      </w:r>
      <w:r>
        <w:rPr>
          <w:color w:val="484849"/>
          <w:spacing w:val="-3"/>
          <w:w w:val="95"/>
          <w:sz w:val="14"/>
        </w:rPr>
        <w:t xml:space="preserve"> </w:t>
      </w:r>
      <w:proofErr w:type="spellStart"/>
      <w:r>
        <w:rPr>
          <w:color w:val="484849"/>
          <w:spacing w:val="-1"/>
          <w:w w:val="95"/>
          <w:sz w:val="14"/>
        </w:rPr>
        <w:t>Eren</w:t>
      </w:r>
      <w:proofErr w:type="spellEnd"/>
      <w:r>
        <w:rPr>
          <w:color w:val="484849"/>
          <w:spacing w:val="-3"/>
          <w:w w:val="95"/>
          <w:sz w:val="14"/>
        </w:rPr>
        <w:t xml:space="preserve"> </w:t>
      </w:r>
      <w:r>
        <w:rPr>
          <w:color w:val="484849"/>
          <w:spacing w:val="-1"/>
          <w:w w:val="95"/>
          <w:sz w:val="14"/>
        </w:rPr>
        <w:t>N,</w:t>
      </w:r>
      <w:r>
        <w:rPr>
          <w:color w:val="484849"/>
          <w:spacing w:val="-3"/>
          <w:w w:val="95"/>
          <w:sz w:val="14"/>
        </w:rPr>
        <w:t xml:space="preserve"> </w:t>
      </w:r>
      <w:proofErr w:type="spellStart"/>
      <w:proofErr w:type="gramStart"/>
      <w:r>
        <w:rPr>
          <w:color w:val="484849"/>
          <w:spacing w:val="-1"/>
          <w:w w:val="95"/>
          <w:sz w:val="14"/>
        </w:rPr>
        <w:t>Eren</w:t>
      </w:r>
      <w:proofErr w:type="spellEnd"/>
      <w:proofErr w:type="gramEnd"/>
      <w:r>
        <w:rPr>
          <w:color w:val="484849"/>
          <w:spacing w:val="-3"/>
          <w:w w:val="95"/>
          <w:sz w:val="14"/>
        </w:rPr>
        <w:t xml:space="preserve"> </w:t>
      </w:r>
      <w:r>
        <w:rPr>
          <w:color w:val="484849"/>
          <w:spacing w:val="-1"/>
          <w:w w:val="95"/>
          <w:sz w:val="14"/>
        </w:rPr>
        <w:t>Ş,</w:t>
      </w:r>
      <w:r>
        <w:rPr>
          <w:color w:val="484849"/>
          <w:spacing w:val="-3"/>
          <w:w w:val="95"/>
          <w:sz w:val="14"/>
        </w:rPr>
        <w:t xml:space="preserve"> </w:t>
      </w:r>
      <w:proofErr w:type="spellStart"/>
      <w:r>
        <w:rPr>
          <w:color w:val="484849"/>
          <w:spacing w:val="-1"/>
          <w:w w:val="95"/>
          <w:sz w:val="14"/>
        </w:rPr>
        <w:t>Ülkü</w:t>
      </w:r>
      <w:proofErr w:type="spellEnd"/>
      <w:r>
        <w:rPr>
          <w:color w:val="484849"/>
          <w:spacing w:val="-3"/>
          <w:w w:val="95"/>
          <w:sz w:val="14"/>
        </w:rPr>
        <w:t xml:space="preserve"> </w:t>
      </w:r>
      <w:r>
        <w:rPr>
          <w:color w:val="484849"/>
          <w:spacing w:val="-1"/>
          <w:w w:val="95"/>
          <w:sz w:val="14"/>
        </w:rPr>
        <w:t>R.</w:t>
      </w:r>
      <w:r>
        <w:rPr>
          <w:color w:val="484849"/>
          <w:spacing w:val="-3"/>
          <w:w w:val="95"/>
          <w:sz w:val="14"/>
        </w:rPr>
        <w:t xml:space="preserve"> </w:t>
      </w:r>
      <w:r>
        <w:rPr>
          <w:color w:val="484849"/>
          <w:w w:val="95"/>
          <w:sz w:val="14"/>
        </w:rPr>
        <w:t>Ruptured</w:t>
      </w:r>
      <w:r>
        <w:rPr>
          <w:color w:val="484849"/>
          <w:spacing w:val="-3"/>
          <w:w w:val="95"/>
          <w:sz w:val="14"/>
        </w:rPr>
        <w:t xml:space="preserve"> </w:t>
      </w:r>
      <w:proofErr w:type="spellStart"/>
      <w:r>
        <w:rPr>
          <w:color w:val="484849"/>
          <w:w w:val="95"/>
          <w:sz w:val="14"/>
        </w:rPr>
        <w:t>hydatid</w:t>
      </w:r>
      <w:proofErr w:type="spellEnd"/>
      <w:r>
        <w:rPr>
          <w:color w:val="484849"/>
          <w:spacing w:val="-3"/>
          <w:w w:val="95"/>
          <w:sz w:val="14"/>
        </w:rPr>
        <w:t xml:space="preserve"> </w:t>
      </w:r>
      <w:r>
        <w:rPr>
          <w:color w:val="484849"/>
          <w:w w:val="95"/>
          <w:sz w:val="14"/>
        </w:rPr>
        <w:t>cysts</w:t>
      </w:r>
      <w:r>
        <w:rPr>
          <w:color w:val="484849"/>
          <w:spacing w:val="-3"/>
          <w:w w:val="95"/>
          <w:sz w:val="14"/>
        </w:rPr>
        <w:t xml:space="preserve"> </w:t>
      </w:r>
      <w:r>
        <w:rPr>
          <w:color w:val="484849"/>
          <w:w w:val="95"/>
          <w:sz w:val="14"/>
        </w:rPr>
        <w:t>of</w:t>
      </w:r>
      <w:r>
        <w:rPr>
          <w:color w:val="484849"/>
          <w:spacing w:val="-3"/>
          <w:w w:val="95"/>
          <w:sz w:val="14"/>
        </w:rPr>
        <w:t xml:space="preserve"> </w:t>
      </w:r>
      <w:r>
        <w:rPr>
          <w:color w:val="484849"/>
          <w:w w:val="95"/>
          <w:sz w:val="14"/>
        </w:rPr>
        <w:t>the</w:t>
      </w:r>
      <w:r>
        <w:rPr>
          <w:color w:val="484849"/>
          <w:spacing w:val="-3"/>
          <w:w w:val="95"/>
          <w:sz w:val="14"/>
        </w:rPr>
        <w:t xml:space="preserve"> </w:t>
      </w:r>
      <w:r>
        <w:rPr>
          <w:color w:val="484849"/>
          <w:w w:val="95"/>
          <w:sz w:val="14"/>
        </w:rPr>
        <w:t>lung</w:t>
      </w:r>
      <w:r>
        <w:rPr>
          <w:color w:val="484849"/>
          <w:spacing w:val="-3"/>
          <w:w w:val="95"/>
          <w:sz w:val="14"/>
        </w:rPr>
        <w:t xml:space="preserve"> </w:t>
      </w:r>
      <w:r>
        <w:rPr>
          <w:color w:val="484849"/>
          <w:w w:val="95"/>
          <w:sz w:val="14"/>
        </w:rPr>
        <w:t>in</w:t>
      </w:r>
      <w:r>
        <w:rPr>
          <w:color w:val="484849"/>
          <w:spacing w:val="-3"/>
          <w:w w:val="95"/>
          <w:sz w:val="14"/>
        </w:rPr>
        <w:t xml:space="preserve"> </w:t>
      </w:r>
      <w:r>
        <w:rPr>
          <w:color w:val="484849"/>
          <w:w w:val="95"/>
          <w:sz w:val="14"/>
        </w:rPr>
        <w:t>children:</w:t>
      </w:r>
      <w:r>
        <w:rPr>
          <w:color w:val="484849"/>
          <w:spacing w:val="1"/>
          <w:w w:val="95"/>
          <w:sz w:val="14"/>
        </w:rPr>
        <w:t xml:space="preserve"> </w:t>
      </w:r>
      <w:r>
        <w:rPr>
          <w:color w:val="484849"/>
          <w:w w:val="95"/>
          <w:sz w:val="14"/>
        </w:rPr>
        <w:t xml:space="preserve">Clinical review and results of surgery. Ann </w:t>
      </w:r>
      <w:proofErr w:type="spellStart"/>
      <w:r>
        <w:rPr>
          <w:color w:val="484849"/>
          <w:w w:val="95"/>
          <w:sz w:val="14"/>
        </w:rPr>
        <w:t>Thorac</w:t>
      </w:r>
      <w:proofErr w:type="spellEnd"/>
      <w:r>
        <w:rPr>
          <w:color w:val="484849"/>
          <w:w w:val="95"/>
          <w:sz w:val="14"/>
        </w:rPr>
        <w:t xml:space="preserve"> </w:t>
      </w:r>
      <w:proofErr w:type="spellStart"/>
      <w:r>
        <w:rPr>
          <w:color w:val="484849"/>
          <w:w w:val="95"/>
          <w:sz w:val="14"/>
        </w:rPr>
        <w:t>Surg</w:t>
      </w:r>
      <w:proofErr w:type="spellEnd"/>
      <w:r>
        <w:rPr>
          <w:color w:val="484849"/>
          <w:w w:val="95"/>
          <w:sz w:val="14"/>
        </w:rPr>
        <w:t xml:space="preserve"> 2002</w:t>
      </w:r>
      <w:proofErr w:type="gramStart"/>
      <w:r>
        <w:rPr>
          <w:color w:val="484849"/>
          <w:w w:val="95"/>
          <w:sz w:val="14"/>
        </w:rPr>
        <w:t>;74</w:t>
      </w:r>
      <w:proofErr w:type="gramEnd"/>
      <w:r>
        <w:rPr>
          <w:color w:val="484849"/>
          <w:w w:val="95"/>
          <w:sz w:val="14"/>
        </w:rPr>
        <w:t>(3):889-892.</w:t>
      </w:r>
      <w:r>
        <w:rPr>
          <w:color w:val="484849"/>
          <w:spacing w:val="1"/>
          <w:w w:val="95"/>
          <w:sz w:val="14"/>
        </w:rPr>
        <w:t xml:space="preserve"> </w:t>
      </w:r>
      <w:r>
        <w:rPr>
          <w:color w:val="484849"/>
          <w:sz w:val="14"/>
        </w:rPr>
        <w:t>https://doi.org/10.1016/S0003-</w:t>
      </w:r>
      <w:proofErr w:type="gramStart"/>
      <w:r>
        <w:rPr>
          <w:color w:val="484849"/>
          <w:sz w:val="14"/>
        </w:rPr>
        <w:t>4975(</w:t>
      </w:r>
      <w:proofErr w:type="gramEnd"/>
      <w:r>
        <w:rPr>
          <w:color w:val="484849"/>
          <w:sz w:val="14"/>
        </w:rPr>
        <w:t>02)03785-2.</w:t>
      </w:r>
    </w:p>
    <w:sectPr w:rsidR="0032082D">
      <w:type w:val="continuous"/>
      <w:pgSz w:w="11910" w:h="15710"/>
      <w:pgMar w:top="920" w:right="680" w:bottom="680" w:left="680" w:header="720" w:footer="720" w:gutter="0"/>
      <w:cols w:num="2" w:space="720" w:equalWidth="0">
        <w:col w:w="5001" w:space="129"/>
        <w:col w:w="542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992" w:rsidRDefault="00FE4992">
      <w:r>
        <w:separator/>
      </w:r>
    </w:p>
  </w:endnote>
  <w:endnote w:type="continuationSeparator" w:id="0">
    <w:p w:rsidR="00FE4992" w:rsidRDefault="00FE4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 Bk">
    <w:altName w:val="Times New Roman"/>
    <w:charset w:val="01"/>
    <w:family w:val="auto"/>
    <w:pitch w:val="variable"/>
  </w:font>
  <w:font w:name="Roboto">
    <w:altName w:val="Times New Roman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82D" w:rsidRDefault="00FE4992">
    <w:pPr>
      <w:pStyle w:val="BodyText"/>
      <w:spacing w:line="14" w:lineRule="auto"/>
      <w:jc w:val="left"/>
      <w:rPr>
        <w:sz w:val="20"/>
      </w:rPr>
    </w:pPr>
    <w:r>
      <w:pict>
        <v:rect id="_x0000_s2060" style="position:absolute;margin-left:40.25pt;margin-top:754pt;width:23.25pt;height:31.2pt;z-index:-15925760;mso-position-horizontal-relative:page;mso-position-vertical-relative:page" fillcolor="#69c8e9" stroked="f">
          <w10:wrap anchorx="page" anchory="page"/>
        </v:rect>
      </w:pict>
    </w:r>
    <w:r>
      <w:pict>
        <v:line id="_x0000_s2059" style="position:absolute;z-index:-15925248;mso-position-horizontal-relative:page;mso-position-vertical-relative:page" from="39.7pt,746.75pt" to="535.75pt,746.75pt" strokecolor="#69c8e9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47.1pt;margin-top:758.55pt;width:9.55pt;height:10.25pt;z-index:-15924736;mso-position-horizontal-relative:page;mso-position-vertical-relative:page" filled="f" stroked="f">
          <v:textbox inset="0,0,0,0">
            <w:txbxContent>
              <w:p w:rsidR="0032082D" w:rsidRDefault="00FE4992">
                <w:pPr>
                  <w:spacing w:before="17"/>
                  <w:ind w:left="60"/>
                  <w:rPr>
                    <w:rFonts w:ascii="Roboto"/>
                    <w:sz w:val="14"/>
                  </w:rPr>
                </w:pPr>
                <w:r>
                  <w:fldChar w:fldCharType="begin"/>
                </w:r>
                <w:r>
                  <w:rPr>
                    <w:rFonts w:ascii="Roboto"/>
                    <w:color w:val="231F20"/>
                    <w:w w:val="90"/>
                    <w:sz w:val="14"/>
                  </w:rPr>
                  <w:instrText xml:space="preserve"> PAGE </w:instrText>
                </w:r>
                <w:r>
                  <w:fldChar w:fldCharType="separate"/>
                </w:r>
                <w:r w:rsidR="007369B8">
                  <w:rPr>
                    <w:rFonts w:ascii="Roboto"/>
                    <w:noProof/>
                    <w:color w:val="231F20"/>
                    <w:w w:val="90"/>
                    <w:sz w:val="1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57" type="#_x0000_t202" style="position:absolute;margin-left:74.25pt;margin-top:758.45pt;width:196.15pt;height:11.6pt;z-index:-15924224;mso-position-horizontal-relative:page;mso-position-vertical-relative:page" filled="f" stroked="f">
          <v:textbox inset="0,0,0,0">
            <w:txbxContent>
              <w:p w:rsidR="0032082D" w:rsidRDefault="00FE4992">
                <w:pPr>
                  <w:spacing w:before="19"/>
                  <w:ind w:left="20"/>
                  <w:rPr>
                    <w:rFonts w:ascii="Roboto" w:hAnsi="Roboto"/>
                    <w:sz w:val="14"/>
                  </w:rPr>
                </w:pP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Current</w:t>
                </w:r>
                <w:r>
                  <w:rPr>
                    <w:rFonts w:ascii="Roboto" w:hAnsi="Roboto"/>
                    <w:color w:val="231F20"/>
                    <w:spacing w:val="7"/>
                    <w:w w:val="90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Allergy</w:t>
                </w:r>
                <w:r>
                  <w:rPr>
                    <w:rFonts w:ascii="Roboto" w:hAnsi="Roboto"/>
                    <w:color w:val="231F20"/>
                    <w:spacing w:val="8"/>
                    <w:w w:val="90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&amp;</w:t>
                </w:r>
                <w:r>
                  <w:rPr>
                    <w:rFonts w:ascii="Roboto" w:hAnsi="Roboto"/>
                    <w:color w:val="231F20"/>
                    <w:spacing w:val="8"/>
                    <w:w w:val="90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Clinical</w:t>
                </w:r>
                <w:r>
                  <w:rPr>
                    <w:rFonts w:ascii="Roboto" w:hAnsi="Roboto"/>
                    <w:color w:val="231F20"/>
                    <w:spacing w:val="8"/>
                    <w:w w:val="90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Immunology</w:t>
                </w:r>
                <w:r>
                  <w:rPr>
                    <w:rFonts w:ascii="Roboto" w:hAnsi="Roboto"/>
                    <w:color w:val="231F20"/>
                    <w:spacing w:val="17"/>
                    <w:w w:val="90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69C8E9"/>
                    <w:w w:val="90"/>
                    <w:position w:val="-1"/>
                    <w:sz w:val="16"/>
                  </w:rPr>
                  <w:t>Ӏ</w:t>
                </w:r>
                <w:r>
                  <w:rPr>
                    <w:rFonts w:ascii="Roboto" w:hAnsi="Roboto"/>
                    <w:color w:val="69C8E9"/>
                    <w:spacing w:val="36"/>
                    <w:position w:val="-1"/>
                    <w:sz w:val="16"/>
                  </w:rPr>
                  <w:t xml:space="preserve"> </w:t>
                </w: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June</w:t>
                </w:r>
                <w:r>
                  <w:rPr>
                    <w:rFonts w:ascii="Roboto" w:hAnsi="Roboto"/>
                    <w:color w:val="231F20"/>
                    <w:spacing w:val="8"/>
                    <w:w w:val="90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2021</w:t>
                </w:r>
                <w:r>
                  <w:rPr>
                    <w:rFonts w:ascii="Roboto" w:hAnsi="Roboto"/>
                    <w:color w:val="231F20"/>
                    <w:spacing w:val="42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69C8E9"/>
                    <w:w w:val="90"/>
                    <w:position w:val="-1"/>
                    <w:sz w:val="16"/>
                  </w:rPr>
                  <w:t>Ӏ</w:t>
                </w:r>
                <w:r>
                  <w:rPr>
                    <w:rFonts w:ascii="Roboto" w:hAnsi="Roboto"/>
                    <w:color w:val="69C8E9"/>
                    <w:spacing w:val="36"/>
                    <w:position w:val="-1"/>
                    <w:sz w:val="16"/>
                  </w:rPr>
                  <w:t xml:space="preserve"> </w:t>
                </w:r>
                <w:proofErr w:type="spellStart"/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Vol</w:t>
                </w:r>
                <w:proofErr w:type="spellEnd"/>
                <w:r>
                  <w:rPr>
                    <w:rFonts w:ascii="Roboto" w:hAnsi="Roboto"/>
                    <w:color w:val="231F20"/>
                    <w:spacing w:val="8"/>
                    <w:w w:val="90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34,</w:t>
                </w:r>
                <w:r>
                  <w:rPr>
                    <w:rFonts w:ascii="Roboto" w:hAnsi="Roboto"/>
                    <w:color w:val="231F20"/>
                    <w:spacing w:val="8"/>
                    <w:w w:val="90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No</w:t>
                </w:r>
                <w:r>
                  <w:rPr>
                    <w:rFonts w:ascii="Roboto" w:hAnsi="Roboto"/>
                    <w:color w:val="231F20"/>
                    <w:spacing w:val="8"/>
                    <w:w w:val="90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82D" w:rsidRDefault="00FE4992">
    <w:pPr>
      <w:pStyle w:val="BodyText"/>
      <w:spacing w:line="14" w:lineRule="auto"/>
      <w:jc w:val="left"/>
      <w:rPr>
        <w:sz w:val="20"/>
      </w:rPr>
    </w:pPr>
    <w:r>
      <w:pict>
        <v:rect id="_x0000_s2064" style="position:absolute;margin-left:530.95pt;margin-top:754pt;width:23.25pt;height:31.2pt;z-index:-15927808;mso-position-horizontal-relative:page;mso-position-vertical-relative:page" fillcolor="#69c8e9" stroked="f">
          <w10:wrap anchorx="page" anchory="page"/>
        </v:rect>
      </w:pict>
    </w:r>
    <w:r>
      <w:pict>
        <v:line id="_x0000_s2063" style="position:absolute;z-index:-15927296;mso-position-horizontal-relative:page;mso-position-vertical-relative:page" from="57.7pt,746.75pt" to="553.75pt,746.75pt" strokecolor="#69c8e9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322.65pt;margin-top:758.45pt;width:196.15pt;height:11.6pt;z-index:-15926784;mso-position-horizontal-relative:page;mso-position-vertical-relative:page" filled="f" stroked="f">
          <v:textbox inset="0,0,0,0">
            <w:txbxContent>
              <w:p w:rsidR="0032082D" w:rsidRDefault="00FE4992">
                <w:pPr>
                  <w:spacing w:before="19"/>
                  <w:ind w:left="20"/>
                  <w:rPr>
                    <w:rFonts w:ascii="Roboto" w:hAnsi="Roboto"/>
                    <w:sz w:val="14"/>
                  </w:rPr>
                </w:pP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Current</w:t>
                </w:r>
                <w:r>
                  <w:rPr>
                    <w:rFonts w:ascii="Roboto" w:hAnsi="Roboto"/>
                    <w:color w:val="231F20"/>
                    <w:spacing w:val="7"/>
                    <w:w w:val="90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Allergy</w:t>
                </w:r>
                <w:r>
                  <w:rPr>
                    <w:rFonts w:ascii="Roboto" w:hAnsi="Roboto"/>
                    <w:color w:val="231F20"/>
                    <w:spacing w:val="8"/>
                    <w:w w:val="90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&amp;</w:t>
                </w:r>
                <w:r>
                  <w:rPr>
                    <w:rFonts w:ascii="Roboto" w:hAnsi="Roboto"/>
                    <w:color w:val="231F20"/>
                    <w:spacing w:val="8"/>
                    <w:w w:val="90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Clinical</w:t>
                </w:r>
                <w:r>
                  <w:rPr>
                    <w:rFonts w:ascii="Roboto" w:hAnsi="Roboto"/>
                    <w:color w:val="231F20"/>
                    <w:spacing w:val="8"/>
                    <w:w w:val="90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Immunology</w:t>
                </w:r>
                <w:r>
                  <w:rPr>
                    <w:rFonts w:ascii="Roboto" w:hAnsi="Roboto"/>
                    <w:color w:val="231F20"/>
                    <w:spacing w:val="17"/>
                    <w:w w:val="90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69C8E9"/>
                    <w:w w:val="90"/>
                    <w:position w:val="-1"/>
                    <w:sz w:val="16"/>
                  </w:rPr>
                  <w:t>Ӏ</w:t>
                </w:r>
                <w:r>
                  <w:rPr>
                    <w:rFonts w:ascii="Roboto" w:hAnsi="Roboto"/>
                    <w:color w:val="69C8E9"/>
                    <w:spacing w:val="36"/>
                    <w:position w:val="-1"/>
                    <w:sz w:val="16"/>
                  </w:rPr>
                  <w:t xml:space="preserve"> </w:t>
                </w: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June</w:t>
                </w:r>
                <w:r>
                  <w:rPr>
                    <w:rFonts w:ascii="Roboto" w:hAnsi="Roboto"/>
                    <w:color w:val="231F20"/>
                    <w:spacing w:val="8"/>
                    <w:w w:val="90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2021</w:t>
                </w:r>
                <w:r>
                  <w:rPr>
                    <w:rFonts w:ascii="Roboto" w:hAnsi="Roboto"/>
                    <w:color w:val="231F20"/>
                    <w:spacing w:val="42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69C8E9"/>
                    <w:w w:val="90"/>
                    <w:position w:val="-1"/>
                    <w:sz w:val="16"/>
                  </w:rPr>
                  <w:t>Ӏ</w:t>
                </w:r>
                <w:r>
                  <w:rPr>
                    <w:rFonts w:ascii="Roboto" w:hAnsi="Roboto"/>
                    <w:color w:val="69C8E9"/>
                    <w:spacing w:val="36"/>
                    <w:position w:val="-1"/>
                    <w:sz w:val="16"/>
                  </w:rPr>
                  <w:t xml:space="preserve"> </w:t>
                </w:r>
                <w:proofErr w:type="spellStart"/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Vol</w:t>
                </w:r>
                <w:proofErr w:type="spellEnd"/>
                <w:r>
                  <w:rPr>
                    <w:rFonts w:ascii="Roboto" w:hAnsi="Roboto"/>
                    <w:color w:val="231F20"/>
                    <w:spacing w:val="8"/>
                    <w:w w:val="90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34,</w:t>
                </w:r>
                <w:r>
                  <w:rPr>
                    <w:rFonts w:ascii="Roboto" w:hAnsi="Roboto"/>
                    <w:color w:val="231F20"/>
                    <w:spacing w:val="8"/>
                    <w:w w:val="90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No</w:t>
                </w:r>
                <w:r>
                  <w:rPr>
                    <w:rFonts w:ascii="Roboto" w:hAnsi="Roboto"/>
                    <w:color w:val="231F20"/>
                    <w:spacing w:val="8"/>
                    <w:w w:val="90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2</w:t>
                </w:r>
              </w:p>
            </w:txbxContent>
          </v:textbox>
          <w10:wrap anchorx="page" anchory="page"/>
        </v:shape>
      </w:pict>
    </w:r>
    <w:r>
      <w:pict>
        <v:shape id="_x0000_s2061" type="#_x0000_t202" style="position:absolute;margin-left:537.8pt;margin-top:758.55pt;width:9.55pt;height:10.25pt;z-index:-15926272;mso-position-horizontal-relative:page;mso-position-vertical-relative:page" filled="f" stroked="f">
          <v:textbox inset="0,0,0,0">
            <w:txbxContent>
              <w:p w:rsidR="0032082D" w:rsidRDefault="00FE4992">
                <w:pPr>
                  <w:spacing w:before="17"/>
                  <w:ind w:left="60"/>
                  <w:rPr>
                    <w:rFonts w:ascii="Roboto"/>
                    <w:sz w:val="14"/>
                  </w:rPr>
                </w:pPr>
                <w:r>
                  <w:fldChar w:fldCharType="begin"/>
                </w:r>
                <w:r>
                  <w:rPr>
                    <w:rFonts w:ascii="Roboto"/>
                    <w:color w:val="231F20"/>
                    <w:w w:val="90"/>
                    <w:sz w:val="14"/>
                  </w:rPr>
                  <w:instrText xml:space="preserve"> PAGE </w:instrText>
                </w:r>
                <w:r>
                  <w:fldChar w:fldCharType="separate"/>
                </w:r>
                <w:r w:rsidR="007369B8">
                  <w:rPr>
                    <w:rFonts w:ascii="Roboto"/>
                    <w:noProof/>
                    <w:color w:val="231F20"/>
                    <w:w w:val="90"/>
                    <w:sz w:val="1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82D" w:rsidRDefault="00FE4992">
    <w:pPr>
      <w:pStyle w:val="BodyText"/>
      <w:spacing w:line="14" w:lineRule="auto"/>
      <w:jc w:val="left"/>
      <w:rPr>
        <w:sz w:val="20"/>
      </w:rPr>
    </w:pPr>
    <w:r>
      <w:pict>
        <v:rect id="_x0000_s2052" style="position:absolute;margin-left:40.25pt;margin-top:754pt;width:23.25pt;height:31.2pt;z-index:-15921664;mso-position-horizontal-relative:page;mso-position-vertical-relative:page" fillcolor="#69c8e9" stroked="f">
          <w10:wrap anchorx="page" anchory="page"/>
        </v:rect>
      </w:pict>
    </w:r>
    <w:r>
      <w:pict>
        <v:line id="_x0000_s2051" style="position:absolute;z-index:-15921152;mso-position-horizontal-relative:page;mso-position-vertical-relative:page" from="39.7pt,746.75pt" to="535.75pt,746.75pt" strokecolor="#69c8e9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7.1pt;margin-top:758.55pt;width:9.55pt;height:10.25pt;z-index:-15920640;mso-position-horizontal-relative:page;mso-position-vertical-relative:page" filled="f" stroked="f">
          <v:textbox inset="0,0,0,0">
            <w:txbxContent>
              <w:p w:rsidR="0032082D" w:rsidRDefault="00FE4992">
                <w:pPr>
                  <w:spacing w:before="17"/>
                  <w:ind w:left="60"/>
                  <w:rPr>
                    <w:rFonts w:ascii="Roboto"/>
                    <w:sz w:val="14"/>
                  </w:rPr>
                </w:pPr>
                <w:r>
                  <w:fldChar w:fldCharType="begin"/>
                </w:r>
                <w:r>
                  <w:rPr>
                    <w:rFonts w:ascii="Roboto"/>
                    <w:color w:val="231F20"/>
                    <w:w w:val="90"/>
                    <w:sz w:val="14"/>
                  </w:rPr>
                  <w:instrText xml:space="preserve"> PAGE </w:instrText>
                </w:r>
                <w:r>
                  <w:fldChar w:fldCharType="separate"/>
                </w:r>
                <w:r w:rsidR="007369B8">
                  <w:rPr>
                    <w:rFonts w:ascii="Roboto"/>
                    <w:noProof/>
                    <w:color w:val="231F20"/>
                    <w:w w:val="90"/>
                    <w:sz w:val="14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74.25pt;margin-top:758.45pt;width:196.15pt;height:11.6pt;z-index:-15920128;mso-position-horizontal-relative:page;mso-position-vertical-relative:page" filled="f" stroked="f">
          <v:textbox inset="0,0,0,0">
            <w:txbxContent>
              <w:p w:rsidR="0032082D" w:rsidRDefault="00FE4992">
                <w:pPr>
                  <w:spacing w:before="19"/>
                  <w:ind w:left="20"/>
                  <w:rPr>
                    <w:rFonts w:ascii="Roboto" w:hAnsi="Roboto"/>
                    <w:sz w:val="14"/>
                  </w:rPr>
                </w:pP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Current</w:t>
                </w:r>
                <w:r>
                  <w:rPr>
                    <w:rFonts w:ascii="Roboto" w:hAnsi="Roboto"/>
                    <w:color w:val="231F20"/>
                    <w:spacing w:val="7"/>
                    <w:w w:val="90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Allergy</w:t>
                </w:r>
                <w:r>
                  <w:rPr>
                    <w:rFonts w:ascii="Roboto" w:hAnsi="Roboto"/>
                    <w:color w:val="231F20"/>
                    <w:spacing w:val="8"/>
                    <w:w w:val="90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&amp;</w:t>
                </w:r>
                <w:r>
                  <w:rPr>
                    <w:rFonts w:ascii="Roboto" w:hAnsi="Roboto"/>
                    <w:color w:val="231F20"/>
                    <w:spacing w:val="8"/>
                    <w:w w:val="90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Clinical</w:t>
                </w:r>
                <w:r>
                  <w:rPr>
                    <w:rFonts w:ascii="Roboto" w:hAnsi="Roboto"/>
                    <w:color w:val="231F20"/>
                    <w:spacing w:val="8"/>
                    <w:w w:val="90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Immunology</w:t>
                </w:r>
                <w:r>
                  <w:rPr>
                    <w:rFonts w:ascii="Roboto" w:hAnsi="Roboto"/>
                    <w:color w:val="231F20"/>
                    <w:spacing w:val="17"/>
                    <w:w w:val="90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69C8E9"/>
                    <w:w w:val="90"/>
                    <w:position w:val="-1"/>
                    <w:sz w:val="16"/>
                  </w:rPr>
                  <w:t>Ӏ</w:t>
                </w:r>
                <w:r>
                  <w:rPr>
                    <w:rFonts w:ascii="Roboto" w:hAnsi="Roboto"/>
                    <w:color w:val="69C8E9"/>
                    <w:spacing w:val="36"/>
                    <w:position w:val="-1"/>
                    <w:sz w:val="16"/>
                  </w:rPr>
                  <w:t xml:space="preserve"> </w:t>
                </w: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June</w:t>
                </w:r>
                <w:r>
                  <w:rPr>
                    <w:rFonts w:ascii="Roboto" w:hAnsi="Roboto"/>
                    <w:color w:val="231F20"/>
                    <w:spacing w:val="8"/>
                    <w:w w:val="90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2021</w:t>
                </w:r>
                <w:r>
                  <w:rPr>
                    <w:rFonts w:ascii="Roboto" w:hAnsi="Roboto"/>
                    <w:color w:val="231F20"/>
                    <w:spacing w:val="42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69C8E9"/>
                    <w:w w:val="90"/>
                    <w:position w:val="-1"/>
                    <w:sz w:val="16"/>
                  </w:rPr>
                  <w:t>Ӏ</w:t>
                </w:r>
                <w:r>
                  <w:rPr>
                    <w:rFonts w:ascii="Roboto" w:hAnsi="Roboto"/>
                    <w:color w:val="69C8E9"/>
                    <w:spacing w:val="36"/>
                    <w:position w:val="-1"/>
                    <w:sz w:val="16"/>
                  </w:rPr>
                  <w:t xml:space="preserve"> </w:t>
                </w:r>
                <w:proofErr w:type="spellStart"/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Vol</w:t>
                </w:r>
                <w:proofErr w:type="spellEnd"/>
                <w:r>
                  <w:rPr>
                    <w:rFonts w:ascii="Roboto" w:hAnsi="Roboto"/>
                    <w:color w:val="231F20"/>
                    <w:spacing w:val="8"/>
                    <w:w w:val="90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34,</w:t>
                </w:r>
                <w:r>
                  <w:rPr>
                    <w:rFonts w:ascii="Roboto" w:hAnsi="Roboto"/>
                    <w:color w:val="231F20"/>
                    <w:spacing w:val="8"/>
                    <w:w w:val="90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No</w:t>
                </w:r>
                <w:r>
                  <w:rPr>
                    <w:rFonts w:ascii="Roboto" w:hAnsi="Roboto"/>
                    <w:color w:val="231F20"/>
                    <w:spacing w:val="8"/>
                    <w:w w:val="90"/>
                    <w:sz w:val="14"/>
                  </w:rPr>
                  <w:t xml:space="preserve"> </w:t>
                </w:r>
                <w:r>
                  <w:rPr>
                    <w:rFonts w:ascii="Roboto" w:hAnsi="Roboto"/>
                    <w:color w:val="231F20"/>
                    <w:w w:val="90"/>
                    <w:sz w:val="14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992" w:rsidRDefault="00FE4992">
      <w:r>
        <w:separator/>
      </w:r>
    </w:p>
  </w:footnote>
  <w:footnote w:type="continuationSeparator" w:id="0">
    <w:p w:rsidR="00FE4992" w:rsidRDefault="00FE49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82D" w:rsidRDefault="00FE4992">
    <w:pPr>
      <w:pStyle w:val="BodyText"/>
      <w:spacing w:line="14" w:lineRule="auto"/>
      <w:jc w:val="left"/>
      <w:rPr>
        <w:sz w:val="20"/>
      </w:rPr>
    </w:pPr>
    <w:r>
      <w:pict>
        <v:line id="_x0000_s2056" style="position:absolute;z-index:-15923712;mso-position-horizontal-relative:page;mso-position-vertical-relative:page" from="39.7pt,46.75pt" to="535.75pt,46.75pt" strokecolor="#69c8e9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8.7pt;margin-top:33.75pt;width:53.25pt;height:9.85pt;z-index:-15923200;mso-position-horizontal-relative:page;mso-position-vertical-relative:page" filled="f" stroked="f">
          <v:textbox inset="0,0,0,0">
            <w:txbxContent>
              <w:p w:rsidR="0032082D" w:rsidRDefault="00FE4992">
                <w:pPr>
                  <w:spacing w:before="15"/>
                  <w:ind w:left="20"/>
                  <w:rPr>
                    <w:sz w:val="14"/>
                  </w:rPr>
                </w:pPr>
                <w:r>
                  <w:rPr>
                    <w:color w:val="484849"/>
                    <w:w w:val="90"/>
                    <w:sz w:val="14"/>
                  </w:rPr>
                  <w:t>CASE</w:t>
                </w:r>
                <w:r>
                  <w:rPr>
                    <w:color w:val="484849"/>
                    <w:spacing w:val="48"/>
                    <w:sz w:val="14"/>
                  </w:rPr>
                  <w:t xml:space="preserve"> </w:t>
                </w:r>
                <w:r>
                  <w:rPr>
                    <w:color w:val="484849"/>
                    <w:spacing w:val="9"/>
                    <w:w w:val="90"/>
                    <w:sz w:val="14"/>
                  </w:rPr>
                  <w:t>REPORT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82D" w:rsidRDefault="0032082D">
    <w:pPr>
      <w:pStyle w:val="BodyText"/>
      <w:spacing w:line="14" w:lineRule="auto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82D" w:rsidRDefault="00FE4992">
    <w:pPr>
      <w:pStyle w:val="BodyText"/>
      <w:spacing w:line="14" w:lineRule="auto"/>
      <w:jc w:val="left"/>
      <w:rPr>
        <w:sz w:val="20"/>
      </w:rPr>
    </w:pPr>
    <w:r>
      <w:pict>
        <v:line id="_x0000_s2054" style="position:absolute;z-index:-15922688;mso-position-horizontal-relative:page;mso-position-vertical-relative:page" from="39.7pt,46.75pt" to="535.75pt,46.75pt" strokecolor="#69c8e9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38.7pt;margin-top:33.75pt;width:53.25pt;height:9.85pt;z-index:-15922176;mso-position-horizontal-relative:page;mso-position-vertical-relative:page" filled="f" stroked="f">
          <v:textbox inset="0,0,0,0">
            <w:txbxContent>
              <w:p w:rsidR="0032082D" w:rsidRDefault="00FE4992">
                <w:pPr>
                  <w:spacing w:before="15"/>
                  <w:ind w:left="20"/>
                  <w:rPr>
                    <w:sz w:val="14"/>
                  </w:rPr>
                </w:pPr>
                <w:r>
                  <w:rPr>
                    <w:color w:val="484849"/>
                    <w:w w:val="90"/>
                    <w:sz w:val="14"/>
                  </w:rPr>
                  <w:t>CASE</w:t>
                </w:r>
                <w:r>
                  <w:rPr>
                    <w:color w:val="484849"/>
                    <w:spacing w:val="48"/>
                    <w:sz w:val="14"/>
                  </w:rPr>
                  <w:t xml:space="preserve"> </w:t>
                </w:r>
                <w:r>
                  <w:rPr>
                    <w:color w:val="484849"/>
                    <w:spacing w:val="9"/>
                    <w:w w:val="90"/>
                    <w:sz w:val="14"/>
                  </w:rPr>
                  <w:t>REPORT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11072E"/>
    <w:multiLevelType w:val="hybridMultilevel"/>
    <w:tmpl w:val="63AE66EE"/>
    <w:lvl w:ilvl="0" w:tplc="15D62CB2">
      <w:start w:val="1"/>
      <w:numFmt w:val="decimal"/>
      <w:lvlText w:val="%1."/>
      <w:lvlJc w:val="left"/>
      <w:pPr>
        <w:ind w:left="340" w:hanging="227"/>
        <w:jc w:val="left"/>
      </w:pPr>
      <w:rPr>
        <w:rFonts w:ascii="Arial MT" w:eastAsia="Arial MT" w:hAnsi="Arial MT" w:cs="Arial MT" w:hint="default"/>
        <w:color w:val="484849"/>
        <w:spacing w:val="-1"/>
        <w:w w:val="96"/>
        <w:sz w:val="14"/>
        <w:szCs w:val="14"/>
        <w:lang w:val="en-US" w:eastAsia="en-US" w:bidi="ar-SA"/>
      </w:rPr>
    </w:lvl>
    <w:lvl w:ilvl="1" w:tplc="228223D8">
      <w:numFmt w:val="bullet"/>
      <w:lvlText w:val="•"/>
      <w:lvlJc w:val="left"/>
      <w:pPr>
        <w:ind w:left="806" w:hanging="227"/>
      </w:pPr>
      <w:rPr>
        <w:rFonts w:hint="default"/>
        <w:lang w:val="en-US" w:eastAsia="en-US" w:bidi="ar-SA"/>
      </w:rPr>
    </w:lvl>
    <w:lvl w:ilvl="2" w:tplc="9E7EBD18">
      <w:numFmt w:val="bullet"/>
      <w:lvlText w:val="•"/>
      <w:lvlJc w:val="left"/>
      <w:pPr>
        <w:ind w:left="1272" w:hanging="227"/>
      </w:pPr>
      <w:rPr>
        <w:rFonts w:hint="default"/>
        <w:lang w:val="en-US" w:eastAsia="en-US" w:bidi="ar-SA"/>
      </w:rPr>
    </w:lvl>
    <w:lvl w:ilvl="3" w:tplc="DF7C4346">
      <w:numFmt w:val="bullet"/>
      <w:lvlText w:val="•"/>
      <w:lvlJc w:val="left"/>
      <w:pPr>
        <w:ind w:left="1738" w:hanging="227"/>
      </w:pPr>
      <w:rPr>
        <w:rFonts w:hint="default"/>
        <w:lang w:val="en-US" w:eastAsia="en-US" w:bidi="ar-SA"/>
      </w:rPr>
    </w:lvl>
    <w:lvl w:ilvl="4" w:tplc="2702DBE8">
      <w:numFmt w:val="bullet"/>
      <w:lvlText w:val="•"/>
      <w:lvlJc w:val="left"/>
      <w:pPr>
        <w:ind w:left="2204" w:hanging="227"/>
      </w:pPr>
      <w:rPr>
        <w:rFonts w:hint="default"/>
        <w:lang w:val="en-US" w:eastAsia="en-US" w:bidi="ar-SA"/>
      </w:rPr>
    </w:lvl>
    <w:lvl w:ilvl="5" w:tplc="021430C2">
      <w:numFmt w:val="bullet"/>
      <w:lvlText w:val="•"/>
      <w:lvlJc w:val="left"/>
      <w:pPr>
        <w:ind w:left="2670" w:hanging="227"/>
      </w:pPr>
      <w:rPr>
        <w:rFonts w:hint="default"/>
        <w:lang w:val="en-US" w:eastAsia="en-US" w:bidi="ar-SA"/>
      </w:rPr>
    </w:lvl>
    <w:lvl w:ilvl="6" w:tplc="CB0630FA">
      <w:numFmt w:val="bullet"/>
      <w:lvlText w:val="•"/>
      <w:lvlJc w:val="left"/>
      <w:pPr>
        <w:ind w:left="3136" w:hanging="227"/>
      </w:pPr>
      <w:rPr>
        <w:rFonts w:hint="default"/>
        <w:lang w:val="en-US" w:eastAsia="en-US" w:bidi="ar-SA"/>
      </w:rPr>
    </w:lvl>
    <w:lvl w:ilvl="7" w:tplc="58C4AAF6">
      <w:numFmt w:val="bullet"/>
      <w:lvlText w:val="•"/>
      <w:lvlJc w:val="left"/>
      <w:pPr>
        <w:ind w:left="3602" w:hanging="227"/>
      </w:pPr>
      <w:rPr>
        <w:rFonts w:hint="default"/>
        <w:lang w:val="en-US" w:eastAsia="en-US" w:bidi="ar-SA"/>
      </w:rPr>
    </w:lvl>
    <w:lvl w:ilvl="8" w:tplc="314240D0">
      <w:numFmt w:val="bullet"/>
      <w:lvlText w:val="•"/>
      <w:lvlJc w:val="left"/>
      <w:pPr>
        <w:ind w:left="4068" w:hanging="22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6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2082D"/>
    <w:rsid w:val="0032082D"/>
    <w:rsid w:val="007369B8"/>
    <w:rsid w:val="00FE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before="149"/>
      <w:ind w:left="113"/>
      <w:outlineLvl w:val="0"/>
    </w:pPr>
    <w:rPr>
      <w:rFonts w:ascii="Roboto Bk" w:eastAsia="Roboto Bk" w:hAnsi="Roboto Bk" w:cs="Roboto Bk"/>
      <w:b/>
      <w:bCs/>
      <w:sz w:val="20"/>
      <w:szCs w:val="20"/>
    </w:rPr>
  </w:style>
  <w:style w:type="paragraph" w:styleId="Heading2">
    <w:name w:val="heading 2"/>
    <w:basedOn w:val="Normal"/>
    <w:uiPriority w:val="1"/>
    <w:qFormat/>
    <w:pPr>
      <w:ind w:left="453"/>
      <w:outlineLvl w:val="1"/>
    </w:pPr>
    <w:rPr>
      <w:rFonts w:ascii="Roboto" w:eastAsia="Roboto" w:hAnsi="Roboto" w:cs="Roboto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both"/>
    </w:pPr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560" w:lineRule="exact"/>
    </w:pPr>
    <w:rPr>
      <w:rFonts w:ascii="Arial" w:eastAsia="Arial" w:hAnsi="Arial" w:cs="Arial"/>
      <w:b/>
      <w:bCs/>
      <w:sz w:val="50"/>
      <w:szCs w:val="50"/>
    </w:rPr>
  </w:style>
  <w:style w:type="paragraph" w:styleId="ListParagraph">
    <w:name w:val="List Paragraph"/>
    <w:basedOn w:val="Normal"/>
    <w:uiPriority w:val="1"/>
    <w:qFormat/>
    <w:pPr>
      <w:spacing w:before="56"/>
      <w:ind w:left="340" w:right="38" w:hanging="227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65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6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B8"/>
    <w:rPr>
      <w:rFonts w:ascii="Tahoma" w:eastAsia="Arial MT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before="149"/>
      <w:ind w:left="113"/>
      <w:outlineLvl w:val="0"/>
    </w:pPr>
    <w:rPr>
      <w:rFonts w:ascii="Roboto Bk" w:eastAsia="Roboto Bk" w:hAnsi="Roboto Bk" w:cs="Roboto Bk"/>
      <w:b/>
      <w:bCs/>
      <w:sz w:val="20"/>
      <w:szCs w:val="20"/>
    </w:rPr>
  </w:style>
  <w:style w:type="paragraph" w:styleId="Heading2">
    <w:name w:val="heading 2"/>
    <w:basedOn w:val="Normal"/>
    <w:uiPriority w:val="1"/>
    <w:qFormat/>
    <w:pPr>
      <w:ind w:left="453"/>
      <w:outlineLvl w:val="1"/>
    </w:pPr>
    <w:rPr>
      <w:rFonts w:ascii="Roboto" w:eastAsia="Roboto" w:hAnsi="Roboto" w:cs="Roboto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both"/>
    </w:pPr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560" w:lineRule="exact"/>
    </w:pPr>
    <w:rPr>
      <w:rFonts w:ascii="Arial" w:eastAsia="Arial" w:hAnsi="Arial" w:cs="Arial"/>
      <w:b/>
      <w:bCs/>
      <w:sz w:val="50"/>
      <w:szCs w:val="50"/>
    </w:rPr>
  </w:style>
  <w:style w:type="paragraph" w:styleId="ListParagraph">
    <w:name w:val="List Paragraph"/>
    <w:basedOn w:val="Normal"/>
    <w:uiPriority w:val="1"/>
    <w:qFormat/>
    <w:pPr>
      <w:spacing w:before="56"/>
      <w:ind w:left="340" w:right="38" w:hanging="227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65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6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B8"/>
    <w:rPr>
      <w:rFonts w:ascii="Tahoma" w:eastAsia="Arial MT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aschinfran@gmail.com" TargetMode="Externa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2481</Words>
  <Characters>14148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6th World Congress On Public Health And Nutrition</dc:creator>
  <cp:lastModifiedBy>6th World Congress On Public Health And Nutrition</cp:lastModifiedBy>
  <cp:revision>2</cp:revision>
  <dcterms:created xsi:type="dcterms:W3CDTF">2022-12-02T06:07:00Z</dcterms:created>
  <dcterms:modified xsi:type="dcterms:W3CDTF">2022-12-02T06:07:00Z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2021-04-28T00:00:00Z</vt:filetime>
  </property>
  <property fmtid="{D5CDD505-2E9C-101B-9397-08002B2CF9AE}" pid="3" name="Creator">
    <vt:lpwstr>Adobe InDesign 16.1 (Macintosh)</vt:lpwstr>
  </property>
  <property fmtid="{D5CDD505-2E9C-101B-9397-08002B2CF9AE}" pid="4" name="LastSaved">
    <vt:filetime>2022-12-02T00:00:00Z</vt:filetime>
  </property>
</Properties>
</file>