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179" w:rsidRDefault="00B80179" w:rsidP="00B80179">
      <w:pPr>
        <w:jc w:val="both"/>
        <w:rPr>
          <w:rFonts w:ascii="Times New Roman" w:hAnsi="Times New Roman" w:cs="Times New Roman"/>
          <w:sz w:val="32"/>
          <w:szCs w:val="32"/>
        </w:rPr>
      </w:pPr>
      <w:r w:rsidRPr="00B80179">
        <w:rPr>
          <w:rFonts w:ascii="Times New Roman" w:hAnsi="Times New Roman" w:cs="Times New Roman"/>
          <w:sz w:val="32"/>
          <w:szCs w:val="32"/>
        </w:rPr>
        <w:t xml:space="preserve">Energy </w:t>
      </w:r>
      <w:r w:rsidR="002E56F3" w:rsidRPr="00B80179">
        <w:rPr>
          <w:rFonts w:ascii="Times New Roman" w:hAnsi="Times New Roman" w:cs="Times New Roman"/>
          <w:sz w:val="32"/>
          <w:szCs w:val="32"/>
        </w:rPr>
        <w:t xml:space="preserve">storage technologies and their role in 4th generation nuclear reactors </w:t>
      </w:r>
    </w:p>
    <w:p w:rsidR="00C6404E" w:rsidRDefault="00B80179" w:rsidP="00B80179">
      <w:pPr>
        <w:jc w:val="both"/>
        <w:rPr>
          <w:rFonts w:ascii="Times New Roman" w:hAnsi="Times New Roman" w:cs="Times New Roman"/>
          <w:sz w:val="24"/>
          <w:szCs w:val="24"/>
        </w:rPr>
      </w:pPr>
      <w:r w:rsidRPr="00B80179">
        <w:rPr>
          <w:rFonts w:ascii="Times New Roman" w:hAnsi="Times New Roman" w:cs="Times New Roman"/>
          <w:sz w:val="24"/>
          <w:szCs w:val="24"/>
        </w:rPr>
        <w:t xml:space="preserve">Ali </w:t>
      </w:r>
      <w:proofErr w:type="spellStart"/>
      <w:r w:rsidRPr="00B80179">
        <w:rPr>
          <w:rFonts w:ascii="Times New Roman" w:hAnsi="Times New Roman" w:cs="Times New Roman"/>
          <w:sz w:val="24"/>
          <w:szCs w:val="24"/>
        </w:rPr>
        <w:t>Zamani</w:t>
      </w:r>
      <w:proofErr w:type="spellEnd"/>
      <w:r w:rsidRPr="00B80179">
        <w:rPr>
          <w:rFonts w:ascii="Times New Roman" w:hAnsi="Times New Roman" w:cs="Times New Roman"/>
          <w:sz w:val="24"/>
          <w:szCs w:val="24"/>
        </w:rPr>
        <w:t xml:space="preserve"> </w:t>
      </w:r>
      <w:proofErr w:type="spellStart"/>
      <w:r w:rsidRPr="00B80179">
        <w:rPr>
          <w:rFonts w:ascii="Times New Roman" w:hAnsi="Times New Roman" w:cs="Times New Roman"/>
          <w:sz w:val="24"/>
          <w:szCs w:val="24"/>
        </w:rPr>
        <w:t>Paydar</w:t>
      </w:r>
      <w:proofErr w:type="spellEnd"/>
      <w:r w:rsidRPr="00B80179">
        <w:rPr>
          <w:rFonts w:ascii="Times New Roman" w:hAnsi="Times New Roman" w:cs="Times New Roman"/>
          <w:sz w:val="24"/>
          <w:szCs w:val="24"/>
        </w:rPr>
        <w:t xml:space="preserve"> </w:t>
      </w:r>
      <w:r w:rsidR="00C6404E" w:rsidRPr="00C6404E">
        <w:rPr>
          <w:rFonts w:ascii="Times New Roman" w:hAnsi="Times New Roman" w:cs="Times New Roman"/>
          <w:sz w:val="24"/>
          <w:szCs w:val="24"/>
        </w:rPr>
        <w:t>*</w:t>
      </w:r>
    </w:p>
    <w:p w:rsidR="00B80179" w:rsidRDefault="00B80179" w:rsidP="00B80179">
      <w:pPr>
        <w:jc w:val="both"/>
        <w:rPr>
          <w:rFonts w:ascii="Times New Roman" w:hAnsi="Times New Roman" w:cs="Times New Roman"/>
        </w:rPr>
      </w:pPr>
      <w:proofErr w:type="spellStart"/>
      <w:r w:rsidRPr="00B80179">
        <w:rPr>
          <w:rFonts w:ascii="Times New Roman" w:hAnsi="Times New Roman" w:cs="Times New Roman"/>
        </w:rPr>
        <w:t>Amirkabir</w:t>
      </w:r>
      <w:proofErr w:type="spellEnd"/>
      <w:r w:rsidRPr="00B80179">
        <w:rPr>
          <w:rFonts w:ascii="Times New Roman" w:hAnsi="Times New Roman" w:cs="Times New Roman"/>
        </w:rPr>
        <w:t xml:space="preserve"> Unive</w:t>
      </w:r>
      <w:r>
        <w:rPr>
          <w:rFonts w:ascii="Times New Roman" w:hAnsi="Times New Roman" w:cs="Times New Roman"/>
        </w:rPr>
        <w:t xml:space="preserve">rsity of Technology, </w:t>
      </w:r>
      <w:r w:rsidRPr="00B80179">
        <w:rPr>
          <w:rFonts w:ascii="Times New Roman" w:hAnsi="Times New Roman" w:cs="Times New Roman"/>
        </w:rPr>
        <w:t xml:space="preserve">Iran </w:t>
      </w:r>
    </w:p>
    <w:p w:rsidR="00C6404E" w:rsidRDefault="00C6404E" w:rsidP="00B80179">
      <w:pPr>
        <w:jc w:val="both"/>
        <w:rPr>
          <w:rFonts w:ascii="Times New Roman" w:hAnsi="Times New Roman" w:cs="Times New Roman"/>
          <w:b/>
          <w:sz w:val="24"/>
          <w:szCs w:val="24"/>
        </w:rPr>
      </w:pPr>
      <w:r w:rsidRPr="00C6404E">
        <w:rPr>
          <w:rFonts w:ascii="Times New Roman" w:hAnsi="Times New Roman" w:cs="Times New Roman"/>
          <w:b/>
          <w:sz w:val="24"/>
          <w:szCs w:val="24"/>
        </w:rPr>
        <w:t xml:space="preserve">Abstract (300 word </w:t>
      </w:r>
      <w:proofErr w:type="gramStart"/>
      <w:r w:rsidRPr="00C6404E">
        <w:rPr>
          <w:rFonts w:ascii="Times New Roman" w:hAnsi="Times New Roman" w:cs="Times New Roman"/>
          <w:b/>
          <w:sz w:val="24"/>
          <w:szCs w:val="24"/>
        </w:rPr>
        <w:t>limit</w:t>
      </w:r>
      <w:proofErr w:type="gramEnd"/>
      <w:r w:rsidRPr="00C6404E">
        <w:rPr>
          <w:rFonts w:ascii="Times New Roman" w:hAnsi="Times New Roman" w:cs="Times New Roman"/>
          <w:b/>
          <w:sz w:val="24"/>
          <w:szCs w:val="24"/>
        </w:rPr>
        <w:t>)</w:t>
      </w:r>
    </w:p>
    <w:p w:rsidR="00B80179" w:rsidRDefault="00B80179" w:rsidP="00B80179">
      <w:pPr>
        <w:jc w:val="both"/>
        <w:rPr>
          <w:rFonts w:ascii="Times New Roman" w:hAnsi="Times New Roman" w:cs="Times New Roman"/>
          <w:sz w:val="20"/>
          <w:szCs w:val="20"/>
        </w:rPr>
      </w:pPr>
      <w:r w:rsidRPr="00B80179">
        <w:rPr>
          <w:rFonts w:ascii="Times New Roman" w:hAnsi="Times New Roman" w:cs="Times New Roman"/>
          <w:sz w:val="20"/>
          <w:szCs w:val="20"/>
        </w:rPr>
        <w:t xml:space="preserve">Energy is one of the most human concerns in his life and always has influenced the shape of life on earth. Besides the growth of population, demand, and consumption rate some transients such as COVID-19 pandemic that has triggered price spikes for multiple commodities, or the conflict in Ukraine have led to even further increasing energy prices and security-of-supply concerns. On the other hands the transition to a lower-carbon energy system continues and accelerates, and the coming decades will likely see a rapidly-changing energy outlook. Here, critical actions need to be done that accompany by transforming energy systems and speed up the shift to renewable and low-carbon energy. In the world outlook of 2050, to supply the cleanest electricity grid, one of the major challenges is the lack of electricity grid reliability due to the non-uniform hypostasis of the solar and wind renewable systems capacity factor. We must consider a convenient combination of reliable sources such as nuclear and renewables to attain a clean electricity grid and superior level of electricity supply security. Thermal energy storage systems have enormous potential to cover issues above and facilitate more effective use of thermal equipment and large-scale energy substitutions that are economical which appears to be the most appropriate method for correcting the mismatch that sometimes occurs between the supply and demand of energy. Essential technologies such as thermal energy storage and battery storage systems allow energy from renewables, like solar and wind and nuclear, to store heat and electricity and release when people, communities and businesses need power. Advanced nuclear reactors as a great heat source with high potential in power generation and due to the inherent safety of such reactors could be a great item for heat storage systems. </w:t>
      </w:r>
    </w:p>
    <w:p w:rsidR="009D0DE2" w:rsidRPr="002E56F3" w:rsidRDefault="009D0DE2" w:rsidP="00B80179">
      <w:pPr>
        <w:jc w:val="both"/>
        <w:rPr>
          <w:rFonts w:ascii="Times New Roman" w:hAnsi="Times New Roman" w:cs="Times New Roman"/>
          <w:b/>
          <w:sz w:val="24"/>
          <w:szCs w:val="24"/>
        </w:rPr>
      </w:pPr>
      <w:bookmarkStart w:id="0" w:name="_GoBack"/>
      <w:r w:rsidRPr="002E56F3">
        <w:rPr>
          <w:rFonts w:ascii="Times New Roman" w:hAnsi="Times New Roman" w:cs="Times New Roman"/>
          <w:b/>
          <w:sz w:val="24"/>
          <w:szCs w:val="24"/>
        </w:rPr>
        <w:t xml:space="preserve">References </w:t>
      </w:r>
    </w:p>
    <w:bookmarkEnd w:id="0"/>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1. </w:t>
      </w:r>
      <w:r w:rsidRPr="00B80179">
        <w:rPr>
          <w:rFonts w:ascii="Times New Roman" w:hAnsi="Times New Roman" w:cs="Times New Roman"/>
          <w:sz w:val="20"/>
          <w:szCs w:val="20"/>
        </w:rPr>
        <w:t xml:space="preserve">Nuclear Propulsion for Space Missions,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2. </w:t>
      </w:r>
      <w:r w:rsidRPr="00B80179">
        <w:rPr>
          <w:rFonts w:ascii="Times New Roman" w:hAnsi="Times New Roman" w:cs="Times New Roman"/>
          <w:sz w:val="20"/>
          <w:szCs w:val="20"/>
        </w:rPr>
        <w:t xml:space="preserve">Advanced Reactor Concept (ARC), A Nuclear Energy Perspective,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Date:</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3. </w:t>
      </w:r>
      <w:r w:rsidRPr="00B80179">
        <w:rPr>
          <w:rFonts w:ascii="Times New Roman" w:hAnsi="Times New Roman" w:cs="Times New Roman"/>
          <w:sz w:val="20"/>
          <w:szCs w:val="20"/>
        </w:rPr>
        <w:t xml:space="preserve">Artificial Intelligence Driven Nuclear Power Reactors,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4. </w:t>
      </w:r>
      <w:r w:rsidRPr="00B80179">
        <w:rPr>
          <w:rFonts w:ascii="Times New Roman" w:hAnsi="Times New Roman" w:cs="Times New Roman"/>
          <w:sz w:val="20"/>
          <w:szCs w:val="20"/>
        </w:rPr>
        <w:t xml:space="preserve">Shielding of Ionization Radiation in Nuclear Power Reactor Environments,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w:t>
      </w:r>
    </w:p>
    <w:p w:rsid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5. </w:t>
      </w:r>
      <w:r w:rsidRPr="00B80179">
        <w:rPr>
          <w:rFonts w:ascii="Times New Roman" w:hAnsi="Times New Roman" w:cs="Times New Roman"/>
          <w:sz w:val="20"/>
          <w:szCs w:val="20"/>
        </w:rPr>
        <w:t xml:space="preserve">Advanced Reactor Concept (ARC), </w:t>
      </w:r>
      <w:proofErr w:type="gramStart"/>
      <w:r w:rsidRPr="00B80179">
        <w:rPr>
          <w:rFonts w:ascii="Times New Roman" w:hAnsi="Times New Roman" w:cs="Times New Roman"/>
          <w:sz w:val="20"/>
          <w:szCs w:val="20"/>
        </w:rPr>
        <w:t>A</w:t>
      </w:r>
      <w:proofErr w:type="gramEnd"/>
      <w:r w:rsidRPr="00B80179">
        <w:rPr>
          <w:rFonts w:ascii="Times New Roman" w:hAnsi="Times New Roman" w:cs="Times New Roman"/>
          <w:sz w:val="20"/>
          <w:szCs w:val="20"/>
        </w:rPr>
        <w:t xml:space="preserve"> new Nuclear Power Plant Perspective Producing Energy,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gramStart"/>
      <w:r w:rsidRPr="00B80179">
        <w:rPr>
          <w:rFonts w:ascii="Times New Roman" w:hAnsi="Times New Roman" w:cs="Times New Roman"/>
          <w:sz w:val="20"/>
          <w:szCs w:val="20"/>
        </w:rPr>
        <w:t>ISBN</w:t>
      </w:r>
      <w:proofErr w:type="gramEnd"/>
      <w:r w:rsidRPr="00B80179">
        <w:rPr>
          <w:rFonts w:ascii="Times New Roman" w:hAnsi="Times New Roman" w:cs="Times New Roman"/>
          <w:sz w:val="20"/>
          <w:szCs w:val="20"/>
        </w:rPr>
        <w:t>: 978-0443189890, Publisher: Elsevier, Publication date: 20 January 2023.</w:t>
      </w:r>
    </w:p>
    <w:p w:rsidR="00F67E35" w:rsidRPr="00711F54" w:rsidRDefault="00F67E35" w:rsidP="00B80179">
      <w:pPr>
        <w:jc w:val="both"/>
        <w:rPr>
          <w:rFonts w:ascii="Times New Roman" w:hAnsi="Times New Roman" w:cs="Times New Roman"/>
          <w:b/>
          <w:sz w:val="24"/>
          <w:szCs w:val="24"/>
        </w:rPr>
      </w:pPr>
      <w:r w:rsidRPr="00711F54">
        <w:rPr>
          <w:rFonts w:ascii="Times New Roman" w:hAnsi="Times New Roman" w:cs="Times New Roman"/>
          <w:b/>
          <w:sz w:val="24"/>
          <w:szCs w:val="24"/>
        </w:rPr>
        <w:t>Biography</w:t>
      </w:r>
    </w:p>
    <w:p w:rsidR="00F67E35" w:rsidRPr="009D0DE2" w:rsidRDefault="00B80179" w:rsidP="00B80179">
      <w:pPr>
        <w:jc w:val="both"/>
        <w:rPr>
          <w:rFonts w:ascii="Times New Roman" w:hAnsi="Times New Roman" w:cs="Times New Roman"/>
          <w:sz w:val="20"/>
          <w:szCs w:val="20"/>
        </w:rPr>
      </w:pPr>
      <w:proofErr w:type="spellStart"/>
      <w:r w:rsidRPr="00B80179">
        <w:rPr>
          <w:rFonts w:ascii="Times New Roman" w:hAnsi="Times New Roman" w:cs="Times New Roman"/>
          <w:sz w:val="20"/>
          <w:szCs w:val="20"/>
        </w:rPr>
        <w:t>Mr.</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is currently working on advanced reactor technology, looking at it from the perspective of technology and the challenges of deploying emerging advanced nuclear reactor concepts. Advanced small modular reactors are shaping the future of nuclear energy, where the technology has a competitive advantage and due to the diversity of existing designs, can provide suitable options for countries energy policymakers. He has earned a master's degree in reactor engineering from </w:t>
      </w:r>
      <w:proofErr w:type="spellStart"/>
      <w:r w:rsidRPr="00B80179">
        <w:rPr>
          <w:rFonts w:ascii="Times New Roman" w:hAnsi="Times New Roman" w:cs="Times New Roman"/>
          <w:sz w:val="20"/>
          <w:szCs w:val="20"/>
        </w:rPr>
        <w:t>Amirkabir</w:t>
      </w:r>
      <w:proofErr w:type="spellEnd"/>
      <w:r w:rsidRPr="00B80179">
        <w:rPr>
          <w:rFonts w:ascii="Times New Roman" w:hAnsi="Times New Roman" w:cs="Times New Roman"/>
          <w:sz w:val="20"/>
          <w:szCs w:val="20"/>
        </w:rPr>
        <w:t xml:space="preserve"> university of Technology. his researches were mainly in the field of reactor core design from the perspective of preventing the occurrence of critical heat</w:t>
      </w:r>
      <w:r>
        <w:rPr>
          <w:rFonts w:ascii="Times New Roman" w:hAnsi="Times New Roman" w:cs="Times New Roman"/>
          <w:sz w:val="20"/>
          <w:szCs w:val="20"/>
        </w:rPr>
        <w:t xml:space="preserve"> </w:t>
      </w:r>
      <w:r w:rsidRPr="00B80179">
        <w:rPr>
          <w:rFonts w:ascii="Times New Roman" w:hAnsi="Times New Roman" w:cs="Times New Roman"/>
          <w:sz w:val="20"/>
          <w:szCs w:val="20"/>
        </w:rPr>
        <w:lastRenderedPageBreak/>
        <w:t xml:space="preserve">flux (CHF) and determining the hydraulic diameter of sub channels in order to prevent the occurrence of such these phenomena by using ANSYS Fluent software and CFD calculations. He completed his studies on the topic "Two-phase flow and heat transfer". Next, he did his research in the area of fluid mechanics and nuclear </w:t>
      </w:r>
      <w:proofErr w:type="spellStart"/>
      <w:r w:rsidRPr="00B80179">
        <w:rPr>
          <w:rFonts w:ascii="Times New Roman" w:hAnsi="Times New Roman" w:cs="Times New Roman"/>
          <w:sz w:val="20"/>
          <w:szCs w:val="20"/>
        </w:rPr>
        <w:t>thermohydraulic</w:t>
      </w:r>
      <w:proofErr w:type="spellEnd"/>
      <w:r w:rsidRPr="00B80179">
        <w:rPr>
          <w:rFonts w:ascii="Times New Roman" w:hAnsi="Times New Roman" w:cs="Times New Roman"/>
          <w:sz w:val="20"/>
          <w:szCs w:val="20"/>
        </w:rPr>
        <w:t>. He has several papers in 4th generation of nuclear reactors.</w:t>
      </w:r>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2E56F3"/>
    <w:rsid w:val="00554A9C"/>
    <w:rsid w:val="00711F54"/>
    <w:rsid w:val="00871628"/>
    <w:rsid w:val="009D0DE2"/>
    <w:rsid w:val="00B80179"/>
    <w:rsid w:val="00C6404E"/>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104574">
      <w:bodyDiv w:val="1"/>
      <w:marLeft w:val="0"/>
      <w:marRight w:val="0"/>
      <w:marTop w:val="0"/>
      <w:marBottom w:val="0"/>
      <w:divBdr>
        <w:top w:val="none" w:sz="0" w:space="0" w:color="auto"/>
        <w:left w:val="none" w:sz="0" w:space="0" w:color="auto"/>
        <w:bottom w:val="none" w:sz="0" w:space="0" w:color="auto"/>
        <w:right w:val="none" w:sz="0" w:space="0" w:color="auto"/>
      </w:divBdr>
    </w:div>
    <w:div w:id="17519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2022-11-29T05:52:00Z</dcterms:created>
  <dcterms:modified xsi:type="dcterms:W3CDTF">2022-11-29T05:55:00Z</dcterms:modified>
</cp:coreProperties>
</file>