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E92" w:rsidRDefault="00936E92" w:rsidP="005C0C86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936E92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O-GlcNAcylation and Diabetes</w:t>
      </w:r>
    </w:p>
    <w:p w:rsidR="005C0C86" w:rsidRPr="00293574" w:rsidRDefault="00293574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93574"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>Yoshihiro Akimoto</w:t>
      </w:r>
      <w:r w:rsidRPr="00293574">
        <w:rPr>
          <w:rFonts w:ascii="Times New Roman" w:hAnsi="Times New Roman" w:cs="Times New Roman"/>
          <w:sz w:val="24"/>
          <w:szCs w:val="24"/>
        </w:rPr>
        <w:t xml:space="preserve"> </w:t>
      </w:r>
      <w:r w:rsidR="005C0C86" w:rsidRPr="00293574">
        <w:rPr>
          <w:rFonts w:ascii="Times New Roman" w:hAnsi="Times New Roman" w:cs="Times New Roman"/>
          <w:sz w:val="24"/>
          <w:szCs w:val="24"/>
        </w:rPr>
        <w:t>*</w:t>
      </w:r>
    </w:p>
    <w:p w:rsidR="00293574" w:rsidRDefault="00293574" w:rsidP="008252B7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Department of Anatomy,</w:t>
      </w:r>
      <w:r w:rsidRPr="00293574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Tokyo, Japan</w:t>
      </w:r>
      <w:r w:rsidR="00B0212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                                    </w:t>
      </w:r>
    </w:p>
    <w:p w:rsidR="0028392B" w:rsidRPr="0028392B" w:rsidRDefault="00293574" w:rsidP="008252B7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                               </w:t>
      </w:r>
      <w:r w:rsidR="00B0212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</w:t>
      </w:r>
      <w:r w:rsidR="008252B7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</w:t>
      </w:r>
      <w:r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</w:t>
      </w:r>
      <w:r w:rsidR="005C0C86" w:rsidRPr="00B252FC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293574" w:rsidRDefault="00293574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In the world 463 million adults are currently living with diabetes. One of the etiologies of diabetic complications is acceleration of the 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hexosamine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biosynthetic pathway (HBP). The HBP is a metabolic pathway from fructose-6-phosphate to the final product uridine 5’-diphospho-N-acetylglucosamine (UDP-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) which is the donor for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modification (O-GlcNAcylation). Many nuclear and cytoplasmic proteins are O-glycosylated on their serine or threonine residue with a single monosaccharide, N-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acetylglucosamine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(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), which is termed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.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is not elongated beyond the monosaccharide and abundant especially in the nucleus. This modification takes place at the same or adjacent sites as </w:t>
      </w:r>
      <w:proofErr w:type="gram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does</w:t>
      </w:r>
      <w:proofErr w:type="gram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phosphorylation. O-GlcNAcylation regulates transient phosphorylation.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plays a role in the regulation of insulin signaling and acts as a mediator of glucose toxicity. Although glucose entering the HBP is about 2–5% of the total, this metabolic pathway is enhanced under hyperglycemia. HBP coordinates cellular metabolism in response to UTP, acetyl-CoA, glutamine, and glucose levels. The influx of glucose through the HBP and subsequent changes in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levels mediate insulin signaling pathways. In the chronic hyperglycemia state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levels are abnormally increased in the cells and tissues of diabetic animals and humans. Based on these and other studies, elevated levels of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have been characterized in several models of diabetes and are being investigated as a marker of pre-diabetes. I will discuss on the potential roles of O-</w:t>
      </w:r>
      <w:proofErr w:type="spellStart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>GlcNAc</w:t>
      </w:r>
      <w:proofErr w:type="spellEnd"/>
      <w:r w:rsidRPr="00293574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in diabetic complications. </w:t>
      </w:r>
      <w:r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   </w:t>
      </w:r>
    </w:p>
    <w:p w:rsidR="005C0C86" w:rsidRPr="00293574" w:rsidRDefault="00787926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   </w:t>
      </w:r>
      <w:proofErr w:type="spellStart"/>
      <w:r w:rsidR="005C0C86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293574" w:rsidRDefault="00293574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Yoshihiro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Akimoto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Professor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Department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Anatomy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Kyorin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School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of Medicine. He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received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his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Ph.D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at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Tokyo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in 1986 and has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worked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Kyorin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since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1986. He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did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his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postdoctoral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work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with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Prof. Gerald W.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Hart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of Alabama at Birmingham. He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Associate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Editor of Acta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Histochemica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et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Cytochemica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C6015C" w:rsidRPr="00137FF5" w:rsidRDefault="00C6015C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C6015C">
        <w:rPr>
          <w:rFonts w:ascii="Times New Roman" w:hAnsi="Times New Roman" w:cs="Times New Roman"/>
          <w:b/>
          <w:color w:val="000000"/>
          <w:sz w:val="20"/>
          <w:szCs w:val="20"/>
        </w:rPr>
        <w:t>REFERENCES</w:t>
      </w:r>
    </w:p>
    <w:p w:rsidR="00293574" w:rsidRPr="00293574" w:rsidRDefault="00293574" w:rsidP="00293574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</w:t>
      </w:r>
      <w:r w:rsidRPr="00293574">
        <w:rPr>
          <w:rFonts w:ascii="Times New Roman" w:hAnsi="Times New Roman" w:cs="Times New Roman"/>
          <w:color w:val="000000"/>
          <w:sz w:val="20"/>
          <w:szCs w:val="20"/>
        </w:rPr>
        <w:t>Zachara</w:t>
      </w:r>
      <w:proofErr w:type="gram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NE,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Akimoto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Boyce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M,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Hart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GW (2022)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O-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GlcNAc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Modification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In: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Varki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A, Cummings RD,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Esko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JD, Stanley P,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Hart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GW,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Aebi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M,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Mohnen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D,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Kinoshita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T,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Packer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NH,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Prestegard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JH,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Schnaar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RL,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Seeberger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PH,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editors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Essentials of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Glycobiology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4th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edition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Cold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Spring Harbor (NY):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Cold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Spring Harbor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Laboratory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Press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Chapter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19.</w:t>
      </w:r>
    </w:p>
    <w:p w:rsidR="00293574" w:rsidRPr="00293574" w:rsidRDefault="00293574" w:rsidP="00293574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</w:t>
      </w:r>
      <w:r w:rsidRPr="00293574">
        <w:rPr>
          <w:rFonts w:ascii="Times New Roman" w:hAnsi="Times New Roman" w:cs="Times New Roman"/>
          <w:color w:val="000000"/>
          <w:sz w:val="20"/>
          <w:szCs w:val="20"/>
        </w:rPr>
        <w:t>Aoyagi</w:t>
      </w:r>
      <w:proofErr w:type="gram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K,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Yamashita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Akimoto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Nishiwaki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C,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Nakamichi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Udagawa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H, Abe M,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Sakimura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K,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Kanki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T,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Ohara-Imaizumi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M (2022) Beta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cell-specific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mitophagy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reporter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mice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reveal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that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upregulated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mitophagy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insufficient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to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remove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excessively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generated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dysfunctional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mitochondria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under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metabolic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stress.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Diabetologia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doi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: 10.1007/s00125-022-05800-8. </w:t>
      </w:r>
      <w:bookmarkStart w:id="0" w:name="_GoBack"/>
      <w:bookmarkEnd w:id="0"/>
    </w:p>
    <w:p w:rsidR="00293574" w:rsidRPr="00293574" w:rsidRDefault="00293574" w:rsidP="00293574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</w:t>
      </w:r>
      <w:r w:rsidRPr="00293574">
        <w:rPr>
          <w:rFonts w:ascii="Times New Roman" w:hAnsi="Times New Roman" w:cs="Times New Roman"/>
          <w:color w:val="000000"/>
          <w:sz w:val="20"/>
          <w:szCs w:val="20"/>
        </w:rPr>
        <w:t>Pecori</w:t>
      </w:r>
      <w:proofErr w:type="gram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F,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Akimoto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Hanamatsu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H,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Furukawa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J,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Shinohara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Ikehara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Nishihara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 (2020)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Mucin-type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O-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glycosylation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controls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pluripotency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in mouse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embryonic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stem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cells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via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Wnt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receptor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endocytosis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J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Cell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Sci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133 (20): jcs245845.</w:t>
      </w:r>
    </w:p>
    <w:p w:rsidR="00293574" w:rsidRPr="00293574" w:rsidRDefault="00293574" w:rsidP="00293574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4.</w:t>
      </w:r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Akimoto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Yan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K, Miura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Tsumoto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H, Toda T,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Fukutomi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T,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Sugahara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D,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Kudo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A,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Arai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T, Chiba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Kaname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Hart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GW,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Endo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T,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Kawakami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H (2019) O-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GlcNAcylation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phosphorylation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of β-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actin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Ser199 in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diabetic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nephropathy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 Am J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Physiol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Renal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Physiol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317: F1359-F1374.</w:t>
      </w:r>
    </w:p>
    <w:p w:rsidR="000011A3" w:rsidRPr="005E03E1" w:rsidRDefault="00293574" w:rsidP="00293574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5.</w:t>
      </w:r>
      <w:r w:rsidRPr="00293574">
        <w:rPr>
          <w:rFonts w:ascii="Times New Roman" w:hAnsi="Times New Roman" w:cs="Times New Roman"/>
          <w:color w:val="000000"/>
          <w:sz w:val="20"/>
          <w:szCs w:val="20"/>
        </w:rPr>
        <w:t>Miura</w:t>
      </w:r>
      <w:proofErr w:type="gram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Hayakawa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A,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Kikuchi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S,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Tsumoto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H,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Umezawa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K, Chiba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Soejima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Sawabe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M, Fukui K,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Akimoto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Y,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Endo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T (2019)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Fumarate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accumulation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involved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in renal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diabetic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fibrosis in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Goto-Kakizaki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rats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Arch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Biochem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93574">
        <w:rPr>
          <w:rFonts w:ascii="Times New Roman" w:hAnsi="Times New Roman" w:cs="Times New Roman"/>
          <w:color w:val="000000"/>
          <w:sz w:val="20"/>
          <w:szCs w:val="20"/>
        </w:rPr>
        <w:t>Biophys</w:t>
      </w:r>
      <w:proofErr w:type="spellEnd"/>
      <w:r w:rsidRPr="00293574">
        <w:rPr>
          <w:rFonts w:ascii="Times New Roman" w:hAnsi="Times New Roman" w:cs="Times New Roman"/>
          <w:color w:val="000000"/>
          <w:sz w:val="20"/>
          <w:szCs w:val="20"/>
        </w:rPr>
        <w:t xml:space="preserve"> 678: 108167.</w:t>
      </w:r>
    </w:p>
    <w:sectPr w:rsidR="000011A3" w:rsidRPr="005E03E1" w:rsidSect="008F26D4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46AD52"/>
    <w:multiLevelType w:val="singleLevel"/>
    <w:tmpl w:val="9346AD52"/>
    <w:lvl w:ilvl="0">
      <w:start w:val="1"/>
      <w:numFmt w:val="decimal"/>
      <w:suff w:val="space"/>
      <w:lvlText w:val="%1."/>
      <w:lvlJc w:val="left"/>
    </w:lvl>
  </w:abstractNum>
  <w:abstractNum w:abstractNumId="1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67AC5"/>
    <w:multiLevelType w:val="hybridMultilevel"/>
    <w:tmpl w:val="34BED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0011A3"/>
    <w:rsid w:val="00082A8F"/>
    <w:rsid w:val="00095ADA"/>
    <w:rsid w:val="00137FF5"/>
    <w:rsid w:val="00197AC0"/>
    <w:rsid w:val="0028392B"/>
    <w:rsid w:val="002913E9"/>
    <w:rsid w:val="00293574"/>
    <w:rsid w:val="002D6E03"/>
    <w:rsid w:val="002E3F5E"/>
    <w:rsid w:val="002F2AFE"/>
    <w:rsid w:val="003E2D19"/>
    <w:rsid w:val="004335D6"/>
    <w:rsid w:val="00435B41"/>
    <w:rsid w:val="005C0C86"/>
    <w:rsid w:val="005E03E1"/>
    <w:rsid w:val="00604774"/>
    <w:rsid w:val="006435D8"/>
    <w:rsid w:val="006F5AF0"/>
    <w:rsid w:val="00787926"/>
    <w:rsid w:val="007C5A67"/>
    <w:rsid w:val="008077D4"/>
    <w:rsid w:val="008252B7"/>
    <w:rsid w:val="00843870"/>
    <w:rsid w:val="00856118"/>
    <w:rsid w:val="008B305B"/>
    <w:rsid w:val="008E2495"/>
    <w:rsid w:val="008E65F6"/>
    <w:rsid w:val="008F26D4"/>
    <w:rsid w:val="00936E92"/>
    <w:rsid w:val="00A3774D"/>
    <w:rsid w:val="00AA34BD"/>
    <w:rsid w:val="00AC0CEB"/>
    <w:rsid w:val="00AF14F1"/>
    <w:rsid w:val="00B02123"/>
    <w:rsid w:val="00B252FC"/>
    <w:rsid w:val="00B44ABA"/>
    <w:rsid w:val="00C05C91"/>
    <w:rsid w:val="00C6015C"/>
    <w:rsid w:val="00C93882"/>
    <w:rsid w:val="00CD2F1E"/>
    <w:rsid w:val="00CE29D2"/>
    <w:rsid w:val="00D77C2A"/>
    <w:rsid w:val="00DE2C0C"/>
    <w:rsid w:val="00E732FB"/>
    <w:rsid w:val="00E87D64"/>
    <w:rsid w:val="00F244B6"/>
    <w:rsid w:val="00FD02ED"/>
    <w:rsid w:val="00FD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1847F-8F02-4BBA-9132-EA719048A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112</cp:revision>
  <dcterms:created xsi:type="dcterms:W3CDTF">2022-09-29T07:44:00Z</dcterms:created>
  <dcterms:modified xsi:type="dcterms:W3CDTF">2022-11-22T02:53:00Z</dcterms:modified>
</cp:coreProperties>
</file>