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EDF804" w14:textId="77777777" w:rsidR="000A45FF" w:rsidRDefault="000A45FF" w:rsidP="000A45FF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lang w:eastAsia="es-ES_tradnl"/>
        </w:rPr>
      </w:pPr>
      <w:r w:rsidRPr="00362CE9">
        <w:rPr>
          <w:rFonts w:ascii="Times New Roman" w:eastAsia="Times New Roman" w:hAnsi="Times New Roman" w:cs="Times New Roman"/>
          <w:b/>
          <w:bCs/>
          <w:lang w:eastAsia="es-ES_tradnl"/>
        </w:rPr>
        <w:t xml:space="preserve">Title: </w:t>
      </w:r>
      <w:r w:rsidRPr="00E30400">
        <w:rPr>
          <w:rFonts w:ascii="Times New Roman" w:eastAsia="Times New Roman" w:hAnsi="Times New Roman" w:cs="Times New Roman"/>
          <w:b/>
          <w:bCs/>
          <w:lang w:eastAsia="es-ES_tradnl"/>
        </w:rPr>
        <w:t>T</w:t>
      </w:r>
      <w:r w:rsidRPr="00E30400">
        <w:rPr>
          <w:rFonts w:ascii="Times New Roman" w:eastAsia="Times New Roman" w:hAnsi="Times New Roman" w:cs="Times New Roman"/>
          <w:b/>
          <w:bCs/>
          <w:lang w:val="x-none" w:eastAsia="es-ES_tradnl"/>
        </w:rPr>
        <w:t>he effect of use digital devices on eyes during covid-19 period</w:t>
      </w:r>
    </w:p>
    <w:p w14:paraId="6A50969B" w14:textId="77777777" w:rsidR="000A45FF" w:rsidRPr="00846AF0" w:rsidRDefault="000A45FF" w:rsidP="000A45FF">
      <w:pPr>
        <w:spacing w:line="276" w:lineRule="auto"/>
        <w:jc w:val="both"/>
        <w:rPr>
          <w:rFonts w:ascii="Times New Roman" w:eastAsia="Times New Roman" w:hAnsi="Times New Roman" w:cs="Times New Roman"/>
          <w:bCs/>
          <w:lang w:eastAsia="es-ES_tradnl"/>
        </w:rPr>
      </w:pPr>
    </w:p>
    <w:p w14:paraId="30AE9A64" w14:textId="77777777" w:rsidR="000A45FF" w:rsidRDefault="000A45FF" w:rsidP="000A45FF">
      <w:pPr>
        <w:spacing w:line="276" w:lineRule="auto"/>
        <w:jc w:val="both"/>
        <w:rPr>
          <w:rFonts w:ascii="Times New Roman" w:hAnsi="Times New Roman" w:cs="Times New Roman"/>
          <w:bCs/>
          <w:lang w:val="pt-BR"/>
        </w:rPr>
      </w:pPr>
      <w:bookmarkStart w:id="0" w:name="_GoBack"/>
      <w:r>
        <w:rPr>
          <w:rFonts w:ascii="Times New Roman" w:hAnsi="Times New Roman" w:cs="Times New Roman"/>
          <w:bCs/>
          <w:lang w:val="pt-BR"/>
        </w:rPr>
        <w:t>Abdulrahman  A</w:t>
      </w:r>
      <w:r w:rsidRPr="00E30400">
        <w:rPr>
          <w:rFonts w:ascii="Times New Roman" w:hAnsi="Times New Roman" w:cs="Times New Roman"/>
          <w:bCs/>
          <w:lang w:val="pt-BR"/>
        </w:rPr>
        <w:t>.  Almuhawwis</w:t>
      </w:r>
    </w:p>
    <w:bookmarkEnd w:id="0"/>
    <w:p w14:paraId="5CB61D86" w14:textId="77777777" w:rsidR="000A45FF" w:rsidRPr="00E30400" w:rsidRDefault="000A45FF" w:rsidP="000A45FF">
      <w:pPr>
        <w:jc w:val="both"/>
        <w:rPr>
          <w:rFonts w:ascii="Times New Roman" w:eastAsia="Times New Roman" w:hAnsi="Times New Roman" w:cs="Times New Roman"/>
          <w:lang w:val="en-IN" w:eastAsia="en-IN"/>
        </w:rPr>
      </w:pPr>
      <w:r w:rsidRPr="00E30400">
        <w:rPr>
          <w:rFonts w:ascii="Times New Roman" w:eastAsia="Times New Roman" w:hAnsi="Times New Roman" w:cs="Times New Roman"/>
          <w:lang w:val="en-IN" w:eastAsia="en-IN"/>
        </w:rPr>
        <w:t xml:space="preserve">King Saud bin </w:t>
      </w:r>
      <w:proofErr w:type="spellStart"/>
      <w:r w:rsidRPr="00E30400">
        <w:rPr>
          <w:rFonts w:ascii="Times New Roman" w:eastAsia="Times New Roman" w:hAnsi="Times New Roman" w:cs="Times New Roman"/>
          <w:lang w:val="en-IN" w:eastAsia="en-IN"/>
        </w:rPr>
        <w:t>Abdulaziz</w:t>
      </w:r>
      <w:proofErr w:type="spellEnd"/>
      <w:r w:rsidRPr="00E30400">
        <w:rPr>
          <w:rFonts w:ascii="Times New Roman" w:eastAsia="Times New Roman" w:hAnsi="Times New Roman" w:cs="Times New Roman"/>
          <w:lang w:val="en-IN" w:eastAsia="en-IN"/>
        </w:rPr>
        <w:t xml:space="preserve"> University for Health Sciences (KSAU-HS)</w:t>
      </w:r>
      <w:r>
        <w:rPr>
          <w:rFonts w:ascii="Times New Roman" w:eastAsia="Times New Roman" w:hAnsi="Times New Roman" w:cs="Times New Roman"/>
          <w:lang w:val="en-IN" w:eastAsia="en-IN"/>
        </w:rPr>
        <w:t xml:space="preserve">, </w:t>
      </w:r>
      <w:r w:rsidRPr="00E30400">
        <w:rPr>
          <w:rFonts w:ascii="Times New Roman" w:eastAsia="Times New Roman" w:hAnsi="Times New Roman" w:cs="Times New Roman"/>
          <w:lang w:val="en-IN" w:eastAsia="en-IN"/>
        </w:rPr>
        <w:t>Saudi Arabia</w:t>
      </w:r>
    </w:p>
    <w:p w14:paraId="59449C40" w14:textId="77777777" w:rsidR="00AE3E37" w:rsidRPr="000A45FF" w:rsidRDefault="00AE3E37" w:rsidP="000A45FF">
      <w:pPr>
        <w:jc w:val="both"/>
        <w:rPr>
          <w:rFonts w:ascii="Times New Roman" w:hAnsi="Times New Roman" w:cs="Times New Roman"/>
          <w:sz w:val="24"/>
          <w:szCs w:val="24"/>
        </w:rPr>
        <w:sectPr w:rsidR="00AE3E37" w:rsidRPr="000A45FF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382B2675" w14:textId="7774F732" w:rsidR="00AE3E37" w:rsidRPr="000A45FF" w:rsidRDefault="00A9710C" w:rsidP="000A45FF">
      <w:pPr>
        <w:pStyle w:val="Heading3"/>
        <w:spacing w:before="147"/>
        <w:ind w:left="0"/>
        <w:jc w:val="both"/>
        <w:rPr>
          <w:rFonts w:ascii="Times New Roman" w:hAnsi="Times New Roman" w:cs="Times New Roman"/>
          <w:color w:val="BF5A14"/>
          <w:sz w:val="24"/>
          <w:szCs w:val="24"/>
        </w:rPr>
      </w:pPr>
      <w:r w:rsidRPr="000A45FF">
        <w:rPr>
          <w:rFonts w:ascii="Times New Roman" w:hAnsi="Times New Roman" w:cs="Times New Roman"/>
          <w:color w:val="BF5A14"/>
          <w:sz w:val="24"/>
          <w:szCs w:val="24"/>
        </w:rPr>
        <w:lastRenderedPageBreak/>
        <w:t>Abstract</w:t>
      </w:r>
      <w:r w:rsidR="00404E5B" w:rsidRPr="000A45FF">
        <w:rPr>
          <w:rFonts w:ascii="Times New Roman" w:hAnsi="Times New Roman" w:cs="Times New Roman"/>
          <w:color w:val="BF5A14"/>
          <w:sz w:val="24"/>
          <w:szCs w:val="24"/>
        </w:rPr>
        <w:t xml:space="preserve"> </w:t>
      </w:r>
    </w:p>
    <w:p w14:paraId="17C45C96" w14:textId="77777777" w:rsidR="000A45FF" w:rsidRPr="000A45FF" w:rsidRDefault="000A45FF" w:rsidP="000A45FF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Cs/>
          <w:sz w:val="24"/>
          <w:szCs w:val="24"/>
        </w:rPr>
        <w:sectPr w:rsidR="000A45FF" w:rsidRPr="000A45FF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703D7DEA" w14:textId="3ED1F582" w:rsidR="002662DE" w:rsidRPr="000A45FF" w:rsidRDefault="002662DE" w:rsidP="000A45FF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lastRenderedPageBreak/>
        <w:t>Background:</w:t>
      </w:r>
    </w:p>
    <w:p w14:paraId="64FD8E3E" w14:textId="78A5BB79" w:rsidR="002662DE" w:rsidRPr="000A45FF" w:rsidRDefault="002662DE" w:rsidP="000A45FF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A substantial increase in using digital devices was observed among the population due to staying at home as a result of the quarantine during the</w:t>
      </w:r>
      <w:r w:rsidR="000A45FF" w:rsidRPr="000A45FF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coronavirus pandemic. Consequently, ocular symptoms appeared due to spending several hours of screen time per day.</w:t>
      </w:r>
    </w:p>
    <w:p w14:paraId="6E46DB1B" w14:textId="77777777" w:rsidR="002662DE" w:rsidRPr="000A45FF" w:rsidRDefault="002662DE" w:rsidP="000A45FF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Objective:</w:t>
      </w:r>
    </w:p>
    <w:p w14:paraId="2F5091F2" w14:textId="77777777" w:rsidR="002662DE" w:rsidRPr="000A45FF" w:rsidRDefault="002662DE" w:rsidP="000A45FF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The current study aimed to assess the impact of excessive use of digital devices during the pandemic of coronavirus among the Saudi population.</w:t>
      </w:r>
    </w:p>
    <w:p w14:paraId="40FBC38F" w14:textId="77777777" w:rsidR="002662DE" w:rsidRPr="000A45FF" w:rsidRDefault="002662DE" w:rsidP="000A45FF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Methods:</w:t>
      </w:r>
    </w:p>
    <w:p w14:paraId="50C7B9D7" w14:textId="1BCAFD85" w:rsidR="002662DE" w:rsidRPr="000A45FF" w:rsidRDefault="002662DE" w:rsidP="000A45FF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A community-based cross-sectional study was carried out from November 2020 to January 2021 among the Saudi population. Data were collected</w:t>
      </w:r>
      <w:r w:rsidR="000A45FF" w:rsidRPr="000A45FF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by using Ocular Surface Disease Index (OSDI) questionnaires for the assessment of symptoms related to dry eye and their effect on vision. A</w:t>
      </w:r>
      <w:r w:rsidR="000A45FF" w:rsidRPr="000A45FF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 xml:space="preserve">logistic regression model was used to evaluate the association between the risk factors and the symptoms of dry eye. SPSS 22nd edition was </w:t>
      </w:r>
      <w:proofErr w:type="spellStart"/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used</w:t>
      </w:r>
      <w:proofErr w:type="gramStart"/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,any</w:t>
      </w:r>
      <w:proofErr w:type="spellEnd"/>
      <w:proofErr w:type="gramEnd"/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 xml:space="preserve"> p-value &lt;0.05 was considered significant.</w:t>
      </w:r>
    </w:p>
    <w:p w14:paraId="19314EAA" w14:textId="77777777" w:rsidR="002662DE" w:rsidRPr="000A45FF" w:rsidRDefault="002662DE" w:rsidP="000A45FF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Results:</w:t>
      </w:r>
    </w:p>
    <w:p w14:paraId="05C885A0" w14:textId="0BC90AB4" w:rsidR="002662DE" w:rsidRPr="000A45FF" w:rsidRDefault="002662DE" w:rsidP="000A45FF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Out of 1573 participants, 93.8% used mobile, 42.4% experienced uncomfortable sensitivity to the light. There were 49.15% of the participants who</w:t>
      </w:r>
      <w:r w:rsidR="000A45FF" w:rsidRPr="000A45FF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showed that none of the time they felt blurry vision, 54.8% did not report double vision, and 30.5% who felt a headache recently after quarantine.</w:t>
      </w:r>
    </w:p>
    <w:p w14:paraId="2BB5468F" w14:textId="0F283E17" w:rsidR="002662DE" w:rsidRPr="000A45FF" w:rsidRDefault="002662DE" w:rsidP="000A45FF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About 48% of the participants did not have any ocular symptoms, while 52% had dry eye symptoms (mild 22.3%, moderate 13.7%, and severe</w:t>
      </w:r>
      <w:r w:rsidR="000A45FF" w:rsidRPr="000A45FF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15.9%). When the logistic regression model of risk factors associated with severe symptoms of dry eye was applied, wearing a contact lens was the</w:t>
      </w:r>
      <w:r w:rsidR="000A45FF" w:rsidRPr="000A45FF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most significant variable (p&lt;0.0001).</w:t>
      </w:r>
    </w:p>
    <w:p w14:paraId="6460A587" w14:textId="77777777" w:rsidR="002662DE" w:rsidRPr="000A45FF" w:rsidRDefault="002662DE" w:rsidP="000A45FF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Conclusion:</w:t>
      </w:r>
    </w:p>
    <w:p w14:paraId="25FFA834" w14:textId="3280FC27" w:rsidR="002662DE" w:rsidRPr="000A45FF" w:rsidRDefault="002662DE" w:rsidP="000A45FF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Dry eye symptoms increased during the quarantine, which indicated that the digital device users need to learn more about the preventive measures</w:t>
      </w:r>
      <w:r w:rsidR="000A45FF" w:rsidRPr="000A45FF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from practitioners in eye healthcare. More studies are warranted to assess the impact of digital device usage on all age groups starting from</w:t>
      </w:r>
    </w:p>
    <w:p w14:paraId="5BE49C8B" w14:textId="77777777" w:rsidR="002662DE" w:rsidRPr="000A45FF" w:rsidRDefault="002662DE" w:rsidP="000A45FF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proofErr w:type="gramStart"/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children</w:t>
      </w:r>
      <w:proofErr w:type="gramEnd"/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 xml:space="preserve"> up to the elderly population.</w:t>
      </w:r>
    </w:p>
    <w:p w14:paraId="5D3C3D90" w14:textId="6C566F8A" w:rsidR="002662DE" w:rsidRPr="000A45FF" w:rsidRDefault="002662DE" w:rsidP="000A45FF">
      <w:pPr>
        <w:pStyle w:val="Heading3"/>
        <w:spacing w:before="147"/>
        <w:jc w:val="both"/>
        <w:rPr>
          <w:rFonts w:ascii="Times New Roman" w:hAnsi="Times New Roman" w:cs="Times New Roman"/>
          <w:sz w:val="24"/>
          <w:szCs w:val="24"/>
        </w:rPr>
      </w:pPr>
      <w:r w:rsidRPr="000A45FF">
        <w:rPr>
          <w:rFonts w:ascii="Times New Roman" w:eastAsiaTheme="minorHAnsi" w:hAnsi="Times New Roman" w:cs="Times New Roman"/>
          <w:iCs/>
          <w:sz w:val="24"/>
          <w:szCs w:val="24"/>
        </w:rPr>
        <w:t>Keywords: Coronavirus lockdown, Dry eye symptoms, Digital devices, Quarantine, Ocular Surface Disease Index OSDI, Digital eye strain.</w:t>
      </w:r>
    </w:p>
    <w:p w14:paraId="43B31344" w14:textId="0B327394" w:rsidR="00AE3E37" w:rsidRPr="000A45FF" w:rsidRDefault="00A9710C" w:rsidP="000A45FF">
      <w:pPr>
        <w:pStyle w:val="Heading3"/>
        <w:spacing w:before="74"/>
        <w:ind w:left="0"/>
        <w:jc w:val="both"/>
        <w:rPr>
          <w:rFonts w:ascii="Times New Roman" w:hAnsi="Times New Roman" w:cs="Times New Roman"/>
          <w:color w:val="BF5A14"/>
          <w:sz w:val="24"/>
          <w:szCs w:val="24"/>
        </w:rPr>
      </w:pPr>
      <w:r w:rsidRPr="000A45FF">
        <w:rPr>
          <w:rFonts w:ascii="Times New Roman" w:hAnsi="Times New Roman" w:cs="Times New Roman"/>
          <w:color w:val="BF5A14"/>
          <w:sz w:val="24"/>
          <w:szCs w:val="24"/>
        </w:rPr>
        <w:t>Image</w:t>
      </w:r>
    </w:p>
    <w:p w14:paraId="2665A649" w14:textId="3BEEA0B7" w:rsidR="002662DE" w:rsidRPr="000A45FF" w:rsidRDefault="002662DE" w:rsidP="000A45FF">
      <w:pPr>
        <w:pStyle w:val="Heading3"/>
        <w:spacing w:before="74"/>
        <w:jc w:val="both"/>
        <w:rPr>
          <w:rFonts w:ascii="Times New Roman" w:hAnsi="Times New Roman" w:cs="Times New Roman"/>
          <w:color w:val="BF5A14"/>
          <w:sz w:val="24"/>
          <w:szCs w:val="24"/>
        </w:rPr>
      </w:pPr>
    </w:p>
    <w:p w14:paraId="4C986652" w14:textId="77777777" w:rsidR="002662DE" w:rsidRPr="000A45FF" w:rsidRDefault="002662DE" w:rsidP="000A45FF">
      <w:pPr>
        <w:pStyle w:val="Heading3"/>
        <w:spacing w:before="74"/>
        <w:jc w:val="both"/>
        <w:rPr>
          <w:rFonts w:ascii="Times New Roman" w:hAnsi="Times New Roman" w:cs="Times New Roman"/>
          <w:sz w:val="24"/>
          <w:szCs w:val="24"/>
        </w:rPr>
      </w:pPr>
    </w:p>
    <w:p w14:paraId="47F6EE65" w14:textId="1848181C" w:rsidR="00AE3E37" w:rsidRPr="000A45FF" w:rsidRDefault="002662DE" w:rsidP="000A45FF">
      <w:pPr>
        <w:pStyle w:val="BodyText"/>
        <w:spacing w:before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5FF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0768065F" wp14:editId="70F59453">
            <wp:extent cx="3165475" cy="154559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47899" w14:textId="77777777" w:rsidR="005973B9" w:rsidRPr="000A45FF" w:rsidRDefault="005973B9" w:rsidP="000A45FF">
      <w:pPr>
        <w:spacing w:line="204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5FF">
        <w:rPr>
          <w:rFonts w:ascii="Times New Roman" w:hAnsi="Times New Roman" w:cs="Times New Roman"/>
          <w:b/>
          <w:color w:val="BF5A14"/>
          <w:sz w:val="24"/>
          <w:szCs w:val="24"/>
        </w:rPr>
        <w:br/>
        <w:t>Recent Publications (minimum 5)</w:t>
      </w:r>
    </w:p>
    <w:p w14:paraId="47A4527B" w14:textId="77777777" w:rsidR="002662DE" w:rsidRPr="000A45FF" w:rsidRDefault="002662DE" w:rsidP="000A45FF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Times New Roman" w:hAnsi="Times New Roman" w:cs="Times New Roman"/>
          <w:sz w:val="24"/>
          <w:szCs w:val="24"/>
        </w:rPr>
      </w:pPr>
      <w:r w:rsidRPr="000A45FF">
        <w:rPr>
          <w:rFonts w:ascii="Times New Roman" w:hAnsi="Times New Roman" w:cs="Times New Roman"/>
          <w:sz w:val="24"/>
          <w:szCs w:val="24"/>
        </w:rPr>
        <w:t xml:space="preserve">1. Ranasinghe  P,  Wathurapatha  WS,  Perera  YS, Lamabadusuriya  DA,  Kulatunga  S,  Jayawardana  N  et  al. Computer  vision  syndrome  among  computer  office workers  in  a  developing  country:  an  evaluation  of prevalence  and  risk  factors.  </w:t>
      </w:r>
      <w:proofErr w:type="gramStart"/>
      <w:r w:rsidRPr="000A45FF">
        <w:rPr>
          <w:rFonts w:ascii="Times New Roman" w:hAnsi="Times New Roman" w:cs="Times New Roman"/>
          <w:sz w:val="24"/>
          <w:szCs w:val="24"/>
        </w:rPr>
        <w:t>BMC  Research</w:t>
      </w:r>
      <w:proofErr w:type="gramEnd"/>
      <w:r w:rsidRPr="000A45FF">
        <w:rPr>
          <w:rFonts w:ascii="Times New Roman" w:hAnsi="Times New Roman" w:cs="Times New Roman"/>
          <w:sz w:val="24"/>
          <w:szCs w:val="24"/>
        </w:rPr>
        <w:t xml:space="preserve">  Notes.  2016; 9:150.</w:t>
      </w:r>
    </w:p>
    <w:p w14:paraId="05FD1CDE" w14:textId="77777777" w:rsidR="002662DE" w:rsidRPr="000A45FF" w:rsidRDefault="002662DE" w:rsidP="000A45FF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Times New Roman" w:hAnsi="Times New Roman" w:cs="Times New Roman"/>
          <w:sz w:val="24"/>
          <w:szCs w:val="24"/>
        </w:rPr>
      </w:pPr>
      <w:r w:rsidRPr="000A45FF">
        <w:rPr>
          <w:rFonts w:ascii="Times New Roman" w:hAnsi="Times New Roman" w:cs="Times New Roman"/>
          <w:sz w:val="24"/>
          <w:szCs w:val="24"/>
        </w:rPr>
        <w:t xml:space="preserve">2. Parihar  JKS,  Jain  VK,  Chaturvedi  P,  Kaushik  J,  Jain  G, Parihar  KS.  </w:t>
      </w:r>
      <w:proofErr w:type="gramStart"/>
      <w:r w:rsidRPr="000A45FF">
        <w:rPr>
          <w:rFonts w:ascii="Times New Roman" w:hAnsi="Times New Roman" w:cs="Times New Roman"/>
          <w:sz w:val="24"/>
          <w:szCs w:val="24"/>
        </w:rPr>
        <w:t>Computer  and</w:t>
      </w:r>
      <w:proofErr w:type="gramEnd"/>
      <w:r w:rsidRPr="000A45FF">
        <w:rPr>
          <w:rFonts w:ascii="Times New Roman" w:hAnsi="Times New Roman" w:cs="Times New Roman"/>
          <w:sz w:val="24"/>
          <w:szCs w:val="24"/>
        </w:rPr>
        <w:t xml:space="preserve">  visual  display  terminals (VDT)  vision  syndrome  (CVDTS).  </w:t>
      </w:r>
      <w:proofErr w:type="gramStart"/>
      <w:r w:rsidRPr="000A45FF">
        <w:rPr>
          <w:rFonts w:ascii="Times New Roman" w:hAnsi="Times New Roman" w:cs="Times New Roman"/>
          <w:sz w:val="24"/>
          <w:szCs w:val="24"/>
        </w:rPr>
        <w:t>Medical  Journal</w:t>
      </w:r>
      <w:proofErr w:type="gramEnd"/>
      <w:r w:rsidRPr="000A45FF">
        <w:rPr>
          <w:rFonts w:ascii="Times New Roman" w:hAnsi="Times New Roman" w:cs="Times New Roman"/>
          <w:sz w:val="24"/>
          <w:szCs w:val="24"/>
        </w:rPr>
        <w:t xml:space="preserve"> Armed Forces India. 2016</w:t>
      </w:r>
      <w:proofErr w:type="gramStart"/>
      <w:r w:rsidRPr="000A45FF">
        <w:rPr>
          <w:rFonts w:ascii="Times New Roman" w:hAnsi="Times New Roman" w:cs="Times New Roman"/>
          <w:sz w:val="24"/>
          <w:szCs w:val="24"/>
        </w:rPr>
        <w:t>;  72</w:t>
      </w:r>
      <w:proofErr w:type="gramEnd"/>
      <w:r w:rsidRPr="000A45FF">
        <w:rPr>
          <w:rFonts w:ascii="Times New Roman" w:hAnsi="Times New Roman" w:cs="Times New Roman"/>
          <w:sz w:val="24"/>
          <w:szCs w:val="24"/>
        </w:rPr>
        <w:t>(3):270–276.</w:t>
      </w:r>
    </w:p>
    <w:p w14:paraId="5A491E81" w14:textId="77777777" w:rsidR="002662DE" w:rsidRPr="000A45FF" w:rsidRDefault="002662DE" w:rsidP="000A45FF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Times New Roman" w:hAnsi="Times New Roman" w:cs="Times New Roman"/>
          <w:sz w:val="24"/>
          <w:szCs w:val="24"/>
        </w:rPr>
      </w:pPr>
      <w:r w:rsidRPr="000A45FF">
        <w:rPr>
          <w:rFonts w:ascii="Times New Roman" w:hAnsi="Times New Roman" w:cs="Times New Roman"/>
          <w:sz w:val="24"/>
          <w:szCs w:val="24"/>
        </w:rPr>
        <w:lastRenderedPageBreak/>
        <w:t xml:space="preserve">3 </w:t>
      </w:r>
      <w:r w:rsidRPr="000A45FF">
        <w:rPr>
          <w:rFonts w:ascii="Times New Roman" w:hAnsi="Times New Roman" w:cs="Times New Roman"/>
          <w:sz w:val="24"/>
          <w:szCs w:val="24"/>
          <w:lang w:val="nb-NO"/>
        </w:rPr>
        <w:t xml:space="preserve">Blehm C, Vishnu S, Khattak </w:t>
      </w:r>
      <w:proofErr w:type="gramStart"/>
      <w:r w:rsidRPr="000A45FF">
        <w:rPr>
          <w:rFonts w:ascii="Times New Roman" w:hAnsi="Times New Roman" w:cs="Times New Roman"/>
          <w:sz w:val="24"/>
          <w:szCs w:val="24"/>
          <w:lang w:val="nb-NO"/>
        </w:rPr>
        <w:t>A</w:t>
      </w:r>
      <w:proofErr w:type="gramEnd"/>
      <w:r w:rsidRPr="000A45FF">
        <w:rPr>
          <w:rFonts w:ascii="Times New Roman" w:hAnsi="Times New Roman" w:cs="Times New Roman"/>
          <w:sz w:val="24"/>
          <w:szCs w:val="24"/>
          <w:lang w:val="nb-NO"/>
        </w:rPr>
        <w:t xml:space="preserve"> et al. </w:t>
      </w:r>
      <w:r w:rsidRPr="000A45FF">
        <w:rPr>
          <w:rFonts w:ascii="Times New Roman" w:hAnsi="Times New Roman" w:cs="Times New Roman"/>
          <w:sz w:val="24"/>
          <w:szCs w:val="24"/>
        </w:rPr>
        <w:t>Computer vision syndrome: a review. Surv Ophthalmol 2005; 50: 253–262</w:t>
      </w:r>
    </w:p>
    <w:p w14:paraId="42241AFF" w14:textId="77777777" w:rsidR="002662DE" w:rsidRPr="000A45FF" w:rsidRDefault="002662DE" w:rsidP="000A45FF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Times New Roman" w:hAnsi="Times New Roman" w:cs="Times New Roman"/>
          <w:sz w:val="24"/>
          <w:szCs w:val="24"/>
        </w:rPr>
      </w:pPr>
      <w:r w:rsidRPr="000A45FF">
        <w:rPr>
          <w:rFonts w:ascii="Times New Roman" w:hAnsi="Times New Roman" w:cs="Times New Roman"/>
          <w:sz w:val="24"/>
          <w:szCs w:val="24"/>
        </w:rPr>
        <w:t xml:space="preserve">4 Rosenfield M. Computer vision </w:t>
      </w:r>
      <w:proofErr w:type="gramStart"/>
      <w:r w:rsidRPr="000A45FF">
        <w:rPr>
          <w:rFonts w:ascii="Times New Roman" w:hAnsi="Times New Roman" w:cs="Times New Roman"/>
          <w:sz w:val="24"/>
          <w:szCs w:val="24"/>
        </w:rPr>
        <w:t>syndrome</w:t>
      </w:r>
      <w:proofErr w:type="gramEnd"/>
      <w:r w:rsidRPr="000A45FF">
        <w:rPr>
          <w:rFonts w:ascii="Times New Roman" w:hAnsi="Times New Roman" w:cs="Times New Roman"/>
          <w:sz w:val="24"/>
          <w:szCs w:val="24"/>
        </w:rPr>
        <w:t>: a review of ocular causes and potential treatments. Ophthalmic Physiol Opt 2011; 31: 502–515</w:t>
      </w:r>
    </w:p>
    <w:p w14:paraId="7E2C8432" w14:textId="77777777" w:rsidR="002662DE" w:rsidRPr="000A45FF" w:rsidRDefault="002662DE" w:rsidP="000A45FF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Times New Roman" w:hAnsi="Times New Roman" w:cs="Times New Roman"/>
          <w:sz w:val="24"/>
          <w:szCs w:val="24"/>
        </w:rPr>
      </w:pPr>
      <w:r w:rsidRPr="000A45FF">
        <w:rPr>
          <w:rFonts w:ascii="Times New Roman" w:hAnsi="Times New Roman" w:cs="Times New Roman"/>
          <w:sz w:val="24"/>
          <w:szCs w:val="24"/>
        </w:rPr>
        <w:t>5. Bhanderi DJ, Choudharg S &amp; Doshi VG. A community- based study of asthenopia in computer operators. Indian J Ophthalmol 2008; 56: 51–55.</w:t>
      </w:r>
    </w:p>
    <w:p w14:paraId="7823A9B5" w14:textId="77777777" w:rsidR="000A45FF" w:rsidRDefault="000A45FF" w:rsidP="000A45FF">
      <w:pPr>
        <w:tabs>
          <w:tab w:val="left" w:pos="384"/>
        </w:tabs>
        <w:ind w:right="117"/>
        <w:jc w:val="both"/>
        <w:rPr>
          <w:rFonts w:ascii="Times New Roman" w:hAnsi="Times New Roman" w:cs="Times New Roman"/>
          <w:sz w:val="24"/>
          <w:szCs w:val="24"/>
        </w:rPr>
        <w:sectPr w:rsidR="000A45FF" w:rsidSect="000A45FF">
          <w:type w:val="continuous"/>
          <w:pgSz w:w="11910" w:h="16840"/>
          <w:pgMar w:top="995" w:right="600" w:bottom="840" w:left="620" w:header="720" w:footer="720" w:gutter="0"/>
          <w:cols w:space="138"/>
        </w:sectPr>
      </w:pPr>
    </w:p>
    <w:p w14:paraId="687FCFF1" w14:textId="6320B098" w:rsidR="00AE3E37" w:rsidRPr="000A45FF" w:rsidRDefault="00AE3E37" w:rsidP="000A45FF">
      <w:pPr>
        <w:tabs>
          <w:tab w:val="left" w:pos="384"/>
        </w:tabs>
        <w:ind w:right="117"/>
        <w:jc w:val="both"/>
        <w:rPr>
          <w:rFonts w:ascii="Times New Roman" w:hAnsi="Times New Roman" w:cs="Times New Roman"/>
          <w:sz w:val="24"/>
          <w:szCs w:val="24"/>
        </w:rPr>
      </w:pPr>
    </w:p>
    <w:p w14:paraId="0A593149" w14:textId="77777777" w:rsidR="00AE3E37" w:rsidRPr="000A45FF" w:rsidRDefault="008756E6" w:rsidP="000A45FF">
      <w:pPr>
        <w:spacing w:line="200" w:lineRule="exact"/>
        <w:jc w:val="both"/>
        <w:rPr>
          <w:rFonts w:ascii="Times New Roman" w:hAnsi="Times New Roman" w:cs="Times New Roman"/>
          <w:sz w:val="24"/>
          <w:szCs w:val="24"/>
        </w:rPr>
        <w:sectPr w:rsidR="00AE3E37" w:rsidRPr="000A45FF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0A45F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AC4841B" w14:textId="77777777" w:rsidR="00AE3E37" w:rsidRPr="000A45FF" w:rsidRDefault="00AE3E37" w:rsidP="000A45F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000CB756" w14:textId="1B82335D" w:rsidR="00AE3E37" w:rsidRPr="000A45FF" w:rsidRDefault="00AE3E37" w:rsidP="000A45FF">
      <w:pPr>
        <w:pStyle w:val="BodyText"/>
        <w:spacing w:line="40" w:lineRule="exact"/>
        <w:ind w:left="2202"/>
        <w:jc w:val="both"/>
        <w:rPr>
          <w:rFonts w:ascii="Times New Roman" w:hAnsi="Times New Roman" w:cs="Times New Roman"/>
          <w:sz w:val="24"/>
          <w:szCs w:val="24"/>
        </w:rPr>
      </w:pPr>
    </w:p>
    <w:p w14:paraId="5010CA13" w14:textId="3B0720CD" w:rsidR="00605332" w:rsidRPr="000A45FF" w:rsidRDefault="008756E6" w:rsidP="000A45FF">
      <w:pPr>
        <w:spacing w:before="92"/>
        <w:ind w:right="423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A45FF">
        <w:rPr>
          <w:rFonts w:ascii="Times New Roman" w:hAnsi="Times New Roman" w:cs="Times New Roman"/>
          <w:noProof/>
          <w:sz w:val="24"/>
          <w:szCs w:val="24"/>
        </w:rPr>
        <w:t xml:space="preserve">              </w:t>
      </w:r>
    </w:p>
    <w:p w14:paraId="02E20236" w14:textId="2F250A41" w:rsidR="00AE3E37" w:rsidRPr="000A45FF" w:rsidRDefault="00A9710C" w:rsidP="000A45FF">
      <w:pPr>
        <w:spacing w:before="92"/>
        <w:ind w:right="4234"/>
        <w:jc w:val="both"/>
        <w:rPr>
          <w:rFonts w:ascii="Times New Roman" w:hAnsi="Times New Roman" w:cs="Times New Roman"/>
          <w:sz w:val="24"/>
          <w:szCs w:val="24"/>
        </w:rPr>
      </w:pPr>
      <w:r w:rsidRPr="000A45FF">
        <w:rPr>
          <w:rFonts w:ascii="Times New Roman" w:hAnsi="Times New Roman" w:cs="Times New Roman"/>
          <w:color w:val="BF5A14"/>
          <w:sz w:val="24"/>
          <w:szCs w:val="24"/>
        </w:rPr>
        <w:t>Biography</w:t>
      </w:r>
      <w:r w:rsidR="00404E5B" w:rsidRPr="000A45FF">
        <w:rPr>
          <w:rFonts w:ascii="Times New Roman" w:hAnsi="Times New Roman" w:cs="Times New Roman"/>
          <w:color w:val="BF5A14"/>
          <w:sz w:val="24"/>
          <w:szCs w:val="24"/>
        </w:rPr>
        <w:t xml:space="preserve"> </w:t>
      </w:r>
    </w:p>
    <w:p w14:paraId="095EA0A1" w14:textId="79D0887B" w:rsidR="002662DE" w:rsidRPr="000A45FF" w:rsidRDefault="002662DE" w:rsidP="000A45FF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/>
          <w:iCs/>
          <w:color w:val="343434"/>
          <w:sz w:val="24"/>
          <w:szCs w:val="24"/>
        </w:rPr>
      </w:pPr>
      <w:r w:rsidRPr="000A45FF">
        <w:rPr>
          <w:rFonts w:ascii="Times New Roman" w:eastAsiaTheme="minorHAnsi" w:hAnsi="Times New Roman" w:cs="Times New Roman"/>
          <w:i/>
          <w:iCs/>
          <w:color w:val="343434"/>
          <w:sz w:val="24"/>
          <w:szCs w:val="24"/>
        </w:rPr>
        <w:t>Practiced Optometrist with many years of experience performing</w:t>
      </w:r>
      <w:r w:rsidR="00605332" w:rsidRPr="000A45FF">
        <w:rPr>
          <w:rFonts w:ascii="Times New Roman" w:eastAsiaTheme="minorHAnsi" w:hAnsi="Times New Roman" w:cs="Times New Roman"/>
          <w:i/>
          <w:iCs/>
          <w:color w:val="343434"/>
          <w:sz w:val="24"/>
          <w:szCs w:val="24"/>
        </w:rPr>
        <w:t xml:space="preserve"> </w:t>
      </w:r>
      <w:r w:rsidRPr="000A45FF">
        <w:rPr>
          <w:rFonts w:ascii="Times New Roman" w:eastAsiaTheme="minorHAnsi" w:hAnsi="Times New Roman" w:cs="Times New Roman"/>
          <w:i/>
          <w:iCs/>
          <w:color w:val="343434"/>
          <w:sz w:val="24"/>
          <w:szCs w:val="24"/>
        </w:rPr>
        <w:t>examinations an</w:t>
      </w:r>
      <w:r w:rsidR="00605332" w:rsidRPr="000A45FF">
        <w:rPr>
          <w:rFonts w:ascii="Times New Roman" w:eastAsiaTheme="minorHAnsi" w:hAnsi="Times New Roman" w:cs="Times New Roman"/>
          <w:i/>
          <w:iCs/>
          <w:color w:val="343434"/>
          <w:sz w:val="24"/>
          <w:szCs w:val="24"/>
        </w:rPr>
        <w:t xml:space="preserve">d diagnosis of eye diseases and </w:t>
      </w:r>
      <w:r w:rsidRPr="000A45FF">
        <w:rPr>
          <w:rFonts w:ascii="Times New Roman" w:eastAsiaTheme="minorHAnsi" w:hAnsi="Times New Roman" w:cs="Times New Roman"/>
          <w:i/>
          <w:iCs/>
          <w:color w:val="343434"/>
          <w:sz w:val="24"/>
          <w:szCs w:val="24"/>
        </w:rPr>
        <w:t>disorders. Skillful in</w:t>
      </w:r>
      <w:r w:rsidR="00605332" w:rsidRPr="000A45FF">
        <w:rPr>
          <w:rFonts w:ascii="Times New Roman" w:eastAsiaTheme="minorHAnsi" w:hAnsi="Times New Roman" w:cs="Times New Roman"/>
          <w:i/>
          <w:iCs/>
          <w:color w:val="343434"/>
          <w:sz w:val="24"/>
          <w:szCs w:val="24"/>
        </w:rPr>
        <w:t xml:space="preserve"> </w:t>
      </w:r>
      <w:r w:rsidRPr="000A45FF">
        <w:rPr>
          <w:rFonts w:ascii="Times New Roman" w:eastAsiaTheme="minorHAnsi" w:hAnsi="Times New Roman" w:cs="Times New Roman"/>
          <w:i/>
          <w:iCs/>
          <w:color w:val="343434"/>
          <w:sz w:val="24"/>
          <w:szCs w:val="24"/>
        </w:rPr>
        <w:t>preparing prescriptions for eyeglasses and contact lenses,</w:t>
      </w:r>
      <w:r w:rsidR="00605332" w:rsidRPr="000A45FF">
        <w:rPr>
          <w:rFonts w:ascii="Times New Roman" w:eastAsiaTheme="minorHAnsi" w:hAnsi="Times New Roman" w:cs="Times New Roman"/>
          <w:i/>
          <w:iCs/>
          <w:color w:val="343434"/>
          <w:sz w:val="24"/>
          <w:szCs w:val="24"/>
        </w:rPr>
        <w:t xml:space="preserve"> </w:t>
      </w:r>
      <w:r w:rsidRPr="000A45FF">
        <w:rPr>
          <w:rFonts w:ascii="Times New Roman" w:eastAsiaTheme="minorHAnsi" w:hAnsi="Times New Roman" w:cs="Times New Roman"/>
          <w:i/>
          <w:iCs/>
          <w:color w:val="343434"/>
          <w:sz w:val="24"/>
          <w:szCs w:val="24"/>
        </w:rPr>
        <w:t>maintaining strong commitment to accuracy. Versed at forging and</w:t>
      </w:r>
      <w:r w:rsidR="00605332" w:rsidRPr="000A45FF">
        <w:rPr>
          <w:rFonts w:ascii="Times New Roman" w:eastAsiaTheme="minorHAnsi" w:hAnsi="Times New Roman" w:cs="Times New Roman"/>
          <w:i/>
          <w:iCs/>
          <w:color w:val="343434"/>
          <w:sz w:val="24"/>
          <w:szCs w:val="24"/>
        </w:rPr>
        <w:t xml:space="preserve"> </w:t>
      </w:r>
      <w:r w:rsidRPr="000A45FF">
        <w:rPr>
          <w:rFonts w:ascii="Times New Roman" w:eastAsiaTheme="minorHAnsi" w:hAnsi="Times New Roman" w:cs="Times New Roman"/>
          <w:i/>
          <w:iCs/>
          <w:color w:val="343434"/>
          <w:sz w:val="24"/>
          <w:szCs w:val="24"/>
        </w:rPr>
        <w:t>cultivating productive relationships with clients, achieving high levels</w:t>
      </w:r>
      <w:r w:rsidR="00605332" w:rsidRPr="000A45FF">
        <w:rPr>
          <w:rFonts w:ascii="Times New Roman" w:eastAsiaTheme="minorHAnsi" w:hAnsi="Times New Roman" w:cs="Times New Roman"/>
          <w:i/>
          <w:iCs/>
          <w:color w:val="343434"/>
          <w:sz w:val="24"/>
          <w:szCs w:val="24"/>
        </w:rPr>
        <w:t xml:space="preserve"> </w:t>
      </w:r>
      <w:r w:rsidRPr="000A45FF">
        <w:rPr>
          <w:rFonts w:ascii="Times New Roman" w:eastAsiaTheme="minorHAnsi" w:hAnsi="Times New Roman" w:cs="Times New Roman"/>
          <w:i/>
          <w:iCs/>
          <w:color w:val="343434"/>
          <w:sz w:val="24"/>
          <w:szCs w:val="24"/>
        </w:rPr>
        <w:t>of satisfaction, retention and referrals.</w:t>
      </w:r>
    </w:p>
    <w:p w14:paraId="6897D323" w14:textId="77777777" w:rsidR="00AE3E37" w:rsidRPr="000A45FF" w:rsidRDefault="00AE3E37" w:rsidP="000A45F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238BE133" w14:textId="77777777" w:rsidR="00AE3E37" w:rsidRPr="000A45FF" w:rsidRDefault="00AE3E37" w:rsidP="000A45F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484B2231" w14:textId="77777777" w:rsidR="00AE3E37" w:rsidRPr="000A45FF" w:rsidRDefault="00AE3E37" w:rsidP="000A45FF">
      <w:pPr>
        <w:pStyle w:val="BodyText"/>
        <w:spacing w:before="7"/>
        <w:jc w:val="both"/>
        <w:rPr>
          <w:rFonts w:ascii="Times New Roman" w:hAnsi="Times New Roman" w:cs="Times New Roman"/>
          <w:sz w:val="24"/>
          <w:szCs w:val="24"/>
        </w:rPr>
      </w:pPr>
    </w:p>
    <w:p w14:paraId="0871946B" w14:textId="77777777" w:rsidR="00AE3E37" w:rsidRPr="000A45FF" w:rsidRDefault="00AE3E37" w:rsidP="000A45FF">
      <w:pPr>
        <w:jc w:val="both"/>
        <w:rPr>
          <w:rFonts w:ascii="Times New Roman" w:hAnsi="Times New Roman" w:cs="Times New Roman"/>
          <w:sz w:val="24"/>
          <w:szCs w:val="24"/>
        </w:rPr>
        <w:sectPr w:rsidR="00AE3E37" w:rsidRPr="000A45FF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0857904F" w14:textId="77777777" w:rsidR="00F046EA" w:rsidRPr="000A45FF" w:rsidRDefault="00F046EA" w:rsidP="000A45F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5F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Presenting author details </w:t>
      </w:r>
    </w:p>
    <w:p w14:paraId="2247EC76" w14:textId="65ED7D7E" w:rsidR="00F046EA" w:rsidRPr="000A45FF" w:rsidRDefault="00F046EA" w:rsidP="000A45FF">
      <w:pPr>
        <w:jc w:val="both"/>
        <w:rPr>
          <w:rFonts w:ascii="Times New Roman" w:hAnsi="Times New Roman" w:cs="Times New Roman"/>
          <w:sz w:val="24"/>
          <w:szCs w:val="24"/>
        </w:rPr>
      </w:pPr>
      <w:r w:rsidRPr="000A45FF">
        <w:rPr>
          <w:rFonts w:ascii="Times New Roman" w:hAnsi="Times New Roman" w:cs="Times New Roman"/>
          <w:sz w:val="24"/>
          <w:szCs w:val="24"/>
        </w:rPr>
        <w:t xml:space="preserve">Full name: </w:t>
      </w:r>
      <w:proofErr w:type="spellStart"/>
      <w:r w:rsidR="002662DE" w:rsidRPr="000A45FF">
        <w:rPr>
          <w:rFonts w:ascii="Times New Roman" w:hAnsi="Times New Roman" w:cs="Times New Roman"/>
          <w:sz w:val="24"/>
          <w:szCs w:val="24"/>
        </w:rPr>
        <w:t>Abdulrahman</w:t>
      </w:r>
      <w:proofErr w:type="spellEnd"/>
      <w:r w:rsidR="002662DE" w:rsidRPr="000A45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2DE" w:rsidRPr="000A45FF">
        <w:rPr>
          <w:rFonts w:ascii="Times New Roman" w:hAnsi="Times New Roman" w:cs="Times New Roman"/>
          <w:sz w:val="24"/>
          <w:szCs w:val="24"/>
        </w:rPr>
        <w:t>almuhawwis</w:t>
      </w:r>
      <w:proofErr w:type="spellEnd"/>
      <w:r w:rsidR="002662DE" w:rsidRPr="000A45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472277" w14:textId="28D03B13" w:rsidR="00F046EA" w:rsidRPr="000A45FF" w:rsidRDefault="00F046EA" w:rsidP="000A45FF">
      <w:pPr>
        <w:jc w:val="both"/>
        <w:rPr>
          <w:rFonts w:ascii="Times New Roman" w:hAnsi="Times New Roman" w:cs="Times New Roman"/>
          <w:sz w:val="24"/>
          <w:szCs w:val="24"/>
        </w:rPr>
      </w:pPr>
      <w:r w:rsidRPr="000A45FF">
        <w:rPr>
          <w:rFonts w:ascii="Times New Roman" w:hAnsi="Times New Roman" w:cs="Times New Roman"/>
          <w:sz w:val="24"/>
          <w:szCs w:val="24"/>
        </w:rPr>
        <w:t>Contact number:</w:t>
      </w:r>
      <w:r w:rsidR="002662DE" w:rsidRPr="000A45FF">
        <w:rPr>
          <w:rFonts w:ascii="Times New Roman" w:hAnsi="Times New Roman" w:cs="Times New Roman"/>
          <w:sz w:val="24"/>
          <w:szCs w:val="24"/>
        </w:rPr>
        <w:t xml:space="preserve"> 00966557191881</w:t>
      </w:r>
    </w:p>
    <w:p w14:paraId="10020088" w14:textId="16DEC688" w:rsidR="00F046EA" w:rsidRPr="000A45FF" w:rsidRDefault="00F046EA" w:rsidP="000A45FF">
      <w:pPr>
        <w:jc w:val="both"/>
        <w:rPr>
          <w:rFonts w:ascii="Times New Roman" w:hAnsi="Times New Roman" w:cs="Times New Roman"/>
          <w:sz w:val="24"/>
          <w:szCs w:val="24"/>
        </w:rPr>
      </w:pPr>
      <w:r w:rsidRPr="000A45FF">
        <w:rPr>
          <w:rFonts w:ascii="Times New Roman" w:hAnsi="Times New Roman" w:cs="Times New Roman"/>
          <w:sz w:val="24"/>
          <w:szCs w:val="24"/>
        </w:rPr>
        <w:t xml:space="preserve">Mail id: </w:t>
      </w:r>
      <w:r w:rsidR="002662DE" w:rsidRPr="000A45FF">
        <w:rPr>
          <w:rFonts w:ascii="Times New Roman" w:hAnsi="Times New Roman" w:cs="Times New Roman"/>
          <w:sz w:val="24"/>
          <w:szCs w:val="24"/>
        </w:rPr>
        <w:t>od.3bdulr7man@gmail.com</w:t>
      </w:r>
    </w:p>
    <w:p w14:paraId="37DB17F4" w14:textId="77777777" w:rsidR="00F046EA" w:rsidRPr="000A45FF" w:rsidRDefault="00F046EA" w:rsidP="000A45FF">
      <w:pPr>
        <w:jc w:val="both"/>
        <w:rPr>
          <w:rFonts w:ascii="Times New Roman" w:hAnsi="Times New Roman" w:cs="Times New Roman"/>
          <w:sz w:val="24"/>
          <w:szCs w:val="24"/>
        </w:rPr>
      </w:pPr>
      <w:r w:rsidRPr="000A45FF">
        <w:rPr>
          <w:rFonts w:ascii="Times New Roman" w:hAnsi="Times New Roman" w:cs="Times New Roman"/>
          <w:sz w:val="24"/>
          <w:szCs w:val="24"/>
        </w:rPr>
        <w:t xml:space="preserve">Category: (Oral presentation/ </w:t>
      </w:r>
      <w:r w:rsidRPr="000A45FF">
        <w:rPr>
          <w:rFonts w:ascii="Times New Roman" w:hAnsi="Times New Roman" w:cs="Times New Roman"/>
          <w:sz w:val="24"/>
          <w:szCs w:val="24"/>
          <w:highlight w:val="yellow"/>
        </w:rPr>
        <w:t>Poster presentation</w:t>
      </w:r>
      <w:r w:rsidRPr="000A45FF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B32CE78" w14:textId="77777777" w:rsidR="00AE3E37" w:rsidRPr="000A45FF" w:rsidRDefault="00AE3E37" w:rsidP="000A45FF">
      <w:pPr>
        <w:pStyle w:val="BodyText"/>
        <w:spacing w:before="3"/>
        <w:jc w:val="both"/>
        <w:rPr>
          <w:rFonts w:ascii="Times New Roman" w:hAnsi="Times New Roman" w:cs="Times New Roman"/>
          <w:sz w:val="24"/>
          <w:szCs w:val="24"/>
        </w:rPr>
      </w:pPr>
    </w:p>
    <w:sectPr w:rsidR="00AE3E37" w:rsidRPr="000A45FF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54E683" w14:textId="77777777" w:rsidR="00B01CB2" w:rsidRDefault="00B01CB2">
      <w:r>
        <w:separator/>
      </w:r>
    </w:p>
  </w:endnote>
  <w:endnote w:type="continuationSeparator" w:id="0">
    <w:p w14:paraId="0CAD8FBD" w14:textId="77777777" w:rsidR="00B01CB2" w:rsidRDefault="00B01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BA86B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4AD182D" wp14:editId="2F856CE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55D90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673B1C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0655D90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673B1C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CAF01BB" wp14:editId="50E21E6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F314D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4725A8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0CF314D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4725A8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DB61DFB" wp14:editId="1EA8EC9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96F2B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CE9E10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7F96F2B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CE9E10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AE99DC" w14:textId="77777777" w:rsidR="00B01CB2" w:rsidRDefault="00B01CB2">
      <w:r>
        <w:separator/>
      </w:r>
    </w:p>
  </w:footnote>
  <w:footnote w:type="continuationSeparator" w:id="0">
    <w:p w14:paraId="558408CB" w14:textId="77777777" w:rsidR="00B01CB2" w:rsidRDefault="00B01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6FD5224"/>
    <w:multiLevelType w:val="hybridMultilevel"/>
    <w:tmpl w:val="CC683C62"/>
    <w:lvl w:ilvl="0" w:tplc="E064DB16">
      <w:start w:val="1"/>
      <w:numFmt w:val="bullet"/>
      <w:lvlText w:val="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B965ED0" w:tentative="1">
      <w:start w:val="1"/>
      <w:numFmt w:val="bullet"/>
      <w:lvlText w:val="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15C86B2" w:tentative="1">
      <w:start w:val="1"/>
      <w:numFmt w:val="bullet"/>
      <w:lvlText w:val="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3D05B60" w:tentative="1">
      <w:start w:val="1"/>
      <w:numFmt w:val="bullet"/>
      <w:lvlText w:val="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F1201E0" w:tentative="1">
      <w:start w:val="1"/>
      <w:numFmt w:val="bullet"/>
      <w:lvlText w:val="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2764F0E" w:tentative="1">
      <w:start w:val="1"/>
      <w:numFmt w:val="bullet"/>
      <w:lvlText w:val="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66E528A" w:tentative="1">
      <w:start w:val="1"/>
      <w:numFmt w:val="bullet"/>
      <w:lvlText w:val="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E23C78" w:tentative="1">
      <w:start w:val="1"/>
      <w:numFmt w:val="bullet"/>
      <w:lvlText w:val="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8E46F4" w:tentative="1">
      <w:start w:val="1"/>
      <w:numFmt w:val="bullet"/>
      <w:lvlText w:val="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A45FF"/>
    <w:rsid w:val="000E2911"/>
    <w:rsid w:val="001263DF"/>
    <w:rsid w:val="002662DE"/>
    <w:rsid w:val="00292ED9"/>
    <w:rsid w:val="00351D9B"/>
    <w:rsid w:val="00380299"/>
    <w:rsid w:val="00404E5B"/>
    <w:rsid w:val="00414F7B"/>
    <w:rsid w:val="004355DC"/>
    <w:rsid w:val="004749B4"/>
    <w:rsid w:val="00494130"/>
    <w:rsid w:val="004F3523"/>
    <w:rsid w:val="005973B9"/>
    <w:rsid w:val="005B3A56"/>
    <w:rsid w:val="00605332"/>
    <w:rsid w:val="006060CE"/>
    <w:rsid w:val="0061505C"/>
    <w:rsid w:val="0063497F"/>
    <w:rsid w:val="00714354"/>
    <w:rsid w:val="007C71F7"/>
    <w:rsid w:val="007D7908"/>
    <w:rsid w:val="00873DF0"/>
    <w:rsid w:val="008756E6"/>
    <w:rsid w:val="00897EC5"/>
    <w:rsid w:val="008E5477"/>
    <w:rsid w:val="0097542D"/>
    <w:rsid w:val="009B2D44"/>
    <w:rsid w:val="00A07E82"/>
    <w:rsid w:val="00A52075"/>
    <w:rsid w:val="00A9710C"/>
    <w:rsid w:val="00AE3E37"/>
    <w:rsid w:val="00B01CB2"/>
    <w:rsid w:val="00B21A57"/>
    <w:rsid w:val="00C33602"/>
    <w:rsid w:val="00C56C74"/>
    <w:rsid w:val="00C94E66"/>
    <w:rsid w:val="00CD6F55"/>
    <w:rsid w:val="00DE3104"/>
    <w:rsid w:val="00DE6170"/>
    <w:rsid w:val="00E30AAC"/>
    <w:rsid w:val="00E95D97"/>
    <w:rsid w:val="00F046EA"/>
    <w:rsid w:val="00F3456D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C8FB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662D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662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17984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3785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39490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86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09408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Clinical Pediatrics 2021</cp:lastModifiedBy>
  <cp:revision>2</cp:revision>
  <dcterms:created xsi:type="dcterms:W3CDTF">2022-11-19T04:46:00Z</dcterms:created>
  <dcterms:modified xsi:type="dcterms:W3CDTF">2022-11-19T04:46:00Z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