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3AF9C" w14:textId="77777777" w:rsidR="007416DD" w:rsidRDefault="007416DD" w:rsidP="007416DD">
      <w:pPr>
        <w:pStyle w:val="Heading1"/>
        <w:spacing w:before="400" w:after="200" w:line="450" w:lineRule="atLeast"/>
        <w:rPr>
          <w:rFonts w:ascii="Cambria" w:eastAsia="Times New Roman" w:hAnsi="Cambria" w:cs="Times New Roman"/>
          <w:b w:val="0"/>
          <w:bCs w:val="0"/>
          <w:color w:val="000000"/>
          <w:spacing w:val="-2"/>
        </w:rPr>
      </w:pPr>
      <w:r>
        <w:rPr>
          <w:rFonts w:ascii="Cambria" w:hAnsi="Cambria"/>
          <w:b w:val="0"/>
          <w:bCs w:val="0"/>
          <w:color w:val="000000"/>
          <w:spacing w:val="-2"/>
        </w:rPr>
        <w:t>The association between sleeping behavior, obesity, psychological depression, and eating habits among adolescents in the emirate of Abu Dhabi–United Arab Emirates</w:t>
      </w:r>
    </w:p>
    <w:p w14:paraId="448A7022" w14:textId="13795A8E" w:rsidR="00AE3E37" w:rsidRDefault="00AE3E37" w:rsidP="000534A1">
      <w:pPr>
        <w:pStyle w:val="Heading1"/>
        <w:spacing w:before="170"/>
        <w:ind w:left="0"/>
        <w:jc w:val="both"/>
      </w:pPr>
    </w:p>
    <w:p w14:paraId="1CAA27E3" w14:textId="50598692" w:rsidR="00AE3E37" w:rsidRPr="007416DD" w:rsidRDefault="007416DD" w:rsidP="007416DD">
      <w:pPr>
        <w:pStyle w:val="BodyText"/>
        <w:rPr>
          <w:rFonts w:asciiTheme="minorHAnsi" w:hAnsiTheme="minorHAnsi" w:cstheme="minorHAnsi"/>
          <w:sz w:val="22"/>
          <w:szCs w:val="22"/>
        </w:rPr>
      </w:pPr>
      <w:r w:rsidRPr="007416DD">
        <w:rPr>
          <w:rFonts w:asciiTheme="minorHAnsi" w:hAnsiTheme="minorHAnsi" w:cstheme="minorHAnsi"/>
          <w:sz w:val="22"/>
          <w:szCs w:val="22"/>
        </w:rPr>
        <w:t xml:space="preserve">Rania Al </w:t>
      </w:r>
      <w:proofErr w:type="spellStart"/>
      <w:r w:rsidRPr="007416DD">
        <w:rPr>
          <w:rFonts w:asciiTheme="minorHAnsi" w:hAnsiTheme="minorHAnsi" w:cstheme="minorHAnsi"/>
          <w:sz w:val="22"/>
          <w:szCs w:val="22"/>
        </w:rPr>
        <w:t>Dwei</w:t>
      </w:r>
      <w:r w:rsidRPr="007416DD">
        <w:rPr>
          <w:rFonts w:asciiTheme="minorHAnsi" w:hAnsiTheme="minorHAnsi" w:cstheme="minorHAnsi"/>
          <w:sz w:val="22"/>
          <w:szCs w:val="22"/>
        </w:rPr>
        <w:t>k</w:t>
      </w:r>
      <w:proofErr w:type="spellEnd"/>
      <w:r w:rsidRPr="007416DD">
        <w:rPr>
          <w:rFonts w:asciiTheme="minorHAnsi" w:hAnsiTheme="minorHAnsi" w:cstheme="minorHAnsi"/>
          <w:sz w:val="22"/>
          <w:szCs w:val="22"/>
        </w:rPr>
        <w:t xml:space="preserve">, </w:t>
      </w:r>
      <w:r w:rsidRPr="007416DD">
        <w:rPr>
          <w:rFonts w:asciiTheme="minorHAnsi" w:hAnsiTheme="minorHAnsi" w:cstheme="minorHAnsi"/>
          <w:sz w:val="22"/>
          <w:szCs w:val="22"/>
        </w:rPr>
        <w:t xml:space="preserve">Yousef </w:t>
      </w:r>
      <w:proofErr w:type="spellStart"/>
      <w:r w:rsidRPr="007416DD">
        <w:rPr>
          <w:rFonts w:asciiTheme="minorHAnsi" w:hAnsiTheme="minorHAnsi" w:cstheme="minorHAnsi"/>
          <w:sz w:val="22"/>
          <w:szCs w:val="22"/>
        </w:rPr>
        <w:t>Sheble,Hiba</w:t>
      </w:r>
      <w:proofErr w:type="spellEnd"/>
      <w:r w:rsidRPr="007416DD">
        <w:rPr>
          <w:rFonts w:asciiTheme="minorHAnsi" w:hAnsiTheme="minorHAnsi" w:cstheme="minorHAnsi"/>
          <w:sz w:val="22"/>
          <w:szCs w:val="22"/>
        </w:rPr>
        <w:t xml:space="preserve"> Ramadan</w:t>
      </w:r>
      <w:r w:rsidRPr="007416DD">
        <w:rPr>
          <w:rFonts w:asciiTheme="minorHAnsi" w:hAnsiTheme="minorHAnsi" w:cstheme="minorHAnsi"/>
          <w:sz w:val="22"/>
          <w:szCs w:val="22"/>
        </w:rPr>
        <w:t xml:space="preserve">, </w:t>
      </w:r>
      <w:proofErr w:type="spellStart"/>
      <w:r w:rsidRPr="007416DD">
        <w:rPr>
          <w:rFonts w:asciiTheme="minorHAnsi" w:hAnsiTheme="minorHAnsi" w:cstheme="minorHAnsi"/>
          <w:sz w:val="22"/>
          <w:szCs w:val="22"/>
        </w:rPr>
        <w:t>Haneen</w:t>
      </w:r>
      <w:proofErr w:type="spellEnd"/>
      <w:r w:rsidRPr="007416DD">
        <w:rPr>
          <w:rFonts w:asciiTheme="minorHAnsi" w:hAnsiTheme="minorHAnsi" w:cstheme="minorHAnsi"/>
          <w:sz w:val="22"/>
          <w:szCs w:val="22"/>
        </w:rPr>
        <w:t xml:space="preserve"> </w:t>
      </w:r>
      <w:proofErr w:type="spellStart"/>
      <w:r w:rsidRPr="007416DD">
        <w:rPr>
          <w:rFonts w:asciiTheme="minorHAnsi" w:hAnsiTheme="minorHAnsi" w:cstheme="minorHAnsi"/>
          <w:sz w:val="22"/>
          <w:szCs w:val="22"/>
        </w:rPr>
        <w:t>Issa</w:t>
      </w:r>
      <w:r w:rsidRPr="007416DD">
        <w:rPr>
          <w:rFonts w:asciiTheme="minorHAnsi" w:hAnsiTheme="minorHAnsi" w:cstheme="minorHAnsi"/>
          <w:sz w:val="22"/>
          <w:szCs w:val="22"/>
        </w:rPr>
        <w:t>,</w:t>
      </w:r>
      <w:r w:rsidRPr="007416DD">
        <w:rPr>
          <w:rFonts w:asciiTheme="minorHAnsi" w:hAnsiTheme="minorHAnsi" w:cstheme="minorHAnsi"/>
          <w:sz w:val="22"/>
          <w:szCs w:val="22"/>
        </w:rPr>
        <w:t>Abdullah</w:t>
      </w:r>
      <w:proofErr w:type="spellEnd"/>
      <w:r w:rsidRPr="007416DD">
        <w:rPr>
          <w:rFonts w:asciiTheme="minorHAnsi" w:hAnsiTheme="minorHAnsi" w:cstheme="minorHAnsi"/>
          <w:sz w:val="22"/>
          <w:szCs w:val="22"/>
        </w:rPr>
        <w:t xml:space="preserve"> </w:t>
      </w:r>
      <w:proofErr w:type="spellStart"/>
      <w:r w:rsidRPr="007416DD">
        <w:rPr>
          <w:rFonts w:asciiTheme="minorHAnsi" w:hAnsiTheme="minorHAnsi" w:cstheme="minorHAnsi"/>
          <w:sz w:val="22"/>
          <w:szCs w:val="22"/>
        </w:rPr>
        <w:t>Sheble</w:t>
      </w:r>
      <w:proofErr w:type="spellEnd"/>
    </w:p>
    <w:p w14:paraId="23526DC0" w14:textId="77777777" w:rsidR="007416DD" w:rsidRPr="007416DD" w:rsidRDefault="007416DD" w:rsidP="007416DD">
      <w:pPr>
        <w:pStyle w:val="BodyText"/>
        <w:rPr>
          <w:rFonts w:asciiTheme="minorHAnsi" w:hAnsiTheme="minorHAnsi" w:cstheme="minorHAnsi"/>
          <w:sz w:val="22"/>
          <w:szCs w:val="22"/>
        </w:rPr>
      </w:pPr>
    </w:p>
    <w:p w14:paraId="09A2BC41" w14:textId="46C8E051" w:rsidR="007416DD" w:rsidRPr="007416DD" w:rsidRDefault="007416DD" w:rsidP="007416DD">
      <w:pPr>
        <w:pStyle w:val="BodyText"/>
        <w:rPr>
          <w:rFonts w:asciiTheme="minorHAnsi" w:hAnsiTheme="minorHAnsi" w:cstheme="minorHAnsi"/>
          <w:sz w:val="22"/>
          <w:szCs w:val="22"/>
        </w:rPr>
        <w:sectPr w:rsidR="007416DD" w:rsidRPr="007416DD" w:rsidSect="008E5477">
          <w:footerReference w:type="default" r:id="rId7"/>
          <w:type w:val="continuous"/>
          <w:pgSz w:w="11910" w:h="16840"/>
          <w:pgMar w:top="995" w:right="600" w:bottom="840" w:left="620" w:header="0" w:footer="0" w:gutter="0"/>
          <w:cols w:space="720"/>
          <w:docGrid w:linePitch="299"/>
        </w:sectPr>
      </w:pPr>
    </w:p>
    <w:p w14:paraId="4A1DB2C7" w14:textId="77777777" w:rsidR="007416DD" w:rsidRPr="007416DD" w:rsidRDefault="007416DD" w:rsidP="007416DD">
      <w:pPr>
        <w:pStyle w:val="Heading3"/>
        <w:rPr>
          <w:rFonts w:asciiTheme="minorHAnsi" w:eastAsia="Times New Roman" w:hAnsiTheme="minorHAnsi" w:cstheme="minorHAnsi"/>
          <w:b w:val="0"/>
          <w:bCs w:val="0"/>
          <w:color w:val="734126"/>
          <w:spacing w:val="-2"/>
          <w:sz w:val="22"/>
          <w:szCs w:val="22"/>
        </w:rPr>
      </w:pPr>
      <w:r w:rsidRPr="007416DD">
        <w:rPr>
          <w:rFonts w:asciiTheme="minorHAnsi" w:hAnsiTheme="minorHAnsi" w:cstheme="minorHAnsi"/>
          <w:b w:val="0"/>
          <w:bCs w:val="0"/>
          <w:color w:val="734126"/>
          <w:spacing w:val="-2"/>
          <w:sz w:val="22"/>
          <w:szCs w:val="22"/>
        </w:rPr>
        <w:t>Objective</w:t>
      </w:r>
    </w:p>
    <w:p w14:paraId="70606737" w14:textId="77777777" w:rsidR="007416DD" w:rsidRPr="007416DD" w:rsidRDefault="007416DD" w:rsidP="007416DD">
      <w:pPr>
        <w:pStyle w:val="p"/>
        <w:spacing w:before="0" w:beforeAutospacing="0" w:after="0" w:afterAutospacing="0"/>
        <w:rPr>
          <w:rFonts w:asciiTheme="minorHAnsi" w:hAnsiTheme="minorHAnsi" w:cstheme="minorHAnsi"/>
          <w:color w:val="212121"/>
          <w:sz w:val="22"/>
          <w:szCs w:val="22"/>
        </w:rPr>
      </w:pPr>
      <w:r w:rsidRPr="007416DD">
        <w:rPr>
          <w:rFonts w:asciiTheme="minorHAnsi" w:hAnsiTheme="minorHAnsi" w:cstheme="minorHAnsi"/>
          <w:color w:val="212121"/>
          <w:sz w:val="22"/>
          <w:szCs w:val="22"/>
        </w:rPr>
        <w:t>The study aimed to investigate the association between sleeping behavior (specifically sleep duration), body mass index (BMI), eating habits, and psychological mood depression among adolescents in the Emirate of Abu Dhabi- UAE.</w:t>
      </w:r>
    </w:p>
    <w:p w14:paraId="3D648A8A" w14:textId="77777777" w:rsidR="007416DD" w:rsidRPr="007416DD" w:rsidRDefault="007416DD" w:rsidP="007416DD">
      <w:pPr>
        <w:pStyle w:val="Heading3"/>
        <w:rPr>
          <w:rFonts w:asciiTheme="minorHAnsi" w:hAnsiTheme="minorHAnsi" w:cstheme="minorHAnsi"/>
          <w:b w:val="0"/>
          <w:bCs w:val="0"/>
          <w:color w:val="734126"/>
          <w:spacing w:val="-2"/>
          <w:sz w:val="22"/>
          <w:szCs w:val="22"/>
        </w:rPr>
      </w:pPr>
      <w:r w:rsidRPr="007416DD">
        <w:rPr>
          <w:rFonts w:asciiTheme="minorHAnsi" w:hAnsiTheme="minorHAnsi" w:cstheme="minorHAnsi"/>
          <w:b w:val="0"/>
          <w:bCs w:val="0"/>
          <w:color w:val="734126"/>
          <w:spacing w:val="-2"/>
          <w:sz w:val="22"/>
          <w:szCs w:val="22"/>
        </w:rPr>
        <w:t>Methods and materials</w:t>
      </w:r>
    </w:p>
    <w:p w14:paraId="552396CA" w14:textId="77777777" w:rsidR="007416DD" w:rsidRPr="007416DD" w:rsidRDefault="007416DD" w:rsidP="007416DD">
      <w:pPr>
        <w:pStyle w:val="p"/>
        <w:spacing w:before="0" w:beforeAutospacing="0" w:after="0" w:afterAutospacing="0"/>
        <w:rPr>
          <w:rFonts w:asciiTheme="minorHAnsi" w:hAnsiTheme="minorHAnsi" w:cstheme="minorHAnsi"/>
          <w:color w:val="212121"/>
          <w:sz w:val="22"/>
          <w:szCs w:val="22"/>
        </w:rPr>
      </w:pPr>
      <w:r w:rsidRPr="007416DD">
        <w:rPr>
          <w:rFonts w:asciiTheme="minorHAnsi" w:hAnsiTheme="minorHAnsi" w:cstheme="minorHAnsi"/>
          <w:color w:val="212121"/>
          <w:sz w:val="22"/>
          <w:szCs w:val="22"/>
        </w:rPr>
        <w:t>A subsample of three hundred and ninety-five participants (209 females and 186 males) from middle and high schools (aged 12–18 years) in the emirate of Abu Dhabi completed the surveys in the presence of their parents and two research assistants. Measures of daytime sleepiness and other sleep parameters (sleep duration on weekdays and weekends), eating habits, and mood depression questionnaires were reported.</w:t>
      </w:r>
    </w:p>
    <w:p w14:paraId="515CA83C" w14:textId="77777777" w:rsidR="007416DD" w:rsidRPr="007416DD" w:rsidRDefault="007416DD" w:rsidP="007416DD">
      <w:pPr>
        <w:pStyle w:val="Heading3"/>
        <w:rPr>
          <w:rFonts w:asciiTheme="minorHAnsi" w:hAnsiTheme="minorHAnsi" w:cstheme="minorHAnsi"/>
          <w:b w:val="0"/>
          <w:bCs w:val="0"/>
          <w:color w:val="734126"/>
          <w:spacing w:val="-2"/>
          <w:sz w:val="22"/>
          <w:szCs w:val="22"/>
        </w:rPr>
      </w:pPr>
      <w:r w:rsidRPr="007416DD">
        <w:rPr>
          <w:rFonts w:asciiTheme="minorHAnsi" w:hAnsiTheme="minorHAnsi" w:cstheme="minorHAnsi"/>
          <w:b w:val="0"/>
          <w:bCs w:val="0"/>
          <w:color w:val="734126"/>
          <w:spacing w:val="-2"/>
          <w:sz w:val="22"/>
          <w:szCs w:val="22"/>
        </w:rPr>
        <w:t>Results</w:t>
      </w:r>
    </w:p>
    <w:p w14:paraId="6AAEF25E" w14:textId="77777777" w:rsidR="007416DD" w:rsidRPr="007416DD" w:rsidRDefault="007416DD" w:rsidP="007416DD">
      <w:pPr>
        <w:pStyle w:val="p"/>
        <w:spacing w:before="0" w:beforeAutospacing="0" w:after="0" w:afterAutospacing="0"/>
        <w:rPr>
          <w:rFonts w:asciiTheme="minorHAnsi" w:hAnsiTheme="minorHAnsi" w:cstheme="minorHAnsi"/>
          <w:color w:val="212121"/>
          <w:sz w:val="22"/>
          <w:szCs w:val="22"/>
        </w:rPr>
      </w:pPr>
      <w:r w:rsidRPr="007416DD">
        <w:rPr>
          <w:rFonts w:asciiTheme="minorHAnsi" w:hAnsiTheme="minorHAnsi" w:cstheme="minorHAnsi"/>
          <w:color w:val="212121"/>
          <w:sz w:val="22"/>
          <w:szCs w:val="22"/>
        </w:rPr>
        <w:t>Differences in BMI between males and females were statistically significant (26.12 ± 4.5 vs. 24.4 ± 4.3;</w:t>
      </w:r>
      <w:r w:rsidRPr="007416DD">
        <w:rPr>
          <w:rStyle w:val="apple-converted-space"/>
          <w:rFonts w:asciiTheme="minorHAnsi" w:hAnsiTheme="minorHAnsi" w:cstheme="minorHAnsi"/>
          <w:color w:val="212121"/>
          <w:sz w:val="22"/>
          <w:szCs w:val="22"/>
        </w:rPr>
        <w:t> </w:t>
      </w:r>
      <w:r w:rsidRPr="007416DD">
        <w:rPr>
          <w:rStyle w:val="Emphasis"/>
          <w:rFonts w:asciiTheme="minorHAnsi" w:eastAsia="Tw Cen MT" w:hAnsiTheme="minorHAnsi" w:cstheme="minorHAnsi"/>
          <w:color w:val="212121"/>
          <w:sz w:val="22"/>
          <w:szCs w:val="22"/>
        </w:rPr>
        <w:t>p</w:t>
      </w:r>
      <w:r w:rsidRPr="007416DD">
        <w:rPr>
          <w:rFonts w:asciiTheme="minorHAnsi" w:hAnsiTheme="minorHAnsi" w:cstheme="minorHAnsi"/>
          <w:color w:val="212121"/>
          <w:sz w:val="22"/>
          <w:szCs w:val="22"/>
        </w:rPr>
        <w:t>&lt; 0.01). There was a negative linear association (</w:t>
      </w:r>
      <w:r w:rsidRPr="007416DD">
        <w:rPr>
          <w:rStyle w:val="Emphasis"/>
          <w:rFonts w:asciiTheme="minorHAnsi" w:eastAsia="Tw Cen MT" w:hAnsiTheme="minorHAnsi" w:cstheme="minorHAnsi"/>
          <w:color w:val="212121"/>
          <w:sz w:val="22"/>
          <w:szCs w:val="22"/>
        </w:rPr>
        <w:t>p</w:t>
      </w:r>
      <w:r w:rsidRPr="007416DD">
        <w:rPr>
          <w:rStyle w:val="apple-converted-space"/>
          <w:rFonts w:asciiTheme="minorHAnsi" w:hAnsiTheme="minorHAnsi" w:cstheme="minorHAnsi"/>
          <w:color w:val="212121"/>
          <w:sz w:val="22"/>
          <w:szCs w:val="22"/>
        </w:rPr>
        <w:t> </w:t>
      </w:r>
      <w:r w:rsidRPr="007416DD">
        <w:rPr>
          <w:rFonts w:asciiTheme="minorHAnsi" w:hAnsiTheme="minorHAnsi" w:cstheme="minorHAnsi"/>
          <w:color w:val="212121"/>
          <w:sz w:val="22"/>
          <w:szCs w:val="22"/>
        </w:rPr>
        <w:t>&lt; 0.01) between the students’ BMI and the weekday/ weekend sleep duration. The average weekday and weekend sleep duration ranged from 5.7 hours (weekdays) to 9.3 hours(weekend). The study showed that an increase in BMI was correlated to mood depression (r = 0.396,</w:t>
      </w:r>
      <w:r w:rsidRPr="007416DD">
        <w:rPr>
          <w:rStyle w:val="apple-converted-space"/>
          <w:rFonts w:asciiTheme="minorHAnsi" w:hAnsiTheme="minorHAnsi" w:cstheme="minorHAnsi"/>
          <w:color w:val="212121"/>
          <w:sz w:val="22"/>
          <w:szCs w:val="22"/>
        </w:rPr>
        <w:t> </w:t>
      </w:r>
      <w:r w:rsidRPr="007416DD">
        <w:rPr>
          <w:rStyle w:val="Emphasis"/>
          <w:rFonts w:asciiTheme="minorHAnsi" w:eastAsia="Tw Cen MT" w:hAnsiTheme="minorHAnsi" w:cstheme="minorHAnsi"/>
          <w:color w:val="212121"/>
          <w:sz w:val="22"/>
          <w:szCs w:val="22"/>
        </w:rPr>
        <w:t>p</w:t>
      </w:r>
      <w:r w:rsidRPr="007416DD">
        <w:rPr>
          <w:rFonts w:asciiTheme="minorHAnsi" w:hAnsiTheme="minorHAnsi" w:cstheme="minorHAnsi"/>
          <w:color w:val="212121"/>
          <w:sz w:val="22"/>
          <w:szCs w:val="22"/>
        </w:rPr>
        <w:t>&lt;0.01). In terms of eating habits, there was a significant association between eating unhealthy food and sleep duration; 72.6% of students who slept less than 6 hours reported unhealthy eating habits (p &lt;0.05).</w:t>
      </w:r>
    </w:p>
    <w:p w14:paraId="5494E18E" w14:textId="77777777" w:rsidR="007416DD" w:rsidRPr="007416DD" w:rsidRDefault="007416DD" w:rsidP="007416DD">
      <w:pPr>
        <w:pStyle w:val="Heading3"/>
        <w:rPr>
          <w:rFonts w:asciiTheme="minorHAnsi" w:hAnsiTheme="minorHAnsi" w:cstheme="minorHAnsi"/>
          <w:b w:val="0"/>
          <w:bCs w:val="0"/>
          <w:color w:val="734126"/>
          <w:spacing w:val="-2"/>
          <w:sz w:val="22"/>
          <w:szCs w:val="22"/>
        </w:rPr>
      </w:pPr>
      <w:r w:rsidRPr="007416DD">
        <w:rPr>
          <w:rFonts w:asciiTheme="minorHAnsi" w:hAnsiTheme="minorHAnsi" w:cstheme="minorHAnsi"/>
          <w:b w:val="0"/>
          <w:bCs w:val="0"/>
          <w:color w:val="734126"/>
          <w:spacing w:val="-2"/>
          <w:sz w:val="22"/>
          <w:szCs w:val="22"/>
        </w:rPr>
        <w:t>Conclusion</w:t>
      </w:r>
    </w:p>
    <w:p w14:paraId="265B26B1" w14:textId="748E3127" w:rsidR="00AE3E37" w:rsidRPr="007416DD" w:rsidRDefault="007416DD" w:rsidP="007416DD">
      <w:pPr>
        <w:pStyle w:val="p"/>
        <w:spacing w:before="0" w:beforeAutospacing="0" w:after="0" w:afterAutospacing="0"/>
        <w:rPr>
          <w:rFonts w:asciiTheme="minorHAnsi" w:hAnsiTheme="minorHAnsi" w:cstheme="minorHAnsi"/>
          <w:color w:val="212121"/>
          <w:sz w:val="22"/>
          <w:szCs w:val="22"/>
        </w:rPr>
      </w:pPr>
      <w:r w:rsidRPr="007416DD">
        <w:rPr>
          <w:rFonts w:asciiTheme="minorHAnsi" w:hAnsiTheme="minorHAnsi" w:cstheme="minorHAnsi"/>
          <w:color w:val="212121"/>
          <w:sz w:val="22"/>
          <w:szCs w:val="22"/>
        </w:rPr>
        <w:t>The study showed a clear association between short sleep duration and obesity among adolescents in the UAE. This relationship between sleep duration and obesity is less studied and less understandable. Future research about exploring how sleeping behaviors can affect obesity during adolescence can support understanding this association and create an effective intervention.</w:t>
      </w:r>
    </w:p>
    <w:p w14:paraId="11E82095" w14:textId="77777777" w:rsidR="005973B9" w:rsidRPr="007416DD" w:rsidRDefault="005973B9" w:rsidP="005973B9">
      <w:pPr>
        <w:spacing w:line="204" w:lineRule="exact"/>
        <w:rPr>
          <w:rFonts w:asciiTheme="minorHAnsi" w:hAnsiTheme="minorHAnsi" w:cstheme="minorHAnsi"/>
        </w:rPr>
      </w:pPr>
      <w:r w:rsidRPr="007416DD">
        <w:rPr>
          <w:rFonts w:asciiTheme="minorHAnsi" w:hAnsiTheme="minorHAnsi" w:cstheme="minorHAnsi"/>
          <w:color w:val="BF5A14"/>
        </w:rPr>
        <w:br/>
        <w:t>Recent Publications (minimum 5)</w:t>
      </w:r>
    </w:p>
    <w:p w14:paraId="624BB9BD" w14:textId="77777777" w:rsidR="007416DD" w:rsidRPr="007416DD" w:rsidRDefault="007416DD" w:rsidP="007416DD">
      <w:pPr>
        <w:pStyle w:val="ListParagraph"/>
        <w:numPr>
          <w:ilvl w:val="0"/>
          <w:numId w:val="4"/>
        </w:numPr>
        <w:tabs>
          <w:tab w:val="left" w:pos="384"/>
        </w:tabs>
        <w:ind w:right="117"/>
        <w:rPr>
          <w:rFonts w:asciiTheme="minorHAnsi" w:eastAsia="Times New Roman" w:hAnsiTheme="minorHAnsi" w:cstheme="minorHAnsi"/>
          <w:color w:val="212121"/>
          <w:lang w:val="en-CA"/>
        </w:rPr>
      </w:pPr>
      <w:r w:rsidRPr="007416DD">
        <w:rPr>
          <w:rFonts w:asciiTheme="minorHAnsi" w:eastAsia="Times New Roman" w:hAnsiTheme="minorHAnsi" w:cstheme="minorHAnsi"/>
          <w:color w:val="212121"/>
          <w:lang w:val="en-CA"/>
        </w:rPr>
        <w:t xml:space="preserve">Al </w:t>
      </w:r>
      <w:proofErr w:type="spellStart"/>
      <w:r w:rsidRPr="007416DD">
        <w:rPr>
          <w:rFonts w:asciiTheme="minorHAnsi" w:eastAsia="Times New Roman" w:hAnsiTheme="minorHAnsi" w:cstheme="minorHAnsi"/>
          <w:color w:val="212121"/>
          <w:lang w:val="en-CA"/>
        </w:rPr>
        <w:t>Dweik</w:t>
      </w:r>
      <w:proofErr w:type="spellEnd"/>
      <w:r w:rsidRPr="007416DD">
        <w:rPr>
          <w:rFonts w:asciiTheme="minorHAnsi" w:eastAsia="Times New Roman" w:hAnsiTheme="minorHAnsi" w:cstheme="minorHAnsi"/>
          <w:color w:val="212121"/>
          <w:lang w:val="en-CA"/>
        </w:rPr>
        <w:t xml:space="preserve"> R, </w:t>
      </w:r>
      <w:proofErr w:type="spellStart"/>
      <w:r w:rsidRPr="007416DD">
        <w:rPr>
          <w:rFonts w:asciiTheme="minorHAnsi" w:eastAsia="Times New Roman" w:hAnsiTheme="minorHAnsi" w:cstheme="minorHAnsi"/>
          <w:color w:val="212121"/>
          <w:lang w:val="en-CA"/>
        </w:rPr>
        <w:t>Sheble</w:t>
      </w:r>
      <w:proofErr w:type="spellEnd"/>
      <w:r w:rsidRPr="007416DD">
        <w:rPr>
          <w:rFonts w:asciiTheme="minorHAnsi" w:eastAsia="Times New Roman" w:hAnsiTheme="minorHAnsi" w:cstheme="minorHAnsi"/>
          <w:color w:val="212121"/>
          <w:lang w:val="en-CA"/>
        </w:rPr>
        <w:t xml:space="preserve"> Y, Ramadan H, Issa H, </w:t>
      </w:r>
      <w:proofErr w:type="spellStart"/>
      <w:r w:rsidRPr="007416DD">
        <w:rPr>
          <w:rFonts w:asciiTheme="minorHAnsi" w:eastAsia="Times New Roman" w:hAnsiTheme="minorHAnsi" w:cstheme="minorHAnsi"/>
          <w:color w:val="212121"/>
          <w:lang w:val="en-CA"/>
        </w:rPr>
        <w:t>Sheble</w:t>
      </w:r>
      <w:proofErr w:type="spellEnd"/>
      <w:r w:rsidRPr="007416DD">
        <w:rPr>
          <w:rFonts w:asciiTheme="minorHAnsi" w:eastAsia="Times New Roman" w:hAnsiTheme="minorHAnsi" w:cstheme="minorHAnsi"/>
          <w:color w:val="212121"/>
          <w:lang w:val="en-CA"/>
        </w:rPr>
        <w:t xml:space="preserve"> A. The association between sleeping behavior, obesity, psychological depression, and eating habits among adolescents in the emirate of Abu Dhabi-United Arab Emirates. </w:t>
      </w:r>
      <w:proofErr w:type="spellStart"/>
      <w:r w:rsidRPr="007416DD">
        <w:rPr>
          <w:rFonts w:asciiTheme="minorHAnsi" w:eastAsia="Times New Roman" w:hAnsiTheme="minorHAnsi" w:cstheme="minorHAnsi"/>
          <w:color w:val="212121"/>
          <w:lang w:val="en-CA"/>
        </w:rPr>
        <w:t>PLoS</w:t>
      </w:r>
      <w:proofErr w:type="spellEnd"/>
      <w:r w:rsidRPr="007416DD">
        <w:rPr>
          <w:rFonts w:asciiTheme="minorHAnsi" w:eastAsia="Times New Roman" w:hAnsiTheme="minorHAnsi" w:cstheme="minorHAnsi"/>
          <w:color w:val="212121"/>
          <w:lang w:val="en-CA"/>
        </w:rPr>
        <w:t xml:space="preserve"> One. 2022 Aug 30;17(8):e0269837. </w:t>
      </w:r>
      <w:proofErr w:type="spellStart"/>
      <w:r w:rsidRPr="007416DD">
        <w:rPr>
          <w:rFonts w:asciiTheme="minorHAnsi" w:eastAsia="Times New Roman" w:hAnsiTheme="minorHAnsi" w:cstheme="minorHAnsi"/>
          <w:color w:val="212121"/>
          <w:lang w:val="en-CA"/>
        </w:rPr>
        <w:t>doi</w:t>
      </w:r>
      <w:proofErr w:type="spellEnd"/>
      <w:r w:rsidRPr="007416DD">
        <w:rPr>
          <w:rFonts w:asciiTheme="minorHAnsi" w:eastAsia="Times New Roman" w:hAnsiTheme="minorHAnsi" w:cstheme="minorHAnsi"/>
          <w:color w:val="212121"/>
          <w:lang w:val="en-CA"/>
        </w:rPr>
        <w:t>: 10.1371/journal.pone.0269837. PMID: 36040982; PMCID: PMC9426872.</w:t>
      </w:r>
    </w:p>
    <w:p w14:paraId="074117F8" w14:textId="75416D9A" w:rsidR="007416DD" w:rsidRPr="007416DD" w:rsidRDefault="007416DD" w:rsidP="007416DD">
      <w:pPr>
        <w:pStyle w:val="ListParagraph"/>
        <w:numPr>
          <w:ilvl w:val="0"/>
          <w:numId w:val="4"/>
        </w:numPr>
        <w:tabs>
          <w:tab w:val="left" w:pos="384"/>
        </w:tabs>
        <w:ind w:right="117"/>
        <w:rPr>
          <w:rFonts w:asciiTheme="minorHAnsi" w:eastAsia="Times New Roman" w:hAnsiTheme="minorHAnsi" w:cstheme="minorHAnsi"/>
          <w:color w:val="212121"/>
          <w:lang w:val="en-CA"/>
        </w:rPr>
      </w:pPr>
      <w:r w:rsidRPr="007416DD">
        <w:rPr>
          <w:rFonts w:asciiTheme="minorHAnsi" w:eastAsia="Times New Roman" w:hAnsiTheme="minorHAnsi" w:cstheme="minorHAnsi"/>
          <w:color w:val="212121"/>
          <w:lang w:val="en-CA"/>
        </w:rPr>
        <w:t xml:space="preserve">Rahman MA, </w:t>
      </w:r>
      <w:proofErr w:type="spellStart"/>
      <w:r w:rsidRPr="007416DD">
        <w:rPr>
          <w:rFonts w:asciiTheme="minorHAnsi" w:eastAsia="Times New Roman" w:hAnsiTheme="minorHAnsi" w:cstheme="minorHAnsi"/>
          <w:color w:val="212121"/>
          <w:lang w:val="en-CA"/>
        </w:rPr>
        <w:t>Dweik</w:t>
      </w:r>
      <w:proofErr w:type="spellEnd"/>
      <w:r w:rsidRPr="007416DD">
        <w:rPr>
          <w:rFonts w:asciiTheme="minorHAnsi" w:eastAsia="Times New Roman" w:hAnsiTheme="minorHAnsi" w:cstheme="minorHAnsi"/>
          <w:color w:val="212121"/>
          <w:lang w:val="en-CA"/>
        </w:rPr>
        <w:t xml:space="preserve"> R</w:t>
      </w:r>
      <w:r w:rsidRPr="007416DD">
        <w:rPr>
          <w:rFonts w:asciiTheme="minorHAnsi" w:eastAsia="Times New Roman" w:hAnsiTheme="minorHAnsi" w:cstheme="minorHAnsi"/>
          <w:color w:val="212121"/>
          <w:lang w:val="en-CA"/>
        </w:rPr>
        <w:t xml:space="preserve">, </w:t>
      </w:r>
      <w:r w:rsidRPr="007416DD">
        <w:rPr>
          <w:rFonts w:asciiTheme="minorHAnsi" w:eastAsia="Times New Roman" w:hAnsiTheme="minorHAnsi" w:cstheme="minorHAnsi"/>
          <w:color w:val="212121"/>
          <w:lang w:val="en-CA"/>
        </w:rPr>
        <w:t xml:space="preserve">Islam SMS, </w:t>
      </w:r>
      <w:proofErr w:type="spellStart"/>
      <w:r w:rsidRPr="007416DD">
        <w:rPr>
          <w:rFonts w:asciiTheme="minorHAnsi" w:eastAsia="Times New Roman" w:hAnsiTheme="minorHAnsi" w:cstheme="minorHAnsi"/>
          <w:color w:val="212121"/>
          <w:lang w:val="en-CA"/>
        </w:rPr>
        <w:t>Tungpunkom</w:t>
      </w:r>
      <w:proofErr w:type="spellEnd"/>
      <w:r w:rsidRPr="007416DD">
        <w:rPr>
          <w:rFonts w:asciiTheme="minorHAnsi" w:eastAsia="Times New Roman" w:hAnsiTheme="minorHAnsi" w:cstheme="minorHAnsi"/>
          <w:color w:val="212121"/>
          <w:lang w:val="en-CA"/>
        </w:rPr>
        <w:t xml:space="preserve"> P, </w:t>
      </w:r>
      <w:r w:rsidRPr="007416DD">
        <w:rPr>
          <w:rFonts w:asciiTheme="minorHAnsi" w:eastAsia="Times New Roman" w:hAnsiTheme="minorHAnsi" w:cstheme="minorHAnsi"/>
          <w:color w:val="212121"/>
          <w:lang w:val="en-CA"/>
        </w:rPr>
        <w:t xml:space="preserve">Sultana F, Alif SM, </w:t>
      </w:r>
      <w:proofErr w:type="spellStart"/>
      <w:r w:rsidRPr="007416DD">
        <w:rPr>
          <w:rFonts w:asciiTheme="minorHAnsi" w:eastAsia="Times New Roman" w:hAnsiTheme="minorHAnsi" w:cstheme="minorHAnsi"/>
          <w:color w:val="212121"/>
          <w:lang w:val="en-CA"/>
        </w:rPr>
        <w:t>Banik</w:t>
      </w:r>
      <w:proofErr w:type="spellEnd"/>
      <w:r w:rsidRPr="007416DD">
        <w:rPr>
          <w:rFonts w:asciiTheme="minorHAnsi" w:eastAsia="Times New Roman" w:hAnsiTheme="minorHAnsi" w:cstheme="minorHAnsi"/>
          <w:color w:val="212121"/>
          <w:lang w:val="en-CA"/>
        </w:rPr>
        <w:t xml:space="preserve"> B, </w:t>
      </w:r>
      <w:proofErr w:type="spellStart"/>
      <w:r w:rsidRPr="007416DD">
        <w:rPr>
          <w:rFonts w:asciiTheme="minorHAnsi" w:eastAsia="Times New Roman" w:hAnsiTheme="minorHAnsi" w:cstheme="minorHAnsi"/>
          <w:color w:val="212121"/>
          <w:lang w:val="en-CA"/>
        </w:rPr>
        <w:t>Salehin</w:t>
      </w:r>
      <w:proofErr w:type="spellEnd"/>
      <w:r w:rsidRPr="007416DD">
        <w:rPr>
          <w:rFonts w:asciiTheme="minorHAnsi" w:eastAsia="Times New Roman" w:hAnsiTheme="minorHAnsi" w:cstheme="minorHAnsi"/>
          <w:color w:val="212121"/>
          <w:lang w:val="en-CA"/>
        </w:rPr>
        <w:t xml:space="preserve"> M, Joseph B, Lam L, Watts MC, Khan SJ, </w:t>
      </w:r>
      <w:proofErr w:type="spellStart"/>
      <w:r w:rsidRPr="007416DD">
        <w:rPr>
          <w:rFonts w:asciiTheme="minorHAnsi" w:eastAsia="Times New Roman" w:hAnsiTheme="minorHAnsi" w:cstheme="minorHAnsi"/>
          <w:color w:val="212121"/>
          <w:lang w:val="en-CA"/>
        </w:rPr>
        <w:t>Ghozy</w:t>
      </w:r>
      <w:proofErr w:type="spellEnd"/>
      <w:r w:rsidRPr="007416DD">
        <w:rPr>
          <w:rFonts w:asciiTheme="minorHAnsi" w:eastAsia="Times New Roman" w:hAnsiTheme="minorHAnsi" w:cstheme="minorHAnsi"/>
          <w:color w:val="212121"/>
          <w:lang w:val="en-CA"/>
        </w:rPr>
        <w:t xml:space="preserve"> S, Chair SY, </w:t>
      </w:r>
      <w:proofErr w:type="spellStart"/>
      <w:r w:rsidRPr="007416DD">
        <w:rPr>
          <w:rFonts w:asciiTheme="minorHAnsi" w:eastAsia="Times New Roman" w:hAnsiTheme="minorHAnsi" w:cstheme="minorHAnsi"/>
          <w:color w:val="212121"/>
          <w:lang w:val="en-CA"/>
        </w:rPr>
        <w:t>Chien</w:t>
      </w:r>
      <w:proofErr w:type="spellEnd"/>
      <w:r w:rsidRPr="007416DD">
        <w:rPr>
          <w:rFonts w:asciiTheme="minorHAnsi" w:eastAsia="Times New Roman" w:hAnsiTheme="minorHAnsi" w:cstheme="minorHAnsi"/>
          <w:color w:val="212121"/>
          <w:lang w:val="en-CA"/>
        </w:rPr>
        <w:t xml:space="preserve"> WT, </w:t>
      </w:r>
      <w:proofErr w:type="spellStart"/>
      <w:r w:rsidRPr="007416DD">
        <w:rPr>
          <w:rFonts w:asciiTheme="minorHAnsi" w:eastAsia="Times New Roman" w:hAnsiTheme="minorHAnsi" w:cstheme="minorHAnsi"/>
          <w:color w:val="212121"/>
          <w:lang w:val="en-CA"/>
        </w:rPr>
        <w:t>Schönfeldt-Lecuona</w:t>
      </w:r>
      <w:proofErr w:type="spellEnd"/>
      <w:r w:rsidRPr="007416DD">
        <w:rPr>
          <w:rFonts w:asciiTheme="minorHAnsi" w:eastAsia="Times New Roman" w:hAnsiTheme="minorHAnsi" w:cstheme="minorHAnsi"/>
          <w:color w:val="212121"/>
          <w:lang w:val="en-CA"/>
        </w:rPr>
        <w:t xml:space="preserve"> C, El-</w:t>
      </w:r>
      <w:proofErr w:type="spellStart"/>
      <w:r w:rsidRPr="007416DD">
        <w:rPr>
          <w:rFonts w:asciiTheme="minorHAnsi" w:eastAsia="Times New Roman" w:hAnsiTheme="minorHAnsi" w:cstheme="minorHAnsi"/>
          <w:color w:val="212121"/>
          <w:lang w:val="en-CA"/>
        </w:rPr>
        <w:t>Khazragy</w:t>
      </w:r>
      <w:proofErr w:type="spellEnd"/>
      <w:r w:rsidRPr="007416DD">
        <w:rPr>
          <w:rFonts w:asciiTheme="minorHAnsi" w:eastAsia="Times New Roman" w:hAnsiTheme="minorHAnsi" w:cstheme="minorHAnsi"/>
          <w:color w:val="212121"/>
          <w:lang w:val="en-CA"/>
        </w:rPr>
        <w:t xml:space="preserve"> N, Mahmud I, Al Mawali AH, Al </w:t>
      </w:r>
      <w:proofErr w:type="spellStart"/>
      <w:r w:rsidRPr="007416DD">
        <w:rPr>
          <w:rFonts w:asciiTheme="minorHAnsi" w:eastAsia="Times New Roman" w:hAnsiTheme="minorHAnsi" w:cstheme="minorHAnsi"/>
          <w:color w:val="212121"/>
          <w:lang w:val="en-CA"/>
        </w:rPr>
        <w:t>Maskari</w:t>
      </w:r>
      <w:proofErr w:type="spellEnd"/>
      <w:r w:rsidRPr="007416DD">
        <w:rPr>
          <w:rFonts w:asciiTheme="minorHAnsi" w:eastAsia="Times New Roman" w:hAnsiTheme="minorHAnsi" w:cstheme="minorHAnsi"/>
          <w:color w:val="212121"/>
          <w:lang w:val="en-CA"/>
        </w:rPr>
        <w:t xml:space="preserve"> TS, Alharbi RJ, Hamza A, </w:t>
      </w:r>
      <w:proofErr w:type="spellStart"/>
      <w:r w:rsidRPr="007416DD">
        <w:rPr>
          <w:rFonts w:asciiTheme="minorHAnsi" w:eastAsia="Times New Roman" w:hAnsiTheme="minorHAnsi" w:cstheme="minorHAnsi"/>
          <w:color w:val="212121"/>
          <w:lang w:val="en-CA"/>
        </w:rPr>
        <w:t>Keblawi</w:t>
      </w:r>
      <w:proofErr w:type="spellEnd"/>
      <w:r w:rsidRPr="007416DD">
        <w:rPr>
          <w:rFonts w:asciiTheme="minorHAnsi" w:eastAsia="Times New Roman" w:hAnsiTheme="minorHAnsi" w:cstheme="minorHAnsi"/>
          <w:color w:val="212121"/>
          <w:lang w:val="en-CA"/>
        </w:rPr>
        <w:t xml:space="preserve"> MA, </w:t>
      </w:r>
      <w:proofErr w:type="spellStart"/>
      <w:r w:rsidRPr="007416DD">
        <w:rPr>
          <w:rFonts w:asciiTheme="minorHAnsi" w:eastAsia="Times New Roman" w:hAnsiTheme="minorHAnsi" w:cstheme="minorHAnsi"/>
          <w:color w:val="212121"/>
          <w:lang w:val="en-CA"/>
        </w:rPr>
        <w:t>Hammoud</w:t>
      </w:r>
      <w:proofErr w:type="spellEnd"/>
      <w:r w:rsidRPr="007416DD">
        <w:rPr>
          <w:rFonts w:asciiTheme="minorHAnsi" w:eastAsia="Times New Roman" w:hAnsiTheme="minorHAnsi" w:cstheme="minorHAnsi"/>
          <w:color w:val="212121"/>
          <w:lang w:val="en-CA"/>
        </w:rPr>
        <w:t xml:space="preserve"> M, </w:t>
      </w:r>
      <w:proofErr w:type="spellStart"/>
      <w:r w:rsidRPr="007416DD">
        <w:rPr>
          <w:rFonts w:asciiTheme="minorHAnsi" w:eastAsia="Times New Roman" w:hAnsiTheme="minorHAnsi" w:cstheme="minorHAnsi"/>
          <w:color w:val="212121"/>
          <w:lang w:val="en-CA"/>
        </w:rPr>
        <w:t>Elaidy</w:t>
      </w:r>
      <w:proofErr w:type="spellEnd"/>
      <w:r w:rsidRPr="007416DD">
        <w:rPr>
          <w:rFonts w:asciiTheme="minorHAnsi" w:eastAsia="Times New Roman" w:hAnsiTheme="minorHAnsi" w:cstheme="minorHAnsi"/>
          <w:color w:val="212121"/>
          <w:lang w:val="en-CA"/>
        </w:rPr>
        <w:t xml:space="preserve"> AM, Susanto AD, </w:t>
      </w:r>
      <w:proofErr w:type="spellStart"/>
      <w:r w:rsidRPr="007416DD">
        <w:rPr>
          <w:rFonts w:asciiTheme="minorHAnsi" w:eastAsia="Times New Roman" w:hAnsiTheme="minorHAnsi" w:cstheme="minorHAnsi"/>
          <w:color w:val="212121"/>
          <w:lang w:val="en-CA"/>
        </w:rPr>
        <w:t>Bahar</w:t>
      </w:r>
      <w:proofErr w:type="spellEnd"/>
      <w:r w:rsidRPr="007416DD">
        <w:rPr>
          <w:rFonts w:asciiTheme="minorHAnsi" w:eastAsia="Times New Roman" w:hAnsiTheme="minorHAnsi" w:cstheme="minorHAnsi"/>
          <w:color w:val="212121"/>
          <w:lang w:val="en-CA"/>
        </w:rPr>
        <w:t xml:space="preserve"> Moni AS, </w:t>
      </w:r>
      <w:proofErr w:type="spellStart"/>
      <w:r w:rsidRPr="007416DD">
        <w:rPr>
          <w:rFonts w:asciiTheme="minorHAnsi" w:eastAsia="Times New Roman" w:hAnsiTheme="minorHAnsi" w:cstheme="minorHAnsi"/>
          <w:color w:val="212121"/>
          <w:lang w:val="en-CA"/>
        </w:rPr>
        <w:t>AlQurashi</w:t>
      </w:r>
      <w:proofErr w:type="spellEnd"/>
      <w:r w:rsidRPr="007416DD">
        <w:rPr>
          <w:rFonts w:asciiTheme="minorHAnsi" w:eastAsia="Times New Roman" w:hAnsiTheme="minorHAnsi" w:cstheme="minorHAnsi"/>
          <w:color w:val="212121"/>
          <w:lang w:val="en-CA"/>
        </w:rPr>
        <w:t xml:space="preserve"> AA, Ali A, </w:t>
      </w:r>
      <w:proofErr w:type="spellStart"/>
      <w:r w:rsidRPr="007416DD">
        <w:rPr>
          <w:rFonts w:asciiTheme="minorHAnsi" w:eastAsia="Times New Roman" w:hAnsiTheme="minorHAnsi" w:cstheme="minorHAnsi"/>
          <w:color w:val="212121"/>
          <w:lang w:val="en-CA"/>
        </w:rPr>
        <w:t>Wazib</w:t>
      </w:r>
      <w:proofErr w:type="spellEnd"/>
      <w:r w:rsidRPr="007416DD">
        <w:rPr>
          <w:rFonts w:asciiTheme="minorHAnsi" w:eastAsia="Times New Roman" w:hAnsiTheme="minorHAnsi" w:cstheme="minorHAnsi"/>
          <w:color w:val="212121"/>
          <w:lang w:val="en-CA"/>
        </w:rPr>
        <w:t xml:space="preserve"> A, </w:t>
      </w:r>
      <w:proofErr w:type="spellStart"/>
      <w:r w:rsidRPr="007416DD">
        <w:rPr>
          <w:rFonts w:asciiTheme="minorHAnsi" w:eastAsia="Times New Roman" w:hAnsiTheme="minorHAnsi" w:cstheme="minorHAnsi"/>
          <w:color w:val="212121"/>
          <w:lang w:val="en-CA"/>
        </w:rPr>
        <w:t>Sanluang</w:t>
      </w:r>
      <w:proofErr w:type="spellEnd"/>
      <w:r w:rsidRPr="007416DD">
        <w:rPr>
          <w:rFonts w:asciiTheme="minorHAnsi" w:eastAsia="Times New Roman" w:hAnsiTheme="minorHAnsi" w:cstheme="minorHAnsi"/>
          <w:color w:val="212121"/>
          <w:lang w:val="en-CA"/>
        </w:rPr>
        <w:t xml:space="preserve"> CS, </w:t>
      </w:r>
      <w:proofErr w:type="spellStart"/>
      <w:r w:rsidRPr="007416DD">
        <w:rPr>
          <w:rFonts w:asciiTheme="minorHAnsi" w:eastAsia="Times New Roman" w:hAnsiTheme="minorHAnsi" w:cstheme="minorHAnsi"/>
          <w:color w:val="212121"/>
          <w:lang w:val="en-CA"/>
        </w:rPr>
        <w:t>Elsori</w:t>
      </w:r>
      <w:proofErr w:type="spellEnd"/>
      <w:r w:rsidRPr="007416DD">
        <w:rPr>
          <w:rFonts w:asciiTheme="minorHAnsi" w:eastAsia="Times New Roman" w:hAnsiTheme="minorHAnsi" w:cstheme="minorHAnsi"/>
          <w:color w:val="212121"/>
          <w:lang w:val="en-CA"/>
        </w:rPr>
        <w:t xml:space="preserve"> DH, Yasmin F, </w:t>
      </w:r>
      <w:proofErr w:type="spellStart"/>
      <w:r w:rsidRPr="007416DD">
        <w:rPr>
          <w:rFonts w:asciiTheme="minorHAnsi" w:eastAsia="Times New Roman" w:hAnsiTheme="minorHAnsi" w:cstheme="minorHAnsi"/>
          <w:color w:val="212121"/>
          <w:lang w:val="en-CA"/>
        </w:rPr>
        <w:t>Taufik</w:t>
      </w:r>
      <w:proofErr w:type="spellEnd"/>
      <w:r w:rsidRPr="007416DD">
        <w:rPr>
          <w:rFonts w:asciiTheme="minorHAnsi" w:eastAsia="Times New Roman" w:hAnsiTheme="minorHAnsi" w:cstheme="minorHAnsi"/>
          <w:color w:val="212121"/>
          <w:lang w:val="en-CA"/>
        </w:rPr>
        <w:t xml:space="preserve"> FF, Al </w:t>
      </w:r>
      <w:proofErr w:type="spellStart"/>
      <w:r w:rsidRPr="007416DD">
        <w:rPr>
          <w:rFonts w:asciiTheme="minorHAnsi" w:eastAsia="Times New Roman" w:hAnsiTheme="minorHAnsi" w:cstheme="minorHAnsi"/>
          <w:color w:val="212121"/>
          <w:lang w:val="en-CA"/>
        </w:rPr>
        <w:t>Kloub</w:t>
      </w:r>
      <w:proofErr w:type="spellEnd"/>
      <w:r w:rsidRPr="007416DD">
        <w:rPr>
          <w:rFonts w:asciiTheme="minorHAnsi" w:eastAsia="Times New Roman" w:hAnsiTheme="minorHAnsi" w:cstheme="minorHAnsi"/>
          <w:color w:val="212121"/>
          <w:lang w:val="en-CA"/>
        </w:rPr>
        <w:t xml:space="preserve"> M, Ruiz MG, </w:t>
      </w:r>
      <w:proofErr w:type="spellStart"/>
      <w:r w:rsidRPr="007416DD">
        <w:rPr>
          <w:rFonts w:asciiTheme="minorHAnsi" w:eastAsia="Times New Roman" w:hAnsiTheme="minorHAnsi" w:cstheme="minorHAnsi"/>
          <w:color w:val="212121"/>
          <w:lang w:val="en-CA"/>
        </w:rPr>
        <w:t>Elsayed</w:t>
      </w:r>
      <w:proofErr w:type="spellEnd"/>
      <w:r w:rsidRPr="007416DD">
        <w:rPr>
          <w:rFonts w:asciiTheme="minorHAnsi" w:eastAsia="Times New Roman" w:hAnsiTheme="minorHAnsi" w:cstheme="minorHAnsi"/>
          <w:color w:val="212121"/>
          <w:lang w:val="en-CA"/>
        </w:rPr>
        <w:t xml:space="preserve"> M, </w:t>
      </w:r>
      <w:proofErr w:type="spellStart"/>
      <w:r w:rsidRPr="007416DD">
        <w:rPr>
          <w:rFonts w:asciiTheme="minorHAnsi" w:eastAsia="Times New Roman" w:hAnsiTheme="minorHAnsi" w:cstheme="minorHAnsi"/>
          <w:color w:val="212121"/>
          <w:lang w:val="en-CA"/>
        </w:rPr>
        <w:t>Eltewacy</w:t>
      </w:r>
      <w:proofErr w:type="spellEnd"/>
      <w:r w:rsidRPr="007416DD">
        <w:rPr>
          <w:rFonts w:asciiTheme="minorHAnsi" w:eastAsia="Times New Roman" w:hAnsiTheme="minorHAnsi" w:cstheme="minorHAnsi"/>
          <w:color w:val="212121"/>
          <w:lang w:val="en-CA"/>
        </w:rPr>
        <w:t xml:space="preserve"> NK, Al </w:t>
      </w:r>
      <w:proofErr w:type="spellStart"/>
      <w:r w:rsidRPr="007416DD">
        <w:rPr>
          <w:rFonts w:asciiTheme="minorHAnsi" w:eastAsia="Times New Roman" w:hAnsiTheme="minorHAnsi" w:cstheme="minorHAnsi"/>
          <w:color w:val="212121"/>
          <w:lang w:val="en-CA"/>
        </w:rPr>
        <w:t>Laham</w:t>
      </w:r>
      <w:proofErr w:type="spellEnd"/>
      <w:r w:rsidRPr="007416DD">
        <w:rPr>
          <w:rFonts w:asciiTheme="minorHAnsi" w:eastAsia="Times New Roman" w:hAnsiTheme="minorHAnsi" w:cstheme="minorHAnsi"/>
          <w:color w:val="212121"/>
          <w:lang w:val="en-CA"/>
        </w:rPr>
        <w:t xml:space="preserve"> N, Oli N, Abdelnaby R, , </w:t>
      </w:r>
      <w:proofErr w:type="spellStart"/>
      <w:r w:rsidRPr="007416DD">
        <w:rPr>
          <w:rFonts w:asciiTheme="minorHAnsi" w:eastAsia="Times New Roman" w:hAnsiTheme="minorHAnsi" w:cstheme="minorHAnsi"/>
          <w:color w:val="212121"/>
          <w:lang w:val="en-CA"/>
        </w:rPr>
        <w:t>Thongyu</w:t>
      </w:r>
      <w:proofErr w:type="spellEnd"/>
      <w:r w:rsidRPr="007416DD">
        <w:rPr>
          <w:rFonts w:asciiTheme="minorHAnsi" w:eastAsia="Times New Roman" w:hAnsiTheme="minorHAnsi" w:cstheme="minorHAnsi"/>
          <w:color w:val="212121"/>
          <w:lang w:val="en-CA"/>
        </w:rPr>
        <w:t xml:space="preserve"> R, </w:t>
      </w:r>
      <w:proofErr w:type="spellStart"/>
      <w:r w:rsidRPr="007416DD">
        <w:rPr>
          <w:rFonts w:asciiTheme="minorHAnsi" w:eastAsia="Times New Roman" w:hAnsiTheme="minorHAnsi" w:cstheme="minorHAnsi"/>
          <w:color w:val="212121"/>
          <w:lang w:val="en-CA"/>
        </w:rPr>
        <w:t>Almustanyir</w:t>
      </w:r>
      <w:proofErr w:type="spellEnd"/>
      <w:r w:rsidRPr="007416DD">
        <w:rPr>
          <w:rFonts w:asciiTheme="minorHAnsi" w:eastAsia="Times New Roman" w:hAnsiTheme="minorHAnsi" w:cstheme="minorHAnsi"/>
          <w:color w:val="212121"/>
          <w:lang w:val="en-CA"/>
        </w:rPr>
        <w:t xml:space="preserve"> S, Rahman S, </w:t>
      </w:r>
      <w:proofErr w:type="spellStart"/>
      <w:r w:rsidRPr="007416DD">
        <w:rPr>
          <w:rFonts w:asciiTheme="minorHAnsi" w:eastAsia="Times New Roman" w:hAnsiTheme="minorHAnsi" w:cstheme="minorHAnsi"/>
          <w:color w:val="212121"/>
          <w:lang w:val="en-CA"/>
        </w:rPr>
        <w:t>Nitayawan</w:t>
      </w:r>
      <w:proofErr w:type="spellEnd"/>
      <w:r w:rsidRPr="007416DD">
        <w:rPr>
          <w:rFonts w:asciiTheme="minorHAnsi" w:eastAsia="Times New Roman" w:hAnsiTheme="minorHAnsi" w:cstheme="minorHAnsi"/>
          <w:color w:val="212121"/>
          <w:lang w:val="en-CA"/>
        </w:rPr>
        <w:t xml:space="preserve"> S, Al-</w:t>
      </w:r>
      <w:proofErr w:type="spellStart"/>
      <w:r w:rsidRPr="007416DD">
        <w:rPr>
          <w:rFonts w:asciiTheme="minorHAnsi" w:eastAsia="Times New Roman" w:hAnsiTheme="minorHAnsi" w:cstheme="minorHAnsi"/>
          <w:color w:val="212121"/>
          <w:lang w:val="en-CA"/>
        </w:rPr>
        <w:t>Madhoun</w:t>
      </w:r>
      <w:proofErr w:type="spellEnd"/>
      <w:r w:rsidRPr="007416DD">
        <w:rPr>
          <w:rFonts w:asciiTheme="minorHAnsi" w:eastAsia="Times New Roman" w:hAnsiTheme="minorHAnsi" w:cstheme="minorHAnsi"/>
          <w:color w:val="212121"/>
          <w:lang w:val="en-CA"/>
        </w:rPr>
        <w:t xml:space="preserve"> S, </w:t>
      </w:r>
      <w:proofErr w:type="spellStart"/>
      <w:r w:rsidRPr="007416DD">
        <w:rPr>
          <w:rFonts w:asciiTheme="minorHAnsi" w:eastAsia="Times New Roman" w:hAnsiTheme="minorHAnsi" w:cstheme="minorHAnsi"/>
          <w:color w:val="212121"/>
          <w:lang w:val="en-CA"/>
        </w:rPr>
        <w:t>Inthong</w:t>
      </w:r>
      <w:proofErr w:type="spellEnd"/>
      <w:r w:rsidRPr="007416DD">
        <w:rPr>
          <w:rFonts w:asciiTheme="minorHAnsi" w:eastAsia="Times New Roman" w:hAnsiTheme="minorHAnsi" w:cstheme="minorHAnsi"/>
          <w:color w:val="212121"/>
          <w:lang w:val="en-CA"/>
        </w:rPr>
        <w:t xml:space="preserve"> S, Alharbi TA, </w:t>
      </w:r>
      <w:proofErr w:type="spellStart"/>
      <w:r w:rsidRPr="007416DD">
        <w:rPr>
          <w:rFonts w:asciiTheme="minorHAnsi" w:eastAsia="Times New Roman" w:hAnsiTheme="minorHAnsi" w:cstheme="minorHAnsi"/>
          <w:color w:val="212121"/>
          <w:lang w:val="en-CA"/>
        </w:rPr>
        <w:t>Bahar</w:t>
      </w:r>
      <w:proofErr w:type="spellEnd"/>
      <w:r w:rsidRPr="007416DD">
        <w:rPr>
          <w:rFonts w:asciiTheme="minorHAnsi" w:eastAsia="Times New Roman" w:hAnsiTheme="minorHAnsi" w:cstheme="minorHAnsi"/>
          <w:color w:val="212121"/>
          <w:lang w:val="en-CA"/>
        </w:rPr>
        <w:t xml:space="preserve"> T, </w:t>
      </w:r>
      <w:proofErr w:type="spellStart"/>
      <w:r w:rsidRPr="007416DD">
        <w:rPr>
          <w:rFonts w:asciiTheme="minorHAnsi" w:eastAsia="Times New Roman" w:hAnsiTheme="minorHAnsi" w:cstheme="minorHAnsi"/>
          <w:color w:val="212121"/>
          <w:lang w:val="en-CA"/>
        </w:rPr>
        <w:t>Ginting</w:t>
      </w:r>
      <w:proofErr w:type="spellEnd"/>
      <w:r w:rsidRPr="007416DD">
        <w:rPr>
          <w:rFonts w:asciiTheme="minorHAnsi" w:eastAsia="Times New Roman" w:hAnsiTheme="minorHAnsi" w:cstheme="minorHAnsi"/>
          <w:color w:val="212121"/>
          <w:lang w:val="en-CA"/>
        </w:rPr>
        <w:t xml:space="preserve"> TT, Cross WM. COVID-19: Factors associated with psychological distress, fear, and coping strategies among community members across 17 countries. Global Health. 2021 Oct 1;17(1):117. </w:t>
      </w:r>
      <w:proofErr w:type="spellStart"/>
      <w:r w:rsidRPr="007416DD">
        <w:rPr>
          <w:rFonts w:asciiTheme="minorHAnsi" w:eastAsia="Times New Roman" w:hAnsiTheme="minorHAnsi" w:cstheme="minorHAnsi"/>
          <w:color w:val="212121"/>
          <w:lang w:val="en-CA"/>
        </w:rPr>
        <w:t>doi</w:t>
      </w:r>
      <w:proofErr w:type="spellEnd"/>
      <w:r w:rsidRPr="007416DD">
        <w:rPr>
          <w:rFonts w:asciiTheme="minorHAnsi" w:eastAsia="Times New Roman" w:hAnsiTheme="minorHAnsi" w:cstheme="minorHAnsi"/>
          <w:color w:val="212121"/>
          <w:lang w:val="en-CA"/>
        </w:rPr>
        <w:t>: 10.1186/s12992-021-00768-3. PMID: 34598720; PMCID: PMC8485312.</w:t>
      </w:r>
    </w:p>
    <w:p w14:paraId="26DE9946" w14:textId="77777777" w:rsidR="007416DD" w:rsidRPr="007416DD" w:rsidRDefault="007416DD" w:rsidP="007416DD">
      <w:pPr>
        <w:pStyle w:val="ListParagraph"/>
        <w:numPr>
          <w:ilvl w:val="0"/>
          <w:numId w:val="4"/>
        </w:numPr>
        <w:tabs>
          <w:tab w:val="left" w:pos="384"/>
        </w:tabs>
        <w:ind w:right="117"/>
        <w:rPr>
          <w:rFonts w:asciiTheme="minorHAnsi" w:eastAsia="Times New Roman" w:hAnsiTheme="minorHAnsi" w:cstheme="minorHAnsi"/>
          <w:color w:val="212121"/>
          <w:lang w:val="en-CA"/>
        </w:rPr>
      </w:pPr>
      <w:proofErr w:type="spellStart"/>
      <w:r w:rsidRPr="007416DD">
        <w:rPr>
          <w:rFonts w:asciiTheme="minorHAnsi" w:eastAsia="Times New Roman" w:hAnsiTheme="minorHAnsi" w:cstheme="minorHAnsi"/>
          <w:color w:val="212121"/>
          <w:lang w:val="en-CA"/>
        </w:rPr>
        <w:t>Bechmann</w:t>
      </w:r>
      <w:proofErr w:type="spellEnd"/>
      <w:r w:rsidRPr="007416DD">
        <w:rPr>
          <w:rFonts w:asciiTheme="minorHAnsi" w:eastAsia="Times New Roman" w:hAnsiTheme="minorHAnsi" w:cstheme="minorHAnsi"/>
          <w:color w:val="212121"/>
          <w:lang w:val="en-CA"/>
        </w:rPr>
        <w:t xml:space="preserve">, N., </w:t>
      </w:r>
      <w:proofErr w:type="spellStart"/>
      <w:r w:rsidRPr="007416DD">
        <w:rPr>
          <w:rFonts w:asciiTheme="minorHAnsi" w:eastAsia="Times New Roman" w:hAnsiTheme="minorHAnsi" w:cstheme="minorHAnsi"/>
          <w:color w:val="212121"/>
          <w:lang w:val="en-CA"/>
        </w:rPr>
        <w:t>Maccio</w:t>
      </w:r>
      <w:proofErr w:type="spellEnd"/>
      <w:r w:rsidRPr="007416DD">
        <w:rPr>
          <w:rFonts w:asciiTheme="minorHAnsi" w:eastAsia="Times New Roman" w:hAnsiTheme="minorHAnsi" w:cstheme="minorHAnsi"/>
          <w:color w:val="212121"/>
          <w:lang w:val="en-CA"/>
        </w:rPr>
        <w:t xml:space="preserve">, U., </w:t>
      </w:r>
      <w:proofErr w:type="spellStart"/>
      <w:r w:rsidRPr="007416DD">
        <w:rPr>
          <w:rFonts w:asciiTheme="minorHAnsi" w:eastAsia="Times New Roman" w:hAnsiTheme="minorHAnsi" w:cstheme="minorHAnsi"/>
          <w:color w:val="212121"/>
          <w:lang w:val="en-CA"/>
        </w:rPr>
        <w:t>Kotb</w:t>
      </w:r>
      <w:proofErr w:type="spellEnd"/>
      <w:r w:rsidRPr="007416DD">
        <w:rPr>
          <w:rFonts w:asciiTheme="minorHAnsi" w:eastAsia="Times New Roman" w:hAnsiTheme="minorHAnsi" w:cstheme="minorHAnsi"/>
          <w:color w:val="212121"/>
          <w:lang w:val="en-CA"/>
        </w:rPr>
        <w:t xml:space="preserve">, R., </w:t>
      </w:r>
      <w:proofErr w:type="spellStart"/>
      <w:r w:rsidRPr="007416DD">
        <w:rPr>
          <w:rFonts w:asciiTheme="minorHAnsi" w:eastAsia="Times New Roman" w:hAnsiTheme="minorHAnsi" w:cstheme="minorHAnsi"/>
          <w:color w:val="212121"/>
          <w:lang w:val="en-CA"/>
        </w:rPr>
        <w:t>Dweik</w:t>
      </w:r>
      <w:proofErr w:type="spellEnd"/>
      <w:r w:rsidRPr="007416DD">
        <w:rPr>
          <w:rFonts w:asciiTheme="minorHAnsi" w:eastAsia="Times New Roman" w:hAnsiTheme="minorHAnsi" w:cstheme="minorHAnsi"/>
          <w:color w:val="212121"/>
          <w:lang w:val="en-CA"/>
        </w:rPr>
        <w:t xml:space="preserve">, R. A., </w:t>
      </w:r>
      <w:proofErr w:type="spellStart"/>
      <w:r w:rsidRPr="007416DD">
        <w:rPr>
          <w:rFonts w:asciiTheme="minorHAnsi" w:eastAsia="Times New Roman" w:hAnsiTheme="minorHAnsi" w:cstheme="minorHAnsi"/>
          <w:color w:val="212121"/>
          <w:lang w:val="en-CA"/>
        </w:rPr>
        <w:t>Cherfane</w:t>
      </w:r>
      <w:proofErr w:type="spellEnd"/>
      <w:r w:rsidRPr="007416DD">
        <w:rPr>
          <w:rFonts w:asciiTheme="minorHAnsi" w:eastAsia="Times New Roman" w:hAnsiTheme="minorHAnsi" w:cstheme="minorHAnsi"/>
          <w:color w:val="212121"/>
          <w:lang w:val="en-CA"/>
        </w:rPr>
        <w:t xml:space="preserve">, M., </w:t>
      </w:r>
      <w:proofErr w:type="spellStart"/>
      <w:r w:rsidRPr="007416DD">
        <w:rPr>
          <w:rFonts w:asciiTheme="minorHAnsi" w:eastAsia="Times New Roman" w:hAnsiTheme="minorHAnsi" w:cstheme="minorHAnsi"/>
          <w:color w:val="212121"/>
          <w:lang w:val="en-CA"/>
        </w:rPr>
        <w:t>Moch</w:t>
      </w:r>
      <w:proofErr w:type="spellEnd"/>
      <w:r w:rsidRPr="007416DD">
        <w:rPr>
          <w:rFonts w:asciiTheme="minorHAnsi" w:eastAsia="Times New Roman" w:hAnsiTheme="minorHAnsi" w:cstheme="minorHAnsi"/>
          <w:color w:val="212121"/>
          <w:lang w:val="en-CA"/>
        </w:rPr>
        <w:t xml:space="preserve">, H., Bornstein, S. R., &amp; </w:t>
      </w:r>
      <w:proofErr w:type="spellStart"/>
      <w:r w:rsidRPr="007416DD">
        <w:rPr>
          <w:rFonts w:asciiTheme="minorHAnsi" w:eastAsia="Times New Roman" w:hAnsiTheme="minorHAnsi" w:cstheme="minorHAnsi"/>
          <w:color w:val="212121"/>
          <w:lang w:val="en-CA"/>
        </w:rPr>
        <w:t>Varga</w:t>
      </w:r>
      <w:proofErr w:type="spellEnd"/>
      <w:r w:rsidRPr="007416DD">
        <w:rPr>
          <w:rFonts w:asciiTheme="minorHAnsi" w:eastAsia="Times New Roman" w:hAnsiTheme="minorHAnsi" w:cstheme="minorHAnsi"/>
          <w:color w:val="212121"/>
          <w:lang w:val="en-CA"/>
        </w:rPr>
        <w:t xml:space="preserve">, Z. (2022). COVID-19 Infections in Gonads: Consequences on Fertility?. Hormone and metabolic research = </w:t>
      </w:r>
      <w:proofErr w:type="spellStart"/>
      <w:r w:rsidRPr="007416DD">
        <w:rPr>
          <w:rFonts w:asciiTheme="minorHAnsi" w:eastAsia="Times New Roman" w:hAnsiTheme="minorHAnsi" w:cstheme="minorHAnsi"/>
          <w:color w:val="212121"/>
          <w:lang w:val="en-CA"/>
        </w:rPr>
        <w:t>Hormon</w:t>
      </w:r>
      <w:proofErr w:type="spellEnd"/>
      <w:r w:rsidRPr="007416DD">
        <w:rPr>
          <w:rFonts w:asciiTheme="minorHAnsi" w:eastAsia="Times New Roman" w:hAnsiTheme="minorHAnsi" w:cstheme="minorHAnsi"/>
          <w:color w:val="212121"/>
          <w:lang w:val="en-CA"/>
        </w:rPr>
        <w:t xml:space="preserve">- und </w:t>
      </w:r>
      <w:proofErr w:type="spellStart"/>
      <w:r w:rsidRPr="007416DD">
        <w:rPr>
          <w:rFonts w:asciiTheme="minorHAnsi" w:eastAsia="Times New Roman" w:hAnsiTheme="minorHAnsi" w:cstheme="minorHAnsi"/>
          <w:color w:val="212121"/>
          <w:lang w:val="en-CA"/>
        </w:rPr>
        <w:t>Stoffwechselforschung</w:t>
      </w:r>
      <w:proofErr w:type="spellEnd"/>
      <w:r w:rsidRPr="007416DD">
        <w:rPr>
          <w:rFonts w:asciiTheme="minorHAnsi" w:eastAsia="Times New Roman" w:hAnsiTheme="minorHAnsi" w:cstheme="minorHAnsi"/>
          <w:color w:val="212121"/>
          <w:lang w:val="en-CA"/>
        </w:rPr>
        <w:t xml:space="preserve"> = Hormones et </w:t>
      </w:r>
      <w:proofErr w:type="spellStart"/>
      <w:r w:rsidRPr="007416DD">
        <w:rPr>
          <w:rFonts w:asciiTheme="minorHAnsi" w:eastAsia="Times New Roman" w:hAnsiTheme="minorHAnsi" w:cstheme="minorHAnsi"/>
          <w:color w:val="212121"/>
          <w:lang w:val="en-CA"/>
        </w:rPr>
        <w:t>metabolisme</w:t>
      </w:r>
      <w:proofErr w:type="spellEnd"/>
      <w:r w:rsidRPr="007416DD">
        <w:rPr>
          <w:rFonts w:asciiTheme="minorHAnsi" w:eastAsia="Times New Roman" w:hAnsiTheme="minorHAnsi" w:cstheme="minorHAnsi"/>
          <w:color w:val="212121"/>
          <w:lang w:val="en-CA"/>
        </w:rPr>
        <w:t>, 54(8), 549–555. https://doi.org/10.1055/a-1891-6621</w:t>
      </w:r>
    </w:p>
    <w:p w14:paraId="4FF960D4" w14:textId="77777777" w:rsidR="007416DD" w:rsidRPr="007416DD" w:rsidRDefault="007416DD" w:rsidP="007416DD">
      <w:pPr>
        <w:pStyle w:val="ListParagraph"/>
        <w:numPr>
          <w:ilvl w:val="0"/>
          <w:numId w:val="4"/>
        </w:numPr>
        <w:tabs>
          <w:tab w:val="left" w:pos="384"/>
        </w:tabs>
        <w:ind w:right="117"/>
        <w:rPr>
          <w:rFonts w:asciiTheme="minorHAnsi" w:eastAsia="Times New Roman" w:hAnsiTheme="minorHAnsi" w:cstheme="minorHAnsi"/>
          <w:color w:val="212121"/>
          <w:lang w:val="en-CA"/>
        </w:rPr>
      </w:pPr>
      <w:r w:rsidRPr="007416DD">
        <w:rPr>
          <w:rFonts w:asciiTheme="minorHAnsi" w:eastAsia="Times New Roman" w:hAnsiTheme="minorHAnsi" w:cstheme="minorHAnsi"/>
          <w:color w:val="212121"/>
          <w:lang w:val="en-CA"/>
        </w:rPr>
        <w:t xml:space="preserve">Al </w:t>
      </w:r>
      <w:proofErr w:type="spellStart"/>
      <w:r w:rsidRPr="007416DD">
        <w:rPr>
          <w:rFonts w:asciiTheme="minorHAnsi" w:eastAsia="Times New Roman" w:hAnsiTheme="minorHAnsi" w:cstheme="minorHAnsi"/>
          <w:color w:val="212121"/>
          <w:lang w:val="en-CA"/>
        </w:rPr>
        <w:t>Dweik</w:t>
      </w:r>
      <w:proofErr w:type="spellEnd"/>
      <w:r w:rsidRPr="007416DD">
        <w:rPr>
          <w:rFonts w:asciiTheme="minorHAnsi" w:eastAsia="Times New Roman" w:hAnsiTheme="minorHAnsi" w:cstheme="minorHAnsi"/>
          <w:color w:val="212121"/>
          <w:lang w:val="en-CA"/>
        </w:rPr>
        <w:t>, R., Stacey, D., Kohen, D., &amp; Yaya, S. (2017). Factors affecting patient reporting of adverse drug reactions: a systematic review. British journal of clinical pharmacology, 83(4), 875–883. https://doi.org/10.1111/bcp.13159</w:t>
      </w:r>
    </w:p>
    <w:p w14:paraId="5E134E43" w14:textId="77777777" w:rsidR="007416DD" w:rsidRPr="007416DD" w:rsidRDefault="007416DD" w:rsidP="007416DD">
      <w:pPr>
        <w:pStyle w:val="ListParagraph"/>
        <w:numPr>
          <w:ilvl w:val="0"/>
          <w:numId w:val="4"/>
        </w:numPr>
        <w:tabs>
          <w:tab w:val="left" w:pos="384"/>
        </w:tabs>
        <w:ind w:right="117"/>
        <w:rPr>
          <w:rFonts w:asciiTheme="minorHAnsi" w:eastAsia="Times New Roman" w:hAnsiTheme="minorHAnsi" w:cstheme="minorHAnsi"/>
          <w:color w:val="212121"/>
          <w:lang w:val="en-CA"/>
        </w:rPr>
      </w:pPr>
      <w:proofErr w:type="spellStart"/>
      <w:r w:rsidRPr="007416DD">
        <w:rPr>
          <w:rFonts w:asciiTheme="minorHAnsi" w:eastAsia="Times New Roman" w:hAnsiTheme="minorHAnsi" w:cstheme="minorHAnsi"/>
          <w:color w:val="212121"/>
          <w:lang w:val="en-CA"/>
        </w:rPr>
        <w:t>Bechmann</w:t>
      </w:r>
      <w:proofErr w:type="spellEnd"/>
      <w:r w:rsidRPr="007416DD">
        <w:rPr>
          <w:rFonts w:asciiTheme="minorHAnsi" w:eastAsia="Times New Roman" w:hAnsiTheme="minorHAnsi" w:cstheme="minorHAnsi"/>
          <w:color w:val="212121"/>
          <w:lang w:val="en-CA"/>
        </w:rPr>
        <w:t xml:space="preserve">, N., </w:t>
      </w:r>
      <w:proofErr w:type="spellStart"/>
      <w:r w:rsidRPr="007416DD">
        <w:rPr>
          <w:rFonts w:asciiTheme="minorHAnsi" w:eastAsia="Times New Roman" w:hAnsiTheme="minorHAnsi" w:cstheme="minorHAnsi"/>
          <w:color w:val="212121"/>
          <w:lang w:val="en-CA"/>
        </w:rPr>
        <w:t>Maccio</w:t>
      </w:r>
      <w:proofErr w:type="spellEnd"/>
      <w:r w:rsidRPr="007416DD">
        <w:rPr>
          <w:rFonts w:asciiTheme="minorHAnsi" w:eastAsia="Times New Roman" w:hAnsiTheme="minorHAnsi" w:cstheme="minorHAnsi"/>
          <w:color w:val="212121"/>
          <w:lang w:val="en-CA"/>
        </w:rPr>
        <w:t xml:space="preserve">, U., </w:t>
      </w:r>
      <w:proofErr w:type="spellStart"/>
      <w:r w:rsidRPr="007416DD">
        <w:rPr>
          <w:rFonts w:asciiTheme="minorHAnsi" w:eastAsia="Times New Roman" w:hAnsiTheme="minorHAnsi" w:cstheme="minorHAnsi"/>
          <w:color w:val="212121"/>
          <w:lang w:val="en-CA"/>
        </w:rPr>
        <w:t>Kotb</w:t>
      </w:r>
      <w:proofErr w:type="spellEnd"/>
      <w:r w:rsidRPr="007416DD">
        <w:rPr>
          <w:rFonts w:asciiTheme="minorHAnsi" w:eastAsia="Times New Roman" w:hAnsiTheme="minorHAnsi" w:cstheme="minorHAnsi"/>
          <w:color w:val="212121"/>
          <w:lang w:val="en-CA"/>
        </w:rPr>
        <w:t xml:space="preserve">, R., </w:t>
      </w:r>
      <w:proofErr w:type="spellStart"/>
      <w:r w:rsidRPr="007416DD">
        <w:rPr>
          <w:rFonts w:asciiTheme="minorHAnsi" w:eastAsia="Times New Roman" w:hAnsiTheme="minorHAnsi" w:cstheme="minorHAnsi"/>
          <w:color w:val="212121"/>
          <w:lang w:val="en-CA"/>
        </w:rPr>
        <w:t>Dweik</w:t>
      </w:r>
      <w:proofErr w:type="spellEnd"/>
      <w:r w:rsidRPr="007416DD">
        <w:rPr>
          <w:rFonts w:asciiTheme="minorHAnsi" w:eastAsia="Times New Roman" w:hAnsiTheme="minorHAnsi" w:cstheme="minorHAnsi"/>
          <w:color w:val="212121"/>
          <w:lang w:val="en-CA"/>
        </w:rPr>
        <w:t xml:space="preserve">, R. A., </w:t>
      </w:r>
      <w:proofErr w:type="spellStart"/>
      <w:r w:rsidRPr="007416DD">
        <w:rPr>
          <w:rFonts w:asciiTheme="minorHAnsi" w:eastAsia="Times New Roman" w:hAnsiTheme="minorHAnsi" w:cstheme="minorHAnsi"/>
          <w:color w:val="212121"/>
          <w:lang w:val="en-CA"/>
        </w:rPr>
        <w:t>Cherfane</w:t>
      </w:r>
      <w:proofErr w:type="spellEnd"/>
      <w:r w:rsidRPr="007416DD">
        <w:rPr>
          <w:rFonts w:asciiTheme="minorHAnsi" w:eastAsia="Times New Roman" w:hAnsiTheme="minorHAnsi" w:cstheme="minorHAnsi"/>
          <w:color w:val="212121"/>
          <w:lang w:val="en-CA"/>
        </w:rPr>
        <w:t xml:space="preserve">, M., </w:t>
      </w:r>
      <w:proofErr w:type="spellStart"/>
      <w:r w:rsidRPr="007416DD">
        <w:rPr>
          <w:rFonts w:asciiTheme="minorHAnsi" w:eastAsia="Times New Roman" w:hAnsiTheme="minorHAnsi" w:cstheme="minorHAnsi"/>
          <w:color w:val="212121"/>
          <w:lang w:val="en-CA"/>
        </w:rPr>
        <w:t>Moch</w:t>
      </w:r>
      <w:proofErr w:type="spellEnd"/>
      <w:r w:rsidRPr="007416DD">
        <w:rPr>
          <w:rFonts w:asciiTheme="minorHAnsi" w:eastAsia="Times New Roman" w:hAnsiTheme="minorHAnsi" w:cstheme="minorHAnsi"/>
          <w:color w:val="212121"/>
          <w:lang w:val="en-CA"/>
        </w:rPr>
        <w:t xml:space="preserve">, H., Bornstein, S. R., &amp; </w:t>
      </w:r>
      <w:proofErr w:type="spellStart"/>
      <w:r w:rsidRPr="007416DD">
        <w:rPr>
          <w:rFonts w:asciiTheme="minorHAnsi" w:eastAsia="Times New Roman" w:hAnsiTheme="minorHAnsi" w:cstheme="minorHAnsi"/>
          <w:color w:val="212121"/>
          <w:lang w:val="en-CA"/>
        </w:rPr>
        <w:t>Varga</w:t>
      </w:r>
      <w:proofErr w:type="spellEnd"/>
      <w:r w:rsidRPr="007416DD">
        <w:rPr>
          <w:rFonts w:asciiTheme="minorHAnsi" w:eastAsia="Times New Roman" w:hAnsiTheme="minorHAnsi" w:cstheme="minorHAnsi"/>
          <w:color w:val="212121"/>
          <w:lang w:val="en-CA"/>
        </w:rPr>
        <w:t xml:space="preserve">, Z. (2022). COVID-19 Infections in Gonads: Consequences on Fertility?. Hormone and metabolic research = </w:t>
      </w:r>
      <w:proofErr w:type="spellStart"/>
      <w:r w:rsidRPr="007416DD">
        <w:rPr>
          <w:rFonts w:asciiTheme="minorHAnsi" w:eastAsia="Times New Roman" w:hAnsiTheme="minorHAnsi" w:cstheme="minorHAnsi"/>
          <w:color w:val="212121"/>
          <w:lang w:val="en-CA"/>
        </w:rPr>
        <w:t>Hormon</w:t>
      </w:r>
      <w:proofErr w:type="spellEnd"/>
      <w:r w:rsidRPr="007416DD">
        <w:rPr>
          <w:rFonts w:asciiTheme="minorHAnsi" w:eastAsia="Times New Roman" w:hAnsiTheme="minorHAnsi" w:cstheme="minorHAnsi"/>
          <w:color w:val="212121"/>
          <w:lang w:val="en-CA"/>
        </w:rPr>
        <w:t xml:space="preserve">- und </w:t>
      </w:r>
      <w:proofErr w:type="spellStart"/>
      <w:r w:rsidRPr="007416DD">
        <w:rPr>
          <w:rFonts w:asciiTheme="minorHAnsi" w:eastAsia="Times New Roman" w:hAnsiTheme="minorHAnsi" w:cstheme="minorHAnsi"/>
          <w:color w:val="212121"/>
          <w:lang w:val="en-CA"/>
        </w:rPr>
        <w:t>Stoffwechselforschung</w:t>
      </w:r>
      <w:proofErr w:type="spellEnd"/>
      <w:r w:rsidRPr="007416DD">
        <w:rPr>
          <w:rFonts w:asciiTheme="minorHAnsi" w:eastAsia="Times New Roman" w:hAnsiTheme="minorHAnsi" w:cstheme="minorHAnsi"/>
          <w:color w:val="212121"/>
          <w:lang w:val="en-CA"/>
        </w:rPr>
        <w:t xml:space="preserve"> = Hormones et </w:t>
      </w:r>
      <w:proofErr w:type="spellStart"/>
      <w:r w:rsidRPr="007416DD">
        <w:rPr>
          <w:rFonts w:asciiTheme="minorHAnsi" w:eastAsia="Times New Roman" w:hAnsiTheme="minorHAnsi" w:cstheme="minorHAnsi"/>
          <w:color w:val="212121"/>
          <w:lang w:val="en-CA"/>
        </w:rPr>
        <w:t>metabolisme</w:t>
      </w:r>
      <w:proofErr w:type="spellEnd"/>
      <w:r w:rsidRPr="007416DD">
        <w:rPr>
          <w:rFonts w:asciiTheme="minorHAnsi" w:eastAsia="Times New Roman" w:hAnsiTheme="minorHAnsi" w:cstheme="minorHAnsi"/>
          <w:color w:val="212121"/>
          <w:lang w:val="en-CA"/>
        </w:rPr>
        <w:t>, 54(8), 549–555. https://doi.org/10.1055/a-1891-6621</w:t>
      </w:r>
    </w:p>
    <w:p w14:paraId="2DB6895F" w14:textId="0AD88F53" w:rsidR="00AE3E37" w:rsidRPr="007416DD" w:rsidRDefault="00AE3E37" w:rsidP="007416DD">
      <w:pPr>
        <w:pStyle w:val="ListParagraph"/>
        <w:tabs>
          <w:tab w:val="left" w:pos="384"/>
        </w:tabs>
        <w:ind w:left="720" w:right="117" w:firstLine="0"/>
        <w:rPr>
          <w:rFonts w:asciiTheme="minorHAnsi" w:hAnsiTheme="minorHAnsi" w:cstheme="minorHAnsi"/>
        </w:rPr>
      </w:pPr>
    </w:p>
    <w:p w14:paraId="49E63E7B" w14:textId="77777777" w:rsidR="00AE3E37" w:rsidRDefault="008756E6">
      <w:pPr>
        <w:spacing w:line="200" w:lineRule="exact"/>
        <w:jc w:val="both"/>
        <w:rPr>
          <w:rFonts w:asciiTheme="minorHAnsi" w:hAnsiTheme="minorHAnsi" w:cstheme="minorHAnsi"/>
        </w:rPr>
      </w:pPr>
      <w:r w:rsidRPr="007416DD">
        <w:rPr>
          <w:rFonts w:asciiTheme="minorHAnsi" w:hAnsiTheme="minorHAnsi" w:cstheme="minorHAnsi"/>
        </w:rPr>
        <w:t xml:space="preserve">   </w:t>
      </w:r>
    </w:p>
    <w:p w14:paraId="60BFF990" w14:textId="77777777" w:rsidR="007416DD" w:rsidRDefault="007416DD">
      <w:pPr>
        <w:spacing w:line="200" w:lineRule="exact"/>
        <w:jc w:val="both"/>
        <w:rPr>
          <w:rFonts w:asciiTheme="minorHAnsi" w:hAnsiTheme="minorHAnsi" w:cstheme="minorHAnsi"/>
        </w:rPr>
      </w:pPr>
    </w:p>
    <w:p w14:paraId="0BFF3AC4" w14:textId="77777777" w:rsidR="007416DD" w:rsidRDefault="007416DD">
      <w:pPr>
        <w:spacing w:line="200" w:lineRule="exact"/>
        <w:jc w:val="both"/>
        <w:rPr>
          <w:rFonts w:asciiTheme="minorHAnsi" w:hAnsiTheme="minorHAnsi" w:cstheme="minorHAnsi"/>
        </w:rPr>
      </w:pPr>
    </w:p>
    <w:p w14:paraId="56F8DCE4" w14:textId="77777777" w:rsidR="007416DD" w:rsidRDefault="007416DD">
      <w:pPr>
        <w:spacing w:line="200" w:lineRule="exact"/>
        <w:jc w:val="both"/>
        <w:rPr>
          <w:rFonts w:asciiTheme="minorHAnsi" w:hAnsiTheme="minorHAnsi" w:cstheme="minorHAnsi"/>
        </w:rPr>
      </w:pPr>
    </w:p>
    <w:p w14:paraId="1F782CB7" w14:textId="77777777" w:rsidR="007416DD" w:rsidRDefault="007416DD">
      <w:pPr>
        <w:spacing w:line="200" w:lineRule="exact"/>
        <w:jc w:val="both"/>
        <w:rPr>
          <w:rFonts w:asciiTheme="minorHAnsi" w:hAnsiTheme="minorHAnsi" w:cstheme="minorHAnsi"/>
        </w:rPr>
      </w:pPr>
    </w:p>
    <w:p w14:paraId="31F597FE" w14:textId="77777777" w:rsidR="007416DD" w:rsidRDefault="007416DD">
      <w:pPr>
        <w:spacing w:line="200" w:lineRule="exact"/>
        <w:jc w:val="both"/>
        <w:rPr>
          <w:rFonts w:asciiTheme="minorHAnsi" w:hAnsiTheme="minorHAnsi" w:cstheme="minorHAnsi"/>
        </w:rPr>
      </w:pPr>
    </w:p>
    <w:p w14:paraId="3CB4F110" w14:textId="77777777" w:rsidR="007416DD" w:rsidRDefault="007416DD">
      <w:pPr>
        <w:spacing w:line="200" w:lineRule="exact"/>
        <w:jc w:val="both"/>
        <w:rPr>
          <w:rFonts w:asciiTheme="minorHAnsi" w:hAnsiTheme="minorHAnsi" w:cstheme="minorHAnsi"/>
        </w:rPr>
      </w:pPr>
    </w:p>
    <w:p w14:paraId="42D9CAE6" w14:textId="77777777" w:rsidR="007416DD" w:rsidRDefault="007416DD">
      <w:pPr>
        <w:spacing w:line="200" w:lineRule="exact"/>
        <w:jc w:val="both"/>
        <w:rPr>
          <w:rFonts w:asciiTheme="minorHAnsi" w:hAnsiTheme="minorHAnsi" w:cstheme="minorHAnsi"/>
        </w:rPr>
      </w:pPr>
    </w:p>
    <w:p w14:paraId="7F4B91A9" w14:textId="77777777" w:rsidR="007416DD" w:rsidRDefault="007416DD">
      <w:pPr>
        <w:spacing w:line="200" w:lineRule="exact"/>
        <w:jc w:val="both"/>
        <w:rPr>
          <w:rFonts w:asciiTheme="minorHAnsi" w:hAnsiTheme="minorHAnsi" w:cstheme="minorHAnsi"/>
        </w:rPr>
      </w:pPr>
    </w:p>
    <w:p w14:paraId="135F23C9" w14:textId="77777777" w:rsidR="007416DD" w:rsidRDefault="007416DD">
      <w:pPr>
        <w:spacing w:line="200" w:lineRule="exact"/>
        <w:jc w:val="both"/>
        <w:rPr>
          <w:rFonts w:asciiTheme="minorHAnsi" w:hAnsiTheme="minorHAnsi" w:cstheme="minorHAnsi"/>
        </w:rPr>
      </w:pPr>
    </w:p>
    <w:p w14:paraId="62F0CF7D" w14:textId="77777777" w:rsidR="007416DD" w:rsidRDefault="007416DD">
      <w:pPr>
        <w:spacing w:line="200" w:lineRule="exact"/>
        <w:jc w:val="both"/>
        <w:rPr>
          <w:rFonts w:asciiTheme="minorHAnsi" w:hAnsiTheme="minorHAnsi" w:cstheme="minorHAnsi"/>
        </w:rPr>
      </w:pPr>
    </w:p>
    <w:p w14:paraId="136FB8ED" w14:textId="77777777" w:rsidR="007416DD" w:rsidRDefault="007416DD">
      <w:pPr>
        <w:spacing w:line="200" w:lineRule="exact"/>
        <w:jc w:val="both"/>
        <w:rPr>
          <w:rFonts w:asciiTheme="minorHAnsi" w:hAnsiTheme="minorHAnsi" w:cstheme="minorHAnsi"/>
        </w:rPr>
      </w:pPr>
    </w:p>
    <w:p w14:paraId="2C1ACCA6" w14:textId="77777777" w:rsidR="007416DD" w:rsidRDefault="007416DD">
      <w:pPr>
        <w:spacing w:line="200" w:lineRule="exact"/>
        <w:jc w:val="both"/>
        <w:rPr>
          <w:rFonts w:asciiTheme="minorHAnsi" w:hAnsiTheme="minorHAnsi" w:cstheme="minorHAnsi"/>
        </w:rPr>
      </w:pPr>
    </w:p>
    <w:p w14:paraId="2E5F82BF" w14:textId="77777777" w:rsidR="007416DD" w:rsidRDefault="007416DD">
      <w:pPr>
        <w:spacing w:line="200" w:lineRule="exact"/>
        <w:jc w:val="both"/>
        <w:rPr>
          <w:rFonts w:asciiTheme="minorHAnsi" w:hAnsiTheme="minorHAnsi" w:cstheme="minorHAnsi"/>
        </w:rPr>
      </w:pPr>
    </w:p>
    <w:p w14:paraId="0733D65D" w14:textId="77777777" w:rsidR="007416DD" w:rsidRDefault="007416DD">
      <w:pPr>
        <w:spacing w:line="200" w:lineRule="exact"/>
        <w:jc w:val="both"/>
        <w:rPr>
          <w:rFonts w:asciiTheme="minorHAnsi" w:hAnsiTheme="minorHAnsi" w:cstheme="minorHAnsi"/>
        </w:rPr>
      </w:pPr>
    </w:p>
    <w:p w14:paraId="7EEEF5C6" w14:textId="77777777" w:rsidR="007416DD" w:rsidRDefault="007416DD">
      <w:pPr>
        <w:spacing w:line="200" w:lineRule="exact"/>
        <w:jc w:val="both"/>
        <w:rPr>
          <w:rFonts w:asciiTheme="minorHAnsi" w:hAnsiTheme="minorHAnsi" w:cstheme="minorHAnsi"/>
        </w:rPr>
      </w:pPr>
    </w:p>
    <w:p w14:paraId="30574F21" w14:textId="77777777" w:rsidR="007416DD" w:rsidRDefault="007416DD">
      <w:pPr>
        <w:spacing w:line="200" w:lineRule="exact"/>
        <w:jc w:val="both"/>
        <w:rPr>
          <w:rFonts w:asciiTheme="minorHAnsi" w:hAnsiTheme="minorHAnsi" w:cstheme="minorHAnsi"/>
        </w:rPr>
      </w:pPr>
    </w:p>
    <w:p w14:paraId="4EC0D73B" w14:textId="3057B8BF" w:rsidR="007416DD" w:rsidRPr="007416DD" w:rsidRDefault="007416DD">
      <w:pPr>
        <w:spacing w:line="200" w:lineRule="exact"/>
        <w:jc w:val="both"/>
        <w:rPr>
          <w:rFonts w:asciiTheme="minorHAnsi" w:hAnsiTheme="minorHAnsi" w:cstheme="minorHAnsi"/>
        </w:rPr>
        <w:sectPr w:rsidR="007416DD" w:rsidRPr="007416DD" w:rsidSect="008E5477">
          <w:type w:val="continuous"/>
          <w:pgSz w:w="11910" w:h="16840"/>
          <w:pgMar w:top="995" w:right="600" w:bottom="840" w:left="620" w:header="720" w:footer="720" w:gutter="0"/>
          <w:cols w:num="2" w:space="720" w:equalWidth="0">
            <w:col w:w="5214" w:space="138"/>
            <w:col w:w="5338"/>
          </w:cols>
        </w:sectPr>
      </w:pPr>
    </w:p>
    <w:p w14:paraId="570DC47B" w14:textId="77777777" w:rsidR="00AE3E37" w:rsidRPr="007416DD" w:rsidRDefault="00AE3E37">
      <w:pPr>
        <w:pStyle w:val="BodyText"/>
        <w:rPr>
          <w:rFonts w:asciiTheme="minorHAnsi" w:hAnsiTheme="minorHAnsi" w:cstheme="minorHAnsi"/>
          <w:sz w:val="22"/>
          <w:szCs w:val="22"/>
        </w:rPr>
      </w:pPr>
    </w:p>
    <w:p w14:paraId="4637788D"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AF05DDD" wp14:editId="524DC65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D1BD37"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B361296" w14:textId="1A7EA790" w:rsidR="007416DD" w:rsidRDefault="008756E6" w:rsidP="007416DD">
      <w:pPr>
        <w:spacing w:before="92"/>
        <w:ind w:right="4234"/>
        <w:rPr>
          <w:rFonts w:ascii="Arial"/>
        </w:rPr>
      </w:pPr>
      <w:r>
        <w:rPr>
          <w:noProof/>
        </w:rPr>
        <w:t xml:space="preserve">              </w:t>
      </w:r>
      <w:r>
        <w:rPr>
          <w:noProof/>
        </w:rPr>
        <w:drawing>
          <wp:inline distT="0" distB="0" distL="0" distR="0" wp14:anchorId="44D0EF6B" wp14:editId="1E7DBDA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7B89C449" w14:textId="4D14684F" w:rsidR="00F34B70" w:rsidRPr="00F34B70" w:rsidRDefault="00F34B70" w:rsidP="00F34B70">
      <w:pPr>
        <w:spacing w:before="92"/>
        <w:ind w:right="4234"/>
        <w:rPr>
          <w:rFonts w:asciiTheme="minorHAnsi" w:hAnsiTheme="minorHAnsi" w:cstheme="minorHAnsi"/>
          <w:lang w:val="en-CA"/>
        </w:rPr>
      </w:pPr>
      <w:r w:rsidRPr="00F34B70">
        <w:rPr>
          <w:rFonts w:asciiTheme="minorHAnsi" w:hAnsiTheme="minorHAnsi" w:cstheme="minorHAnsi"/>
          <w:lang w:val="en-CA"/>
        </w:rPr>
        <w:t>Individual with over twenty six (26) years’ experience with a</w:t>
      </w:r>
      <w:r w:rsidRPr="00F34B70">
        <w:rPr>
          <w:rFonts w:asciiTheme="minorHAnsi" w:hAnsiTheme="minorHAnsi" w:cstheme="minorHAnsi"/>
          <w:lang w:val="en-CA"/>
        </w:rPr>
        <w:t xml:space="preserve"> </w:t>
      </w:r>
      <w:r w:rsidRPr="00F34B70">
        <w:rPr>
          <w:rFonts w:asciiTheme="minorHAnsi" w:hAnsiTheme="minorHAnsi" w:cstheme="minorHAnsi"/>
          <w:lang w:val="en-CA"/>
        </w:rPr>
        <w:t xml:space="preserve">diverse background in Healthcare, and Pharmaceutical industries. Possesses a high degree of technical and business acumen, exceptional analytical, organizational and communication skills. Held many academic, senior and management positions; worked in and directed all aspects research and regulatory activities, throughout process and methods development, validation, technology transfer, and registration. Conducted researches, trainings and other activities throughout the Canada and abroad, including UAE, Jordan, UK, India, and Kingdom of Saudi Arabia. </w:t>
      </w:r>
    </w:p>
    <w:p w14:paraId="6F3C2C36" w14:textId="77777777" w:rsidR="00F34B70" w:rsidRPr="00F34B70" w:rsidRDefault="00F34B70" w:rsidP="00F34B70">
      <w:pPr>
        <w:spacing w:before="92"/>
        <w:ind w:right="4234"/>
        <w:rPr>
          <w:rFonts w:asciiTheme="minorHAnsi" w:hAnsiTheme="minorHAnsi" w:cstheme="minorHAnsi"/>
          <w:lang w:val="en-CA"/>
        </w:rPr>
      </w:pPr>
      <w:r w:rsidRPr="00F34B70">
        <w:rPr>
          <w:rFonts w:asciiTheme="minorHAnsi" w:hAnsiTheme="minorHAnsi" w:cstheme="minorHAnsi"/>
          <w:lang w:val="en-CA"/>
        </w:rPr>
        <w:t xml:space="preserve">Drives change and achieves goals – delivers results that contribute to the bottom line. </w:t>
      </w:r>
    </w:p>
    <w:p w14:paraId="07EF10C3" w14:textId="77777777" w:rsidR="007416DD" w:rsidRPr="00F34B70" w:rsidRDefault="007416DD" w:rsidP="007416DD">
      <w:pPr>
        <w:spacing w:before="92"/>
        <w:ind w:right="4234"/>
        <w:rPr>
          <w:rFonts w:ascii="Arial"/>
          <w:lang w:val="en-CA"/>
        </w:rPr>
      </w:pPr>
    </w:p>
    <w:p w14:paraId="33F466B8" w14:textId="77777777" w:rsidR="007416DD" w:rsidRDefault="007416DD">
      <w:pPr>
        <w:spacing w:before="62"/>
        <w:ind w:left="4217" w:right="4235"/>
        <w:jc w:val="center"/>
        <w:rPr>
          <w:rFonts w:ascii="Arial"/>
          <w:sz w:val="14"/>
        </w:rPr>
      </w:pPr>
    </w:p>
    <w:p w14:paraId="4A30BF78" w14:textId="4DCC5C0E" w:rsidR="00AE3E37" w:rsidRDefault="00A9710C">
      <w:pPr>
        <w:spacing w:before="62"/>
        <w:ind w:left="4217" w:right="4235"/>
        <w:jc w:val="center"/>
        <w:rPr>
          <w:rFonts w:ascii="Arial"/>
          <w:sz w:val="14"/>
        </w:rPr>
      </w:pPr>
      <w:r>
        <w:rPr>
          <w:rFonts w:ascii="Arial"/>
          <w:sz w:val="14"/>
        </w:rPr>
        <w:t xml:space="preserve">Email: </w:t>
      </w:r>
      <w:r w:rsidR="007416DD" w:rsidRPr="007416DD">
        <w:rPr>
          <w:rFonts w:ascii="Arial"/>
          <w:sz w:val="14"/>
        </w:rPr>
        <w:t>ra</w:t>
      </w:r>
      <w:r w:rsidR="007416DD">
        <w:rPr>
          <w:rFonts w:ascii="Arial"/>
          <w:sz w:val="14"/>
        </w:rPr>
        <w:t>ldw034@gmail.com</w:t>
      </w:r>
    </w:p>
    <w:p w14:paraId="4B2E4B8A"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8E18B14" wp14:editId="5FA16F2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CA04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4A14CB05" w14:textId="77777777" w:rsidR="00AE3E37" w:rsidRDefault="00AE3E37">
      <w:pPr>
        <w:pStyle w:val="BodyText"/>
        <w:rPr>
          <w:rFonts w:ascii="Arial"/>
          <w:sz w:val="20"/>
        </w:rPr>
      </w:pPr>
    </w:p>
    <w:p w14:paraId="1ABD4926" w14:textId="77777777" w:rsidR="00AE3E37" w:rsidRDefault="00AE3E37">
      <w:pPr>
        <w:pStyle w:val="BodyText"/>
        <w:rPr>
          <w:rFonts w:ascii="Arial"/>
          <w:sz w:val="20"/>
        </w:rPr>
      </w:pPr>
    </w:p>
    <w:p w14:paraId="6AABF179" w14:textId="77777777" w:rsidR="00AE3E37" w:rsidRDefault="00AE3E37">
      <w:pPr>
        <w:pStyle w:val="BodyText"/>
        <w:spacing w:before="7"/>
        <w:rPr>
          <w:rFonts w:ascii="Arial"/>
          <w:sz w:val="29"/>
        </w:rPr>
      </w:pPr>
    </w:p>
    <w:p w14:paraId="615B9169" w14:textId="77777777" w:rsidR="00AE3E37" w:rsidRDefault="00A9710C" w:rsidP="000534A1">
      <w:pPr>
        <w:spacing w:before="39"/>
        <w:ind w:left="100"/>
        <w:rPr>
          <w:rFonts w:ascii="Minion Pro"/>
          <w:b/>
          <w:sz w:val="20"/>
        </w:rPr>
      </w:pPr>
      <w:r w:rsidRPr="00B21A57">
        <w:rPr>
          <w:rFonts w:ascii="Minion Pro"/>
          <w:b/>
          <w:sz w:val="20"/>
        </w:rPr>
        <w:t>Notes/Comments:</w:t>
      </w:r>
    </w:p>
    <w:p w14:paraId="10E65CE9" w14:textId="77777777" w:rsidR="00EA7D51" w:rsidRDefault="00EA7D51" w:rsidP="000534A1">
      <w:pPr>
        <w:spacing w:before="39"/>
        <w:ind w:left="100"/>
        <w:rPr>
          <w:rFonts w:ascii="Minion Pro"/>
          <w:b/>
          <w:sz w:val="20"/>
        </w:rPr>
      </w:pPr>
    </w:p>
    <w:p w14:paraId="70872278" w14:textId="77777777" w:rsidR="00EA7D51" w:rsidRDefault="00EA7D51" w:rsidP="000534A1">
      <w:pPr>
        <w:spacing w:before="39"/>
        <w:ind w:left="100"/>
        <w:rPr>
          <w:rFonts w:ascii="Minion Pro"/>
          <w:b/>
          <w:sz w:val="20"/>
        </w:rPr>
      </w:pPr>
    </w:p>
    <w:p w14:paraId="0B424EE8" w14:textId="340AD73D"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416DD">
        <w:rPr>
          <w:sz w:val="20"/>
          <w:szCs w:val="20"/>
          <w:lang w:val="en-NZ"/>
        </w:rPr>
        <w:t xml:space="preserve"> </w:t>
      </w:r>
      <w:proofErr w:type="spellStart"/>
      <w:r w:rsidR="007416DD">
        <w:rPr>
          <w:sz w:val="20"/>
          <w:szCs w:val="20"/>
          <w:lang w:val="en-NZ"/>
        </w:rPr>
        <w:t>Dr.</w:t>
      </w:r>
      <w:proofErr w:type="spellEnd"/>
      <w:r w:rsidR="007416DD">
        <w:rPr>
          <w:sz w:val="20"/>
          <w:szCs w:val="20"/>
          <w:lang w:val="en-NZ"/>
        </w:rPr>
        <w:t xml:space="preserve"> Rania Al </w:t>
      </w:r>
      <w:proofErr w:type="spellStart"/>
      <w:r w:rsidR="007416DD">
        <w:rPr>
          <w:sz w:val="20"/>
          <w:szCs w:val="20"/>
          <w:lang w:val="en-NZ"/>
        </w:rPr>
        <w:t>Dweik</w:t>
      </w:r>
      <w:proofErr w:type="spellEnd"/>
      <w:r w:rsidRPr="00F35A62">
        <w:rPr>
          <w:sz w:val="20"/>
          <w:szCs w:val="20"/>
          <w:lang w:val="en-NZ"/>
        </w:rPr>
        <w:br/>
        <w:t>Contact number:</w:t>
      </w:r>
      <w:r w:rsidR="007416DD">
        <w:rPr>
          <w:sz w:val="20"/>
          <w:szCs w:val="20"/>
          <w:lang w:val="en-NZ"/>
        </w:rPr>
        <w:t xml:space="preserve"> 00971552212749</w:t>
      </w:r>
      <w:r w:rsidRPr="00F35A62">
        <w:rPr>
          <w:sz w:val="20"/>
          <w:szCs w:val="20"/>
          <w:lang w:val="en-NZ"/>
        </w:rPr>
        <w:br/>
        <w:t>Linked In account:</w:t>
      </w:r>
    </w:p>
    <w:p w14:paraId="6514C1F1" w14:textId="77777777" w:rsidR="007416DD"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7416DD">
        <w:rPr>
          <w:sz w:val="20"/>
          <w:szCs w:val="20"/>
          <w:lang w:val="en-NZ"/>
        </w:rPr>
        <w:t xml:space="preserve"> </w:t>
      </w:r>
      <w:r w:rsidRPr="00F35A62">
        <w:rPr>
          <w:sz w:val="20"/>
          <w:szCs w:val="20"/>
          <w:lang w:val="en-NZ"/>
        </w:rPr>
        <w:br/>
        <w:t>Category: (Oral presentation/ Poster presentation)</w:t>
      </w:r>
      <w:r w:rsidR="007416DD">
        <w:rPr>
          <w:sz w:val="20"/>
          <w:szCs w:val="20"/>
          <w:lang w:val="en-NZ"/>
        </w:rPr>
        <w:t>: Poster Presentation</w:t>
      </w:r>
    </w:p>
    <w:p w14:paraId="09D9D0C2" w14:textId="698316F6" w:rsidR="00EA7D51" w:rsidRPr="00F35A62" w:rsidRDefault="00EA7D51" w:rsidP="00EA7D51">
      <w:pPr>
        <w:autoSpaceDE w:val="0"/>
        <w:autoSpaceDN w:val="0"/>
        <w:adjustRightInd w:val="0"/>
        <w:rPr>
          <w:sz w:val="20"/>
          <w:szCs w:val="20"/>
          <w:lang w:val="en-NZ"/>
        </w:rPr>
      </w:pPr>
      <w:r w:rsidRPr="00F35A62">
        <w:rPr>
          <w:sz w:val="20"/>
          <w:szCs w:val="20"/>
          <w:lang w:val="en-NZ"/>
        </w:rPr>
        <w:br/>
      </w:r>
    </w:p>
    <w:p w14:paraId="042A57FB"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677DDFD2"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65BC9" w14:textId="77777777" w:rsidR="009A7B97" w:rsidRDefault="009A7B97">
      <w:r>
        <w:separator/>
      </w:r>
    </w:p>
  </w:endnote>
  <w:endnote w:type="continuationSeparator" w:id="0">
    <w:p w14:paraId="490C5ACD" w14:textId="77777777" w:rsidR="009A7B97" w:rsidRDefault="009A7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1644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14:anchorId="5237B57D" wp14:editId="3E3A5C3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8D28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4057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37B57D"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22C8D28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4057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FF19C93" wp14:editId="53109C6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973F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D34E8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19C93"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2AA973F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D34E8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3F4BFB12" wp14:editId="60EBC67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AD8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4490E5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BFB12" id="Text Box 1" o:spid="_x0000_s1028"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2277AD8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4490E5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FDA70" w14:textId="77777777" w:rsidR="009A7B97" w:rsidRDefault="009A7B97">
      <w:r>
        <w:separator/>
      </w:r>
    </w:p>
  </w:footnote>
  <w:footnote w:type="continuationSeparator" w:id="0">
    <w:p w14:paraId="0B5FB88D" w14:textId="77777777" w:rsidR="009A7B97" w:rsidRDefault="009A7B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FE470A"/>
    <w:multiLevelType w:val="hybridMultilevel"/>
    <w:tmpl w:val="0E86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416DD"/>
    <w:rsid w:val="00873DF0"/>
    <w:rsid w:val="008756E6"/>
    <w:rsid w:val="00897EC5"/>
    <w:rsid w:val="008A0763"/>
    <w:rsid w:val="008E5477"/>
    <w:rsid w:val="009A7B9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4B70"/>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0B8FA"/>
  <w15:docId w15:val="{9D1F34F5-1CFF-034F-B79F-309D78689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
    <w:name w:val="p"/>
    <w:basedOn w:val="Normal"/>
    <w:rsid w:val="007416DD"/>
    <w:pPr>
      <w:widowControl/>
      <w:spacing w:before="100" w:beforeAutospacing="1" w:after="100" w:afterAutospacing="1"/>
    </w:pPr>
    <w:rPr>
      <w:rFonts w:ascii="Times New Roman" w:eastAsia="Times New Roman" w:hAnsi="Times New Roman" w:cs="Times New Roman"/>
      <w:sz w:val="24"/>
      <w:szCs w:val="24"/>
      <w:lang w:val="en-CA"/>
    </w:rPr>
  </w:style>
  <w:style w:type="character" w:customStyle="1" w:styleId="apple-converted-space">
    <w:name w:val="apple-converted-space"/>
    <w:basedOn w:val="DefaultParagraphFont"/>
    <w:rsid w:val="007416DD"/>
  </w:style>
  <w:style w:type="character" w:styleId="Emphasis">
    <w:name w:val="Emphasis"/>
    <w:basedOn w:val="DefaultParagraphFont"/>
    <w:uiPriority w:val="20"/>
    <w:qFormat/>
    <w:rsid w:val="007416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2504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4973013">
      <w:bodyDiv w:val="1"/>
      <w:marLeft w:val="0"/>
      <w:marRight w:val="0"/>
      <w:marTop w:val="0"/>
      <w:marBottom w:val="0"/>
      <w:divBdr>
        <w:top w:val="none" w:sz="0" w:space="0" w:color="auto"/>
        <w:left w:val="none" w:sz="0" w:space="0" w:color="auto"/>
        <w:bottom w:val="none" w:sz="0" w:space="0" w:color="auto"/>
        <w:right w:val="none" w:sz="0" w:space="0" w:color="auto"/>
      </w:divBdr>
      <w:divsChild>
        <w:div w:id="2079553098">
          <w:marLeft w:val="0"/>
          <w:marRight w:val="0"/>
          <w:marTop w:val="0"/>
          <w:marBottom w:val="0"/>
          <w:divBdr>
            <w:top w:val="none" w:sz="0" w:space="0" w:color="auto"/>
            <w:left w:val="none" w:sz="0" w:space="0" w:color="auto"/>
            <w:bottom w:val="none" w:sz="0" w:space="0" w:color="auto"/>
            <w:right w:val="none" w:sz="0" w:space="0" w:color="auto"/>
          </w:divBdr>
          <w:divsChild>
            <w:div w:id="656038801">
              <w:marLeft w:val="0"/>
              <w:marRight w:val="0"/>
              <w:marTop w:val="0"/>
              <w:marBottom w:val="0"/>
              <w:divBdr>
                <w:top w:val="none" w:sz="0" w:space="0" w:color="auto"/>
                <w:left w:val="none" w:sz="0" w:space="0" w:color="auto"/>
                <w:bottom w:val="none" w:sz="0" w:space="0" w:color="auto"/>
                <w:right w:val="none" w:sz="0" w:space="0" w:color="auto"/>
              </w:divBdr>
              <w:divsChild>
                <w:div w:id="24565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709338">
      <w:bodyDiv w:val="1"/>
      <w:marLeft w:val="0"/>
      <w:marRight w:val="0"/>
      <w:marTop w:val="0"/>
      <w:marBottom w:val="0"/>
      <w:divBdr>
        <w:top w:val="none" w:sz="0" w:space="0" w:color="auto"/>
        <w:left w:val="none" w:sz="0" w:space="0" w:color="auto"/>
        <w:bottom w:val="none" w:sz="0" w:space="0" w:color="auto"/>
        <w:right w:val="none" w:sz="0" w:space="0" w:color="auto"/>
      </w:divBdr>
    </w:div>
    <w:div w:id="826936771">
      <w:bodyDiv w:val="1"/>
      <w:marLeft w:val="0"/>
      <w:marRight w:val="0"/>
      <w:marTop w:val="0"/>
      <w:marBottom w:val="0"/>
      <w:divBdr>
        <w:top w:val="none" w:sz="0" w:space="0" w:color="auto"/>
        <w:left w:val="none" w:sz="0" w:space="0" w:color="auto"/>
        <w:bottom w:val="none" w:sz="0" w:space="0" w:color="auto"/>
        <w:right w:val="none" w:sz="0" w:space="0" w:color="auto"/>
      </w:divBdr>
    </w:div>
    <w:div w:id="1135173254">
      <w:bodyDiv w:val="1"/>
      <w:marLeft w:val="0"/>
      <w:marRight w:val="0"/>
      <w:marTop w:val="0"/>
      <w:marBottom w:val="0"/>
      <w:divBdr>
        <w:top w:val="none" w:sz="0" w:space="0" w:color="auto"/>
        <w:left w:val="none" w:sz="0" w:space="0" w:color="auto"/>
        <w:bottom w:val="none" w:sz="0" w:space="0" w:color="auto"/>
        <w:right w:val="none" w:sz="0" w:space="0" w:color="auto"/>
      </w:divBdr>
    </w:div>
    <w:div w:id="1250963438">
      <w:bodyDiv w:val="1"/>
      <w:marLeft w:val="0"/>
      <w:marRight w:val="0"/>
      <w:marTop w:val="0"/>
      <w:marBottom w:val="0"/>
      <w:divBdr>
        <w:top w:val="none" w:sz="0" w:space="0" w:color="auto"/>
        <w:left w:val="none" w:sz="0" w:space="0" w:color="auto"/>
        <w:bottom w:val="none" w:sz="0" w:space="0" w:color="auto"/>
        <w:right w:val="none" w:sz="0" w:space="0" w:color="auto"/>
      </w:divBdr>
    </w:div>
    <w:div w:id="13889122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8827924">
      <w:bodyDiv w:val="1"/>
      <w:marLeft w:val="0"/>
      <w:marRight w:val="0"/>
      <w:marTop w:val="0"/>
      <w:marBottom w:val="0"/>
      <w:divBdr>
        <w:top w:val="none" w:sz="0" w:space="0" w:color="auto"/>
        <w:left w:val="none" w:sz="0" w:space="0" w:color="auto"/>
        <w:bottom w:val="none" w:sz="0" w:space="0" w:color="auto"/>
        <w:right w:val="none" w:sz="0" w:space="0" w:color="auto"/>
      </w:divBdr>
      <w:divsChild>
        <w:div w:id="1632245005">
          <w:marLeft w:val="0"/>
          <w:marRight w:val="0"/>
          <w:marTop w:val="400"/>
          <w:marBottom w:val="400"/>
          <w:divBdr>
            <w:top w:val="none" w:sz="0" w:space="0" w:color="auto"/>
            <w:left w:val="none" w:sz="0" w:space="0" w:color="auto"/>
            <w:bottom w:val="none" w:sz="0" w:space="0" w:color="auto"/>
            <w:right w:val="none" w:sz="0" w:space="0" w:color="auto"/>
          </w:divBdr>
        </w:div>
        <w:div w:id="657808230">
          <w:marLeft w:val="0"/>
          <w:marRight w:val="0"/>
          <w:marTop w:val="400"/>
          <w:marBottom w:val="400"/>
          <w:divBdr>
            <w:top w:val="none" w:sz="0" w:space="0" w:color="auto"/>
            <w:left w:val="none" w:sz="0" w:space="0" w:color="auto"/>
            <w:bottom w:val="none" w:sz="0" w:space="0" w:color="auto"/>
            <w:right w:val="none" w:sz="0" w:space="0" w:color="auto"/>
          </w:divBdr>
        </w:div>
        <w:div w:id="2006351649">
          <w:marLeft w:val="0"/>
          <w:marRight w:val="0"/>
          <w:marTop w:val="400"/>
          <w:marBottom w:val="400"/>
          <w:divBdr>
            <w:top w:val="none" w:sz="0" w:space="0" w:color="auto"/>
            <w:left w:val="none" w:sz="0" w:space="0" w:color="auto"/>
            <w:bottom w:val="none" w:sz="0" w:space="0" w:color="auto"/>
            <w:right w:val="none" w:sz="0" w:space="0" w:color="auto"/>
          </w:divBdr>
        </w:div>
        <w:div w:id="1079601008">
          <w:marLeft w:val="0"/>
          <w:marRight w:val="0"/>
          <w:marTop w:val="400"/>
          <w:marBottom w:val="400"/>
          <w:divBdr>
            <w:top w:val="none" w:sz="0" w:space="0" w:color="auto"/>
            <w:left w:val="none" w:sz="0" w:space="0" w:color="auto"/>
            <w:bottom w:val="none" w:sz="0" w:space="0" w:color="auto"/>
            <w:right w:val="none" w:sz="0" w:space="0" w:color="auto"/>
          </w:divBdr>
        </w:div>
      </w:divsChild>
    </w:div>
    <w:div w:id="17997559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YAS0150334</cp:lastModifiedBy>
  <cp:revision>3</cp:revision>
  <dcterms:created xsi:type="dcterms:W3CDTF">2022-10-26T07:58:00Z</dcterms:created>
  <dcterms:modified xsi:type="dcterms:W3CDTF">2022-10-26T08:00:00Z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