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7DC" w:rsidRDefault="000B07DC">
      <w:pPr>
        <w:pStyle w:val="BodyText"/>
        <w:spacing w:before="6"/>
        <w:rPr>
          <w:sz w:val="22"/>
        </w:rPr>
      </w:pPr>
    </w:p>
    <w:p w:rsidR="000B07DC" w:rsidRDefault="00695C33">
      <w:pPr>
        <w:pStyle w:val="Heading1"/>
        <w:spacing w:before="89" w:line="249" w:lineRule="auto"/>
        <w:ind w:left="256" w:right="242"/>
      </w:pPr>
      <w:r>
        <w:rPr>
          <w:color w:val="00244F"/>
        </w:rPr>
        <w:t>Design and implementation of two biomedical devices for patients with Obstructive Sleep</w:t>
      </w:r>
      <w:r>
        <w:rPr>
          <w:color w:val="00244F"/>
          <w:spacing w:val="-67"/>
        </w:rPr>
        <w:t xml:space="preserve"> </w:t>
      </w:r>
      <w:r>
        <w:rPr>
          <w:color w:val="00244F"/>
        </w:rPr>
        <w:t>Apnea Syndrome (OSAS) based on the detection of apneas and hypopneas and</w:t>
      </w:r>
      <w:r>
        <w:rPr>
          <w:color w:val="00244F"/>
          <w:spacing w:val="1"/>
        </w:rPr>
        <w:t xml:space="preserve"> </w:t>
      </w:r>
      <w:r>
        <w:rPr>
          <w:color w:val="00244F"/>
        </w:rPr>
        <w:t>rehabilitation</w:t>
      </w:r>
      <w:r>
        <w:rPr>
          <w:color w:val="00244F"/>
          <w:spacing w:val="-1"/>
        </w:rPr>
        <w:t xml:space="preserve"> </w:t>
      </w:r>
      <w:r>
        <w:rPr>
          <w:color w:val="00244F"/>
        </w:rPr>
        <w:t>through electrical</w:t>
      </w:r>
      <w:r>
        <w:rPr>
          <w:color w:val="00244F"/>
          <w:spacing w:val="-3"/>
        </w:rPr>
        <w:t xml:space="preserve"> </w:t>
      </w:r>
      <w:r>
        <w:rPr>
          <w:color w:val="00244F"/>
        </w:rPr>
        <w:t>stimulation</w:t>
      </w:r>
    </w:p>
    <w:p w:rsidR="000B07DC" w:rsidRDefault="000B07DC">
      <w:pPr>
        <w:pStyle w:val="BodyText"/>
        <w:spacing w:before="6"/>
        <w:rPr>
          <w:b/>
          <w:sz w:val="37"/>
        </w:rPr>
      </w:pPr>
    </w:p>
    <w:p w:rsidR="000B07DC" w:rsidRDefault="00695C33">
      <w:pPr>
        <w:pStyle w:val="Heading2"/>
        <w:spacing w:line="235" w:lineRule="auto"/>
        <w:ind w:right="534"/>
      </w:pPr>
      <w:bookmarkStart w:id="0" w:name="_GoBack"/>
      <w:r>
        <w:rPr>
          <w:color w:val="211F1F"/>
        </w:rPr>
        <w:t xml:space="preserve">William D. </w:t>
      </w:r>
      <w:proofErr w:type="spellStart"/>
      <w:r>
        <w:rPr>
          <w:color w:val="211F1F"/>
        </w:rPr>
        <w:t>Moscoso</w:t>
      </w:r>
      <w:bookmarkEnd w:id="0"/>
      <w:proofErr w:type="spellEnd"/>
      <w:r>
        <w:rPr>
          <w:color w:val="211F1F"/>
        </w:rPr>
        <w:t>-Barrera</w:t>
      </w:r>
      <w:r>
        <w:rPr>
          <w:color w:val="211F1F"/>
          <w:position w:val="8"/>
          <w:sz w:val="16"/>
        </w:rPr>
        <w:t>1</w:t>
      </w:r>
      <w:proofErr w:type="gramStart"/>
      <w:r>
        <w:rPr>
          <w:color w:val="211F1F"/>
          <w:position w:val="8"/>
          <w:sz w:val="16"/>
        </w:rPr>
        <w:t>,2,3</w:t>
      </w:r>
      <w:proofErr w:type="gramEnd"/>
      <w:r>
        <w:rPr>
          <w:color w:val="211F1F"/>
        </w:rPr>
        <w:t xml:space="preserve">, Luis F. </w:t>
      </w:r>
      <w:proofErr w:type="spellStart"/>
      <w:r>
        <w:rPr>
          <w:color w:val="211F1F"/>
        </w:rPr>
        <w:t>Giraldo-Cadavid</w:t>
      </w:r>
      <w:proofErr w:type="spellEnd"/>
      <w:r>
        <w:rPr>
          <w:color w:val="211F1F"/>
          <w:position w:val="8"/>
          <w:sz w:val="16"/>
        </w:rPr>
        <w:t>1</w:t>
      </w:r>
      <w:r>
        <w:rPr>
          <w:color w:val="211F1F"/>
        </w:rPr>
        <w:t xml:space="preserve">, Javier </w:t>
      </w:r>
      <w:proofErr w:type="spellStart"/>
      <w:r>
        <w:rPr>
          <w:color w:val="211F1F"/>
        </w:rPr>
        <w:t>Burguete</w:t>
      </w:r>
      <w:proofErr w:type="spellEnd"/>
      <w:r>
        <w:rPr>
          <w:color w:val="211F1F"/>
          <w:position w:val="8"/>
          <w:sz w:val="16"/>
        </w:rPr>
        <w:t>3</w:t>
      </w:r>
      <w:r>
        <w:rPr>
          <w:color w:val="211F1F"/>
        </w:rPr>
        <w:t xml:space="preserve">, </w:t>
      </w:r>
      <w:proofErr w:type="spellStart"/>
      <w:r>
        <w:rPr>
          <w:color w:val="211F1F"/>
        </w:rPr>
        <w:t>Secundino</w:t>
      </w:r>
      <w:proofErr w:type="spellEnd"/>
      <w:r>
        <w:rPr>
          <w:color w:val="211F1F"/>
        </w:rPr>
        <w:t xml:space="preserve"> </w:t>
      </w:r>
      <w:proofErr w:type="spellStart"/>
      <w:r>
        <w:rPr>
          <w:color w:val="211F1F"/>
        </w:rPr>
        <w:t>Fernández</w:t>
      </w:r>
      <w:proofErr w:type="spellEnd"/>
      <w:r>
        <w:rPr>
          <w:color w:val="211F1F"/>
          <w:position w:val="8"/>
          <w:sz w:val="16"/>
        </w:rPr>
        <w:t>4</w:t>
      </w:r>
      <w:r>
        <w:rPr>
          <w:color w:val="211F1F"/>
        </w:rPr>
        <w:t>,</w:t>
      </w:r>
      <w:r>
        <w:rPr>
          <w:color w:val="211F1F"/>
          <w:spacing w:val="-57"/>
        </w:rPr>
        <w:t xml:space="preserve"> </w:t>
      </w:r>
      <w:r>
        <w:rPr>
          <w:color w:val="211F1F"/>
        </w:rPr>
        <w:t>Luis</w:t>
      </w:r>
      <w:r>
        <w:rPr>
          <w:color w:val="211F1F"/>
          <w:spacing w:val="-1"/>
        </w:rPr>
        <w:t xml:space="preserve"> </w:t>
      </w:r>
      <w:r>
        <w:rPr>
          <w:color w:val="211F1F"/>
        </w:rPr>
        <w:t xml:space="preserve">Mauricio </w:t>
      </w:r>
      <w:proofErr w:type="spellStart"/>
      <w:r>
        <w:rPr>
          <w:color w:val="211F1F"/>
        </w:rPr>
        <w:t>Agudelo-Otalora</w:t>
      </w:r>
      <w:proofErr w:type="spellEnd"/>
      <w:r>
        <w:rPr>
          <w:color w:val="211F1F"/>
          <w:position w:val="8"/>
          <w:sz w:val="16"/>
        </w:rPr>
        <w:t>1</w:t>
      </w:r>
      <w:r>
        <w:rPr>
          <w:color w:val="211F1F"/>
        </w:rPr>
        <w:t>.</w:t>
      </w:r>
    </w:p>
    <w:p w:rsidR="000B07DC" w:rsidRDefault="000B07DC">
      <w:pPr>
        <w:pStyle w:val="BodyText"/>
        <w:spacing w:before="8"/>
        <w:rPr>
          <w:b/>
        </w:rPr>
      </w:pPr>
    </w:p>
    <w:p w:rsidR="000B07DC" w:rsidRDefault="00695C33">
      <w:pPr>
        <w:spacing w:line="279" w:lineRule="exact"/>
        <w:ind w:left="119"/>
        <w:rPr>
          <w:b/>
          <w:sz w:val="24"/>
        </w:rPr>
      </w:pPr>
      <w:proofErr w:type="gramStart"/>
      <w:r>
        <w:rPr>
          <w:b/>
          <w:color w:val="211F1F"/>
          <w:position w:val="8"/>
          <w:sz w:val="16"/>
        </w:rPr>
        <w:t>1</w:t>
      </w:r>
      <w:r>
        <w:rPr>
          <w:b/>
          <w:color w:val="211F1F"/>
          <w:sz w:val="24"/>
        </w:rPr>
        <w:t>University</w:t>
      </w:r>
      <w:r>
        <w:rPr>
          <w:b/>
          <w:color w:val="211F1F"/>
          <w:spacing w:val="-1"/>
          <w:sz w:val="24"/>
        </w:rPr>
        <w:t xml:space="preserve"> </w:t>
      </w:r>
      <w:r>
        <w:rPr>
          <w:b/>
          <w:color w:val="211F1F"/>
          <w:sz w:val="24"/>
        </w:rPr>
        <w:t>of</w:t>
      </w:r>
      <w:r>
        <w:rPr>
          <w:b/>
          <w:color w:val="211F1F"/>
          <w:spacing w:val="-1"/>
          <w:sz w:val="24"/>
        </w:rPr>
        <w:t xml:space="preserve"> </w:t>
      </w:r>
      <w:r>
        <w:rPr>
          <w:b/>
          <w:color w:val="211F1F"/>
          <w:sz w:val="24"/>
        </w:rPr>
        <w:t>La</w:t>
      </w:r>
      <w:r>
        <w:rPr>
          <w:b/>
          <w:color w:val="211F1F"/>
          <w:spacing w:val="-1"/>
          <w:sz w:val="24"/>
        </w:rPr>
        <w:t xml:space="preserve"> </w:t>
      </w:r>
      <w:proofErr w:type="spellStart"/>
      <w:r>
        <w:rPr>
          <w:b/>
          <w:color w:val="211F1F"/>
          <w:sz w:val="24"/>
        </w:rPr>
        <w:t>Sabana</w:t>
      </w:r>
      <w:proofErr w:type="spellEnd"/>
      <w:r>
        <w:rPr>
          <w:b/>
          <w:color w:val="211F1F"/>
          <w:sz w:val="24"/>
        </w:rPr>
        <w:t>, Colombia.</w:t>
      </w:r>
      <w:proofErr w:type="gramEnd"/>
    </w:p>
    <w:p w:rsidR="000B07DC" w:rsidRDefault="00695C33">
      <w:pPr>
        <w:pStyle w:val="Heading2"/>
        <w:spacing w:line="237" w:lineRule="auto"/>
        <w:ind w:left="119" w:right="6897"/>
      </w:pPr>
      <w:proofErr w:type="gramStart"/>
      <w:r>
        <w:rPr>
          <w:color w:val="211F1F"/>
          <w:position w:val="8"/>
          <w:sz w:val="16"/>
        </w:rPr>
        <w:t>2</w:t>
      </w:r>
      <w:r>
        <w:rPr>
          <w:color w:val="211F1F"/>
        </w:rPr>
        <w:t>Universidad Central, Colombia.</w:t>
      </w:r>
      <w:proofErr w:type="gramEnd"/>
      <w:r>
        <w:rPr>
          <w:color w:val="211F1F"/>
          <w:spacing w:val="1"/>
        </w:rPr>
        <w:t xml:space="preserve"> </w:t>
      </w:r>
      <w:proofErr w:type="gramStart"/>
      <w:r>
        <w:rPr>
          <w:color w:val="211F1F"/>
          <w:position w:val="8"/>
          <w:sz w:val="16"/>
        </w:rPr>
        <w:t>3</w:t>
      </w:r>
      <w:r>
        <w:rPr>
          <w:color w:val="211F1F"/>
        </w:rPr>
        <w:t>Universidad de Navarra, Spain.</w:t>
      </w:r>
      <w:proofErr w:type="gramEnd"/>
      <w:r>
        <w:rPr>
          <w:color w:val="211F1F"/>
          <w:spacing w:val="1"/>
        </w:rPr>
        <w:t xml:space="preserve"> </w:t>
      </w:r>
      <w:proofErr w:type="gramStart"/>
      <w:r>
        <w:rPr>
          <w:color w:val="211F1F"/>
          <w:position w:val="8"/>
          <w:sz w:val="16"/>
        </w:rPr>
        <w:t>4</w:t>
      </w:r>
      <w:proofErr w:type="spellStart"/>
      <w:r>
        <w:rPr>
          <w:color w:val="211F1F"/>
        </w:rPr>
        <w:t>Clínica</w:t>
      </w:r>
      <w:proofErr w:type="spellEnd"/>
      <w:r>
        <w:rPr>
          <w:color w:val="211F1F"/>
          <w:spacing w:val="-2"/>
        </w:rPr>
        <w:t xml:space="preserve"> </w:t>
      </w:r>
      <w:r>
        <w:rPr>
          <w:color w:val="211F1F"/>
        </w:rPr>
        <w:t>Universidad</w:t>
      </w:r>
      <w:r>
        <w:rPr>
          <w:color w:val="211F1F"/>
          <w:spacing w:val="-1"/>
        </w:rPr>
        <w:t xml:space="preserve"> </w:t>
      </w:r>
      <w:r>
        <w:rPr>
          <w:color w:val="211F1F"/>
        </w:rPr>
        <w:t>de</w:t>
      </w:r>
      <w:r>
        <w:rPr>
          <w:color w:val="211F1F"/>
          <w:spacing w:val="-5"/>
        </w:rPr>
        <w:t xml:space="preserve"> </w:t>
      </w:r>
      <w:r>
        <w:rPr>
          <w:color w:val="211F1F"/>
        </w:rPr>
        <w:t>Navarra,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Spain.</w:t>
      </w:r>
      <w:proofErr w:type="gramEnd"/>
    </w:p>
    <w:p w:rsidR="000B07DC" w:rsidRDefault="000B07DC">
      <w:pPr>
        <w:pStyle w:val="BodyText"/>
        <w:rPr>
          <w:b/>
          <w:sz w:val="20"/>
        </w:rPr>
      </w:pPr>
    </w:p>
    <w:p w:rsidR="000B07DC" w:rsidRDefault="000B07DC">
      <w:pPr>
        <w:rPr>
          <w:sz w:val="20"/>
        </w:rPr>
        <w:sectPr w:rsidR="000B07DC">
          <w:headerReference w:type="default" r:id="rId8"/>
          <w:footerReference w:type="default" r:id="rId9"/>
          <w:type w:val="continuous"/>
          <w:pgSz w:w="11930" w:h="16860"/>
          <w:pgMar w:top="1920" w:right="400" w:bottom="720" w:left="380" w:header="231" w:footer="525" w:gutter="0"/>
          <w:pgNumType w:start="1"/>
          <w:cols w:space="720"/>
        </w:sectPr>
      </w:pPr>
    </w:p>
    <w:p w:rsidR="000B07DC" w:rsidRDefault="000B07DC">
      <w:pPr>
        <w:pStyle w:val="BodyText"/>
        <w:spacing w:before="11"/>
        <w:rPr>
          <w:b/>
          <w:sz w:val="26"/>
        </w:rPr>
      </w:pPr>
    </w:p>
    <w:p w:rsidR="000B07DC" w:rsidRDefault="00695C33">
      <w:pPr>
        <w:ind w:left="256"/>
        <w:rPr>
          <w:b/>
          <w:sz w:val="24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30.95pt;margin-top:13.05pt;width:19.75pt;height:37.1pt;z-index:-15787008;mso-position-horizontal-relative:page" filled="f" stroked="f">
            <v:textbox inset="0,0,0,0">
              <w:txbxContent>
                <w:p w:rsidR="000B07DC" w:rsidRDefault="00695C33">
                  <w:pPr>
                    <w:spacing w:line="742" w:lineRule="exact"/>
                    <w:rPr>
                      <w:sz w:val="67"/>
                    </w:rPr>
                  </w:pPr>
                  <w:r>
                    <w:rPr>
                      <w:color w:val="211F1F"/>
                      <w:w w:val="96"/>
                      <w:sz w:val="67"/>
                    </w:rPr>
                    <w:t>T</w:t>
                  </w:r>
                </w:p>
              </w:txbxContent>
            </v:textbox>
            <w10:wrap anchorx="page"/>
          </v:shape>
        </w:pict>
      </w:r>
      <w:r>
        <w:rPr>
          <w:b/>
          <w:color w:val="211F1F"/>
          <w:sz w:val="24"/>
        </w:rPr>
        <w:t>Abstract:</w:t>
      </w:r>
    </w:p>
    <w:p w:rsidR="000B07DC" w:rsidRDefault="00695C33">
      <w:pPr>
        <w:pStyle w:val="BodyText"/>
        <w:spacing w:before="219"/>
        <w:ind w:left="256" w:firstLine="360"/>
        <w:jc w:val="both"/>
      </w:pPr>
      <w:proofErr w:type="gramStart"/>
      <w:r>
        <w:rPr>
          <w:color w:val="211F1F"/>
          <w:spacing w:val="-1"/>
        </w:rPr>
        <w:t>he</w:t>
      </w:r>
      <w:proofErr w:type="gramEnd"/>
      <w:r>
        <w:rPr>
          <w:color w:val="211F1F"/>
          <w:spacing w:val="-16"/>
        </w:rPr>
        <w:t xml:space="preserve"> </w:t>
      </w:r>
      <w:r>
        <w:rPr>
          <w:color w:val="211F1F"/>
          <w:spacing w:val="-1"/>
        </w:rPr>
        <w:t>present</w:t>
      </w:r>
      <w:r>
        <w:rPr>
          <w:color w:val="211F1F"/>
          <w:spacing w:val="-14"/>
        </w:rPr>
        <w:t xml:space="preserve"> </w:t>
      </w:r>
      <w:r>
        <w:rPr>
          <w:color w:val="211F1F"/>
        </w:rPr>
        <w:t>work</w:t>
      </w:r>
      <w:r>
        <w:rPr>
          <w:color w:val="211F1F"/>
          <w:spacing w:val="-15"/>
        </w:rPr>
        <w:t xml:space="preserve"> </w:t>
      </w:r>
      <w:r>
        <w:rPr>
          <w:color w:val="211F1F"/>
        </w:rPr>
        <w:t>focuses</w:t>
      </w:r>
      <w:r>
        <w:rPr>
          <w:color w:val="211F1F"/>
          <w:spacing w:val="-15"/>
        </w:rPr>
        <w:t xml:space="preserve"> </w:t>
      </w:r>
      <w:r>
        <w:rPr>
          <w:color w:val="211F1F"/>
        </w:rPr>
        <w:t>on</w:t>
      </w:r>
      <w:r>
        <w:rPr>
          <w:color w:val="211F1F"/>
          <w:spacing w:val="-15"/>
        </w:rPr>
        <w:t xml:space="preserve"> </w:t>
      </w:r>
      <w:r>
        <w:rPr>
          <w:color w:val="211F1F"/>
        </w:rPr>
        <w:t>the</w:t>
      </w:r>
      <w:r>
        <w:rPr>
          <w:color w:val="211F1F"/>
          <w:spacing w:val="-14"/>
        </w:rPr>
        <w:t xml:space="preserve"> </w:t>
      </w:r>
      <w:r>
        <w:rPr>
          <w:color w:val="211F1F"/>
        </w:rPr>
        <w:t>development</w:t>
      </w:r>
      <w:r>
        <w:rPr>
          <w:color w:val="211F1F"/>
          <w:spacing w:val="-14"/>
        </w:rPr>
        <w:t xml:space="preserve"> </w:t>
      </w:r>
      <w:r>
        <w:rPr>
          <w:color w:val="211F1F"/>
        </w:rPr>
        <w:t>of</w:t>
      </w:r>
      <w:r>
        <w:rPr>
          <w:color w:val="211F1F"/>
          <w:spacing w:val="-13"/>
        </w:rPr>
        <w:t xml:space="preserve"> </w:t>
      </w:r>
      <w:r>
        <w:rPr>
          <w:color w:val="211F1F"/>
        </w:rPr>
        <w:t>two</w:t>
      </w:r>
      <w:r>
        <w:rPr>
          <w:color w:val="211F1F"/>
          <w:spacing w:val="-57"/>
        </w:rPr>
        <w:t xml:space="preserve"> </w:t>
      </w:r>
      <w:r>
        <w:rPr>
          <w:color w:val="211F1F"/>
        </w:rPr>
        <w:t>biomedical</w:t>
      </w:r>
      <w:r>
        <w:rPr>
          <w:color w:val="211F1F"/>
          <w:spacing w:val="-12"/>
        </w:rPr>
        <w:t xml:space="preserve"> </w:t>
      </w:r>
      <w:r>
        <w:rPr>
          <w:color w:val="211F1F"/>
        </w:rPr>
        <w:t>devices</w:t>
      </w:r>
      <w:r>
        <w:rPr>
          <w:color w:val="211F1F"/>
          <w:spacing w:val="-12"/>
        </w:rPr>
        <w:t xml:space="preserve"> </w:t>
      </w:r>
      <w:r>
        <w:rPr>
          <w:color w:val="211F1F"/>
        </w:rPr>
        <w:t>for</w:t>
      </w:r>
      <w:r>
        <w:rPr>
          <w:color w:val="211F1F"/>
          <w:spacing w:val="-13"/>
        </w:rPr>
        <w:t xml:space="preserve"> </w:t>
      </w:r>
      <w:r>
        <w:rPr>
          <w:color w:val="211F1F"/>
        </w:rPr>
        <w:t>patients</w:t>
      </w:r>
      <w:r>
        <w:rPr>
          <w:color w:val="211F1F"/>
          <w:spacing w:val="-11"/>
        </w:rPr>
        <w:t xml:space="preserve"> </w:t>
      </w:r>
      <w:r>
        <w:rPr>
          <w:color w:val="211F1F"/>
        </w:rPr>
        <w:t>with</w:t>
      </w:r>
      <w:r>
        <w:rPr>
          <w:color w:val="211F1F"/>
          <w:spacing w:val="-12"/>
        </w:rPr>
        <w:t xml:space="preserve"> </w:t>
      </w:r>
      <w:r>
        <w:rPr>
          <w:color w:val="211F1F"/>
        </w:rPr>
        <w:t>Obstructive</w:t>
      </w:r>
      <w:r>
        <w:rPr>
          <w:color w:val="211F1F"/>
          <w:spacing w:val="-12"/>
        </w:rPr>
        <w:t xml:space="preserve"> </w:t>
      </w:r>
      <w:r>
        <w:rPr>
          <w:color w:val="211F1F"/>
        </w:rPr>
        <w:t>Sleep</w:t>
      </w:r>
      <w:r>
        <w:rPr>
          <w:color w:val="211F1F"/>
          <w:spacing w:val="-58"/>
        </w:rPr>
        <w:t xml:space="preserve"> </w:t>
      </w:r>
      <w:r>
        <w:rPr>
          <w:color w:val="211F1F"/>
        </w:rPr>
        <w:t>Apnea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Syndrome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(OSAS).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The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first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device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is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a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 xml:space="preserve">minimalist </w:t>
      </w:r>
      <w:proofErr w:type="spellStart"/>
      <w:r>
        <w:rPr>
          <w:color w:val="211F1F"/>
        </w:rPr>
        <w:t>polysomnograph</w:t>
      </w:r>
      <w:proofErr w:type="spellEnd"/>
      <w:r>
        <w:rPr>
          <w:color w:val="211F1F"/>
        </w:rPr>
        <w:t xml:space="preserve"> that allows the detection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of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apneas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and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hypopneas,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and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the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second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is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a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 xml:space="preserve">rehabilitation device through </w:t>
      </w:r>
      <w:proofErr w:type="spellStart"/>
      <w:r>
        <w:rPr>
          <w:color w:val="211F1F"/>
        </w:rPr>
        <w:t>electrostimulation</w:t>
      </w:r>
      <w:proofErr w:type="spellEnd"/>
      <w:r>
        <w:rPr>
          <w:color w:val="211F1F"/>
        </w:rPr>
        <w:t xml:space="preserve"> (ES)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in</w:t>
      </w:r>
      <w:r>
        <w:rPr>
          <w:color w:val="211F1F"/>
          <w:spacing w:val="-1"/>
        </w:rPr>
        <w:t xml:space="preserve"> </w:t>
      </w:r>
      <w:r>
        <w:rPr>
          <w:color w:val="211F1F"/>
        </w:rPr>
        <w:t>the</w:t>
      </w:r>
      <w:r>
        <w:rPr>
          <w:color w:val="211F1F"/>
          <w:spacing w:val="-1"/>
        </w:rPr>
        <w:t xml:space="preserve"> </w:t>
      </w:r>
      <w:proofErr w:type="spellStart"/>
      <w:r>
        <w:rPr>
          <w:color w:val="211F1F"/>
        </w:rPr>
        <w:t>submental</w:t>
      </w:r>
      <w:proofErr w:type="spellEnd"/>
      <w:r>
        <w:rPr>
          <w:color w:val="211F1F"/>
        </w:rPr>
        <w:t xml:space="preserve"> and intraoral</w:t>
      </w:r>
      <w:r>
        <w:rPr>
          <w:color w:val="211F1F"/>
          <w:spacing w:val="-1"/>
        </w:rPr>
        <w:t xml:space="preserve"> </w:t>
      </w:r>
      <w:r>
        <w:rPr>
          <w:color w:val="211F1F"/>
        </w:rPr>
        <w:t>areas.</w:t>
      </w:r>
    </w:p>
    <w:p w:rsidR="000B07DC" w:rsidRDefault="00695C33">
      <w:pPr>
        <w:pStyle w:val="BodyText"/>
        <w:spacing w:before="221"/>
        <w:ind w:left="256"/>
        <w:jc w:val="both"/>
      </w:pPr>
      <w:r>
        <w:rPr>
          <w:color w:val="211F1F"/>
        </w:rPr>
        <w:t>This</w:t>
      </w:r>
      <w:r>
        <w:rPr>
          <w:color w:val="211F1F"/>
          <w:spacing w:val="-6"/>
        </w:rPr>
        <w:t xml:space="preserve"> </w:t>
      </w:r>
      <w:r>
        <w:rPr>
          <w:color w:val="211F1F"/>
        </w:rPr>
        <w:t>research</w:t>
      </w:r>
      <w:r>
        <w:rPr>
          <w:color w:val="211F1F"/>
          <w:spacing w:val="-4"/>
        </w:rPr>
        <w:t xml:space="preserve"> </w:t>
      </w:r>
      <w:r>
        <w:rPr>
          <w:color w:val="211F1F"/>
        </w:rPr>
        <w:t>arises</w:t>
      </w:r>
      <w:r>
        <w:rPr>
          <w:color w:val="211F1F"/>
          <w:spacing w:val="-5"/>
        </w:rPr>
        <w:t xml:space="preserve"> </w:t>
      </w:r>
      <w:r>
        <w:rPr>
          <w:color w:val="211F1F"/>
        </w:rPr>
        <w:t>from</w:t>
      </w:r>
      <w:r>
        <w:rPr>
          <w:color w:val="211F1F"/>
          <w:spacing w:val="-7"/>
        </w:rPr>
        <w:t xml:space="preserve"> </w:t>
      </w:r>
      <w:r>
        <w:rPr>
          <w:color w:val="211F1F"/>
        </w:rPr>
        <w:t>the</w:t>
      </w:r>
      <w:r>
        <w:rPr>
          <w:color w:val="211F1F"/>
          <w:spacing w:val="-7"/>
        </w:rPr>
        <w:t xml:space="preserve"> </w:t>
      </w:r>
      <w:r>
        <w:rPr>
          <w:color w:val="211F1F"/>
        </w:rPr>
        <w:t>need</w:t>
      </w:r>
      <w:r>
        <w:rPr>
          <w:color w:val="211F1F"/>
          <w:spacing w:val="-3"/>
        </w:rPr>
        <w:t xml:space="preserve"> </w:t>
      </w:r>
      <w:r>
        <w:rPr>
          <w:color w:val="211F1F"/>
        </w:rPr>
        <w:t>for</w:t>
      </w:r>
      <w:r>
        <w:rPr>
          <w:color w:val="211F1F"/>
          <w:spacing w:val="-8"/>
        </w:rPr>
        <w:t xml:space="preserve"> </w:t>
      </w:r>
      <w:r>
        <w:rPr>
          <w:color w:val="211F1F"/>
        </w:rPr>
        <w:t>more</w:t>
      </w:r>
      <w:r>
        <w:rPr>
          <w:color w:val="211F1F"/>
          <w:spacing w:val="-7"/>
        </w:rPr>
        <w:t xml:space="preserve"> </w:t>
      </w:r>
      <w:r>
        <w:rPr>
          <w:color w:val="211F1F"/>
        </w:rPr>
        <w:t>affordable</w:t>
      </w:r>
      <w:r>
        <w:rPr>
          <w:color w:val="211F1F"/>
          <w:spacing w:val="-57"/>
        </w:rPr>
        <w:t xml:space="preserve"> </w:t>
      </w:r>
      <w:r>
        <w:rPr>
          <w:color w:val="211F1F"/>
        </w:rPr>
        <w:t>technologies for the measurement of sleep disorders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and</w:t>
      </w:r>
      <w:r>
        <w:rPr>
          <w:color w:val="211F1F"/>
          <w:spacing w:val="-9"/>
        </w:rPr>
        <w:t xml:space="preserve"> </w:t>
      </w:r>
      <w:r>
        <w:rPr>
          <w:color w:val="211F1F"/>
        </w:rPr>
        <w:t>for</w:t>
      </w:r>
      <w:r>
        <w:rPr>
          <w:color w:val="211F1F"/>
          <w:spacing w:val="-8"/>
        </w:rPr>
        <w:t xml:space="preserve"> </w:t>
      </w:r>
      <w:r>
        <w:rPr>
          <w:color w:val="211F1F"/>
        </w:rPr>
        <w:t>the</w:t>
      </w:r>
      <w:r>
        <w:rPr>
          <w:color w:val="211F1F"/>
          <w:spacing w:val="-7"/>
        </w:rPr>
        <w:t xml:space="preserve"> </w:t>
      </w:r>
      <w:r>
        <w:rPr>
          <w:color w:val="211F1F"/>
        </w:rPr>
        <w:t>alternative</w:t>
      </w:r>
      <w:r>
        <w:rPr>
          <w:color w:val="211F1F"/>
          <w:spacing w:val="-7"/>
        </w:rPr>
        <w:t xml:space="preserve"> </w:t>
      </w:r>
      <w:r>
        <w:rPr>
          <w:color w:val="211F1F"/>
        </w:rPr>
        <w:t>treatment</w:t>
      </w:r>
      <w:r>
        <w:rPr>
          <w:color w:val="211F1F"/>
          <w:spacing w:val="-7"/>
        </w:rPr>
        <w:t xml:space="preserve"> </w:t>
      </w:r>
      <w:r>
        <w:rPr>
          <w:color w:val="211F1F"/>
        </w:rPr>
        <w:t>of</w:t>
      </w:r>
      <w:r>
        <w:rPr>
          <w:color w:val="211F1F"/>
          <w:spacing w:val="-9"/>
        </w:rPr>
        <w:t xml:space="preserve"> </w:t>
      </w:r>
      <w:r>
        <w:rPr>
          <w:color w:val="211F1F"/>
        </w:rPr>
        <w:t>OSAS,</w:t>
      </w:r>
      <w:r>
        <w:rPr>
          <w:color w:val="211F1F"/>
          <w:spacing w:val="-9"/>
        </w:rPr>
        <w:t xml:space="preserve"> </w:t>
      </w:r>
      <w:r>
        <w:rPr>
          <w:color w:val="211F1F"/>
        </w:rPr>
        <w:t>such</w:t>
      </w:r>
      <w:r>
        <w:rPr>
          <w:color w:val="211F1F"/>
          <w:spacing w:val="-9"/>
        </w:rPr>
        <w:t xml:space="preserve"> </w:t>
      </w:r>
      <w:r>
        <w:rPr>
          <w:color w:val="211F1F"/>
        </w:rPr>
        <w:t>as</w:t>
      </w:r>
      <w:r>
        <w:rPr>
          <w:color w:val="211F1F"/>
          <w:spacing w:val="-3"/>
        </w:rPr>
        <w:t xml:space="preserve"> </w:t>
      </w:r>
      <w:r>
        <w:rPr>
          <w:color w:val="211F1F"/>
        </w:rPr>
        <w:t>EE,</w:t>
      </w:r>
      <w:r>
        <w:rPr>
          <w:color w:val="211F1F"/>
          <w:spacing w:val="-58"/>
        </w:rPr>
        <w:t xml:space="preserve"> </w:t>
      </w:r>
      <w:r>
        <w:rPr>
          <w:color w:val="211F1F"/>
          <w:spacing w:val="-1"/>
        </w:rPr>
        <w:t>which</w:t>
      </w:r>
      <w:r>
        <w:rPr>
          <w:color w:val="211F1F"/>
          <w:spacing w:val="-15"/>
        </w:rPr>
        <w:t xml:space="preserve"> </w:t>
      </w:r>
      <w:r>
        <w:rPr>
          <w:color w:val="211F1F"/>
          <w:spacing w:val="-1"/>
        </w:rPr>
        <w:t>has</w:t>
      </w:r>
      <w:r>
        <w:rPr>
          <w:color w:val="211F1F"/>
          <w:spacing w:val="-14"/>
        </w:rPr>
        <w:t xml:space="preserve"> </w:t>
      </w:r>
      <w:r>
        <w:rPr>
          <w:color w:val="211F1F"/>
          <w:spacing w:val="-1"/>
        </w:rPr>
        <w:t>shown</w:t>
      </w:r>
      <w:r>
        <w:rPr>
          <w:color w:val="211F1F"/>
          <w:spacing w:val="-15"/>
        </w:rPr>
        <w:t xml:space="preserve"> </w:t>
      </w:r>
      <w:r>
        <w:rPr>
          <w:color w:val="211F1F"/>
        </w:rPr>
        <w:t>efficacy</w:t>
      </w:r>
      <w:r>
        <w:rPr>
          <w:color w:val="211F1F"/>
          <w:spacing w:val="-12"/>
        </w:rPr>
        <w:t xml:space="preserve"> </w:t>
      </w:r>
      <w:r>
        <w:rPr>
          <w:color w:val="211F1F"/>
        </w:rPr>
        <w:t>in</w:t>
      </w:r>
      <w:r>
        <w:rPr>
          <w:color w:val="211F1F"/>
          <w:spacing w:val="-14"/>
        </w:rPr>
        <w:t xml:space="preserve"> </w:t>
      </w:r>
      <w:r>
        <w:rPr>
          <w:color w:val="211F1F"/>
        </w:rPr>
        <w:t>recent</w:t>
      </w:r>
      <w:r>
        <w:rPr>
          <w:color w:val="211F1F"/>
          <w:spacing w:val="-13"/>
        </w:rPr>
        <w:t xml:space="preserve"> </w:t>
      </w:r>
      <w:r>
        <w:rPr>
          <w:color w:val="211F1F"/>
        </w:rPr>
        <w:t>studies</w:t>
      </w:r>
      <w:r>
        <w:rPr>
          <w:color w:val="211F1F"/>
          <w:spacing w:val="-14"/>
        </w:rPr>
        <w:t xml:space="preserve"> </w:t>
      </w:r>
      <w:r>
        <w:rPr>
          <w:color w:val="211F1F"/>
        </w:rPr>
        <w:t>by</w:t>
      </w:r>
      <w:r>
        <w:rPr>
          <w:color w:val="211F1F"/>
          <w:spacing w:val="-15"/>
        </w:rPr>
        <w:t xml:space="preserve"> </w:t>
      </w:r>
      <w:r>
        <w:rPr>
          <w:color w:val="211F1F"/>
        </w:rPr>
        <w:t>reducing</w:t>
      </w:r>
      <w:r>
        <w:rPr>
          <w:color w:val="211F1F"/>
          <w:spacing w:val="-57"/>
        </w:rPr>
        <w:t xml:space="preserve"> </w:t>
      </w:r>
      <w:r>
        <w:rPr>
          <w:color w:val="211F1F"/>
        </w:rPr>
        <w:t>the</w:t>
      </w:r>
      <w:r>
        <w:rPr>
          <w:color w:val="211F1F"/>
          <w:spacing w:val="-1"/>
        </w:rPr>
        <w:t xml:space="preserve"> </w:t>
      </w:r>
      <w:r>
        <w:rPr>
          <w:color w:val="211F1F"/>
        </w:rPr>
        <w:t>Apnea</w:t>
      </w:r>
      <w:r>
        <w:rPr>
          <w:color w:val="211F1F"/>
          <w:spacing w:val="-1"/>
        </w:rPr>
        <w:t xml:space="preserve"> </w:t>
      </w:r>
      <w:r>
        <w:rPr>
          <w:color w:val="211F1F"/>
        </w:rPr>
        <w:t>Hypopnea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Index (AHI)</w:t>
      </w:r>
      <w:r>
        <w:rPr>
          <w:color w:val="211F1F"/>
          <w:spacing w:val="-2"/>
        </w:rPr>
        <w:t xml:space="preserve"> </w:t>
      </w:r>
      <w:r>
        <w:rPr>
          <w:color w:val="211F1F"/>
        </w:rPr>
        <w:t>in patients.</w:t>
      </w:r>
    </w:p>
    <w:p w:rsidR="000B07DC" w:rsidRDefault="00695C33">
      <w:pPr>
        <w:pStyle w:val="BodyText"/>
        <w:tabs>
          <w:tab w:val="left" w:pos="1959"/>
          <w:tab w:val="left" w:pos="3091"/>
        </w:tabs>
        <w:spacing w:before="218"/>
        <w:ind w:left="256"/>
        <w:jc w:val="both"/>
      </w:pPr>
      <w:r>
        <w:rPr>
          <w:color w:val="211F1F"/>
        </w:rPr>
        <w:t>The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development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of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the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first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device,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a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minimalist</w:t>
      </w:r>
      <w:r>
        <w:rPr>
          <w:color w:val="211F1F"/>
          <w:spacing w:val="-57"/>
        </w:rPr>
        <w:t xml:space="preserve"> </w:t>
      </w:r>
      <w:proofErr w:type="spellStart"/>
      <w:r>
        <w:rPr>
          <w:color w:val="211F1F"/>
        </w:rPr>
        <w:t>polysomnograph</w:t>
      </w:r>
      <w:proofErr w:type="spellEnd"/>
      <w:r>
        <w:rPr>
          <w:color w:val="211F1F"/>
          <w:spacing w:val="1"/>
        </w:rPr>
        <w:t xml:space="preserve"> </w:t>
      </w:r>
      <w:r>
        <w:rPr>
          <w:color w:val="211F1F"/>
        </w:rPr>
        <w:t>based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on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the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measurement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and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analysis</w:t>
      </w:r>
      <w:r>
        <w:rPr>
          <w:color w:val="211F1F"/>
        </w:rPr>
        <w:tab/>
        <w:t>of</w:t>
      </w:r>
      <w:r>
        <w:rPr>
          <w:color w:val="211F1F"/>
        </w:rPr>
        <w:tab/>
      </w:r>
      <w:r>
        <w:rPr>
          <w:color w:val="211F1F"/>
          <w:spacing w:val="-1"/>
        </w:rPr>
        <w:t>electroencephalography,</w:t>
      </w:r>
      <w:r>
        <w:rPr>
          <w:color w:val="211F1F"/>
          <w:spacing w:val="-58"/>
        </w:rPr>
        <w:t xml:space="preserve"> </w:t>
      </w:r>
      <w:r>
        <w:rPr>
          <w:color w:val="211F1F"/>
        </w:rPr>
        <w:t>electromyography,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respiratory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effort,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oxygen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saturation and nasal temperature signals, consisted of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four stages: (</w:t>
      </w:r>
      <w:proofErr w:type="spellStart"/>
      <w:r>
        <w:rPr>
          <w:color w:val="211F1F"/>
        </w:rPr>
        <w:t>i</w:t>
      </w:r>
      <w:proofErr w:type="spellEnd"/>
      <w:r>
        <w:rPr>
          <w:color w:val="211F1F"/>
        </w:rPr>
        <w:t>) analysis of sleep tests with which two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algorithms: detection of awake/asleep sleep states and</w:t>
      </w:r>
      <w:r>
        <w:rPr>
          <w:color w:val="211F1F"/>
          <w:spacing w:val="-57"/>
        </w:rPr>
        <w:t xml:space="preserve"> </w:t>
      </w:r>
      <w:r>
        <w:rPr>
          <w:color w:val="211F1F"/>
        </w:rPr>
        <w:t>detection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of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apneas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and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hypopneas,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which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were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implemented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in</w:t>
      </w:r>
      <w:r>
        <w:rPr>
          <w:color w:val="211F1F"/>
          <w:spacing w:val="1"/>
        </w:rPr>
        <w:t xml:space="preserve"> </w:t>
      </w:r>
      <w:proofErr w:type="spellStart"/>
      <w:r>
        <w:rPr>
          <w:color w:val="211F1F"/>
        </w:rPr>
        <w:t>Ma</w:t>
      </w:r>
      <w:r>
        <w:rPr>
          <w:color w:val="211F1F"/>
        </w:rPr>
        <w:t>tlab</w:t>
      </w:r>
      <w:proofErr w:type="spellEnd"/>
      <w:r>
        <w:rPr>
          <w:color w:val="211F1F"/>
          <w:spacing w:val="1"/>
        </w:rPr>
        <w:t xml:space="preserve"> </w:t>
      </w:r>
      <w:r>
        <w:rPr>
          <w:color w:val="211F1F"/>
        </w:rPr>
        <w:t>software,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(ii)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analysis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of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requirements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and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sensors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necessary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for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the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implementation of the biomedical device (iii) design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 xml:space="preserve">and implementation of the </w:t>
      </w:r>
      <w:proofErr w:type="spellStart"/>
      <w:r>
        <w:rPr>
          <w:color w:val="211F1F"/>
        </w:rPr>
        <w:t>polysomnograph</w:t>
      </w:r>
      <w:proofErr w:type="spellEnd"/>
      <w:r>
        <w:rPr>
          <w:color w:val="211F1F"/>
        </w:rPr>
        <w:t xml:space="preserve"> divided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into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hardware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design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with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all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the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electronic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instrumentation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and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software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design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with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the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processing system implemented in an electronic card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and</w:t>
      </w:r>
      <w:r>
        <w:rPr>
          <w:color w:val="211F1F"/>
          <w:spacing w:val="-4"/>
        </w:rPr>
        <w:t xml:space="preserve"> </w:t>
      </w:r>
      <w:r>
        <w:rPr>
          <w:color w:val="211F1F"/>
        </w:rPr>
        <w:t>the</w:t>
      </w:r>
      <w:r>
        <w:rPr>
          <w:color w:val="211F1F"/>
          <w:spacing w:val="-3"/>
        </w:rPr>
        <w:t xml:space="preserve"> </w:t>
      </w:r>
      <w:r>
        <w:rPr>
          <w:color w:val="211F1F"/>
        </w:rPr>
        <w:t>programming</w:t>
      </w:r>
      <w:r>
        <w:rPr>
          <w:color w:val="211F1F"/>
          <w:spacing w:val="-2"/>
        </w:rPr>
        <w:t xml:space="preserve"> </w:t>
      </w:r>
      <w:r>
        <w:rPr>
          <w:color w:val="211F1F"/>
        </w:rPr>
        <w:t>of a</w:t>
      </w:r>
      <w:r>
        <w:rPr>
          <w:color w:val="211F1F"/>
          <w:spacing w:val="-6"/>
        </w:rPr>
        <w:t xml:space="preserve"> </w:t>
      </w:r>
      <w:r>
        <w:rPr>
          <w:color w:val="211F1F"/>
        </w:rPr>
        <w:t>touch</w:t>
      </w:r>
      <w:r>
        <w:rPr>
          <w:color w:val="211F1F"/>
          <w:spacing w:val="-3"/>
        </w:rPr>
        <w:t xml:space="preserve"> </w:t>
      </w:r>
      <w:r>
        <w:rPr>
          <w:color w:val="211F1F"/>
        </w:rPr>
        <w:t>screen; and</w:t>
      </w:r>
      <w:r>
        <w:rPr>
          <w:color w:val="211F1F"/>
          <w:spacing w:val="-3"/>
        </w:rPr>
        <w:t xml:space="preserve"> </w:t>
      </w:r>
      <w:r>
        <w:rPr>
          <w:color w:val="211F1F"/>
        </w:rPr>
        <w:t>(iv)</w:t>
      </w:r>
      <w:r>
        <w:rPr>
          <w:color w:val="211F1F"/>
          <w:spacing w:val="-5"/>
        </w:rPr>
        <w:t xml:space="preserve"> </w:t>
      </w:r>
      <w:r>
        <w:rPr>
          <w:color w:val="211F1F"/>
        </w:rPr>
        <w:t>some</w:t>
      </w:r>
      <w:r>
        <w:rPr>
          <w:color w:val="211F1F"/>
          <w:spacing w:val="-57"/>
        </w:rPr>
        <w:t xml:space="preserve"> </w:t>
      </w:r>
      <w:r>
        <w:rPr>
          <w:color w:val="211F1F"/>
        </w:rPr>
        <w:t>preliminary</w:t>
      </w:r>
      <w:r>
        <w:rPr>
          <w:color w:val="211F1F"/>
          <w:spacing w:val="-1"/>
        </w:rPr>
        <w:t xml:space="preserve"> </w:t>
      </w:r>
      <w:r>
        <w:rPr>
          <w:color w:val="211F1F"/>
        </w:rPr>
        <w:t>technical</w:t>
      </w:r>
      <w:r>
        <w:rPr>
          <w:color w:val="211F1F"/>
          <w:spacing w:val="-1"/>
        </w:rPr>
        <w:t xml:space="preserve"> </w:t>
      </w:r>
      <w:r>
        <w:rPr>
          <w:color w:val="211F1F"/>
        </w:rPr>
        <w:t>tests</w:t>
      </w:r>
      <w:r>
        <w:rPr>
          <w:color w:val="211F1F"/>
          <w:spacing w:val="-1"/>
        </w:rPr>
        <w:t xml:space="preserve"> </w:t>
      </w:r>
      <w:r>
        <w:rPr>
          <w:color w:val="211F1F"/>
        </w:rPr>
        <w:t>of</w:t>
      </w:r>
      <w:r>
        <w:rPr>
          <w:color w:val="211F1F"/>
          <w:spacing w:val="-2"/>
        </w:rPr>
        <w:t xml:space="preserve"> </w:t>
      </w:r>
      <w:r>
        <w:rPr>
          <w:color w:val="211F1F"/>
        </w:rPr>
        <w:t>the</w:t>
      </w:r>
      <w:r>
        <w:rPr>
          <w:color w:val="211F1F"/>
          <w:spacing w:val="-2"/>
        </w:rPr>
        <w:t xml:space="preserve"> </w:t>
      </w:r>
      <w:r>
        <w:rPr>
          <w:color w:val="211F1F"/>
        </w:rPr>
        <w:t>biomedical</w:t>
      </w:r>
      <w:r>
        <w:rPr>
          <w:color w:val="211F1F"/>
          <w:spacing w:val="-1"/>
        </w:rPr>
        <w:t xml:space="preserve"> </w:t>
      </w:r>
      <w:r>
        <w:rPr>
          <w:color w:val="211F1F"/>
        </w:rPr>
        <w:t>device.</w:t>
      </w:r>
    </w:p>
    <w:p w:rsidR="000B07DC" w:rsidRDefault="00695C33">
      <w:pPr>
        <w:pStyle w:val="BodyText"/>
        <w:spacing w:before="220"/>
        <w:ind w:left="256" w:right="3"/>
        <w:jc w:val="both"/>
      </w:pPr>
      <w:r>
        <w:rPr>
          <w:color w:val="211F1F"/>
        </w:rPr>
        <w:t>The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development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of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the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second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device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is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an</w:t>
      </w:r>
      <w:r>
        <w:rPr>
          <w:color w:val="211F1F"/>
          <w:spacing w:val="1"/>
        </w:rPr>
        <w:t xml:space="preserve"> </w:t>
      </w:r>
      <w:proofErr w:type="spellStart"/>
      <w:r>
        <w:rPr>
          <w:color w:val="211F1F"/>
        </w:rPr>
        <w:t>electrostimulator</w:t>
      </w:r>
      <w:proofErr w:type="spellEnd"/>
      <w:r>
        <w:rPr>
          <w:color w:val="211F1F"/>
          <w:spacing w:val="32"/>
        </w:rPr>
        <w:t xml:space="preserve"> </w:t>
      </w:r>
      <w:r>
        <w:rPr>
          <w:color w:val="211F1F"/>
        </w:rPr>
        <w:t>with</w:t>
      </w:r>
      <w:r>
        <w:rPr>
          <w:color w:val="211F1F"/>
          <w:spacing w:val="33"/>
        </w:rPr>
        <w:t xml:space="preserve"> </w:t>
      </w:r>
      <w:r>
        <w:rPr>
          <w:color w:val="211F1F"/>
        </w:rPr>
        <w:t>four</w:t>
      </w:r>
      <w:r>
        <w:rPr>
          <w:color w:val="211F1F"/>
          <w:spacing w:val="32"/>
        </w:rPr>
        <w:t xml:space="preserve"> </w:t>
      </w:r>
      <w:r>
        <w:rPr>
          <w:color w:val="211F1F"/>
        </w:rPr>
        <w:t>channels</w:t>
      </w:r>
      <w:r>
        <w:rPr>
          <w:color w:val="211F1F"/>
          <w:spacing w:val="33"/>
        </w:rPr>
        <w:t xml:space="preserve"> </w:t>
      </w:r>
      <w:r>
        <w:rPr>
          <w:color w:val="211F1F"/>
        </w:rPr>
        <w:t>associated</w:t>
      </w:r>
      <w:r>
        <w:rPr>
          <w:color w:val="211F1F"/>
          <w:spacing w:val="34"/>
        </w:rPr>
        <w:t xml:space="preserve"> </w:t>
      </w:r>
      <w:r>
        <w:rPr>
          <w:color w:val="211F1F"/>
        </w:rPr>
        <w:t>with</w:t>
      </w:r>
    </w:p>
    <w:p w:rsidR="000B07DC" w:rsidRDefault="00695C33">
      <w:pPr>
        <w:pStyle w:val="BodyText"/>
        <w:spacing w:before="216"/>
        <w:ind w:left="256" w:right="115"/>
        <w:jc w:val="both"/>
      </w:pPr>
      <w:r>
        <w:br w:type="column"/>
      </w:r>
      <w:proofErr w:type="gramStart"/>
      <w:r>
        <w:rPr>
          <w:color w:val="211F1F"/>
        </w:rPr>
        <w:lastRenderedPageBreak/>
        <w:t>four</w:t>
      </w:r>
      <w:proofErr w:type="gramEnd"/>
      <w:r>
        <w:rPr>
          <w:color w:val="211F1F"/>
        </w:rPr>
        <w:t xml:space="preserve"> stimulation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points (one point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in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 xml:space="preserve">the </w:t>
      </w:r>
      <w:proofErr w:type="spellStart"/>
      <w:r>
        <w:rPr>
          <w:color w:val="211F1F"/>
        </w:rPr>
        <w:t>submental</w:t>
      </w:r>
      <w:proofErr w:type="spellEnd"/>
      <w:r>
        <w:rPr>
          <w:color w:val="211F1F"/>
          <w:spacing w:val="1"/>
        </w:rPr>
        <w:t xml:space="preserve"> </w:t>
      </w:r>
      <w:r>
        <w:rPr>
          <w:color w:val="211F1F"/>
        </w:rPr>
        <w:t>region and 3 intraoral). The design process has four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stages: (</w:t>
      </w:r>
      <w:proofErr w:type="spellStart"/>
      <w:r>
        <w:rPr>
          <w:color w:val="211F1F"/>
        </w:rPr>
        <w:t>i</w:t>
      </w:r>
      <w:proofErr w:type="spellEnd"/>
      <w:r>
        <w:rPr>
          <w:color w:val="211F1F"/>
        </w:rPr>
        <w:t>) an analysis of the literature establishing the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variables and thresholds necessary for the design, (ii)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tests with two comm</w:t>
      </w:r>
      <w:r>
        <w:rPr>
          <w:color w:val="211F1F"/>
        </w:rPr>
        <w:t>ercial electrotherapy equipment,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reviewing thresholds and sensations in volunteers, (iii)</w:t>
      </w:r>
      <w:r>
        <w:rPr>
          <w:color w:val="211F1F"/>
          <w:spacing w:val="-57"/>
        </w:rPr>
        <w:t xml:space="preserve"> </w:t>
      </w:r>
      <w:r>
        <w:rPr>
          <w:color w:val="211F1F"/>
        </w:rPr>
        <w:t>the development of the biomedical device than with a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hardware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and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software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design,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the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latter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with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programming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of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a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microcontroller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and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design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of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a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mobile application</w:t>
      </w:r>
      <w:r>
        <w:rPr>
          <w:color w:val="211F1F"/>
        </w:rPr>
        <w:t xml:space="preserve"> and (iv) the technical validations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carried out on the equipment, reviewing repeatability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and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stability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of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the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variables: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current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intensity,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frequency</w:t>
      </w:r>
      <w:r>
        <w:rPr>
          <w:color w:val="211F1F"/>
          <w:spacing w:val="-1"/>
        </w:rPr>
        <w:t xml:space="preserve"> </w:t>
      </w:r>
      <w:r>
        <w:rPr>
          <w:color w:val="211F1F"/>
        </w:rPr>
        <w:t>and variable load.</w:t>
      </w:r>
    </w:p>
    <w:p w:rsidR="000B07DC" w:rsidRDefault="000B07DC">
      <w:pPr>
        <w:pStyle w:val="BodyText"/>
        <w:rPr>
          <w:sz w:val="26"/>
        </w:rPr>
      </w:pPr>
    </w:p>
    <w:p w:rsidR="000B07DC" w:rsidRDefault="000B07DC">
      <w:pPr>
        <w:pStyle w:val="BodyText"/>
        <w:spacing w:before="1"/>
        <w:rPr>
          <w:sz w:val="36"/>
        </w:rPr>
      </w:pPr>
    </w:p>
    <w:p w:rsidR="000B07DC" w:rsidRDefault="00695C33">
      <w:pPr>
        <w:pStyle w:val="Heading2"/>
      </w:pPr>
      <w:r>
        <w:rPr>
          <w:color w:val="211F1F"/>
        </w:rPr>
        <w:t>Biography:</w:t>
      </w:r>
    </w:p>
    <w:p w:rsidR="000B07DC" w:rsidRDefault="00695C33">
      <w:pPr>
        <w:pStyle w:val="BodyText"/>
        <w:spacing w:before="94" w:line="249" w:lineRule="auto"/>
        <w:ind w:left="256" w:right="235"/>
        <w:jc w:val="both"/>
      </w:pPr>
      <w:r>
        <w:rPr>
          <w:color w:val="211F1F"/>
        </w:rPr>
        <w:t>William</w:t>
      </w:r>
      <w:r>
        <w:rPr>
          <w:color w:val="211F1F"/>
          <w:spacing w:val="-9"/>
        </w:rPr>
        <w:t xml:space="preserve"> </w:t>
      </w:r>
      <w:r>
        <w:rPr>
          <w:color w:val="211F1F"/>
        </w:rPr>
        <w:t>D.</w:t>
      </w:r>
      <w:r>
        <w:rPr>
          <w:color w:val="211F1F"/>
          <w:spacing w:val="-9"/>
        </w:rPr>
        <w:t xml:space="preserve"> </w:t>
      </w:r>
      <w:proofErr w:type="spellStart"/>
      <w:r>
        <w:rPr>
          <w:color w:val="211F1F"/>
        </w:rPr>
        <w:t>Moscoso</w:t>
      </w:r>
      <w:proofErr w:type="spellEnd"/>
      <w:r>
        <w:rPr>
          <w:color w:val="211F1F"/>
        </w:rPr>
        <w:t>-Barrera</w:t>
      </w:r>
      <w:r>
        <w:rPr>
          <w:color w:val="211F1F"/>
          <w:spacing w:val="-10"/>
        </w:rPr>
        <w:t xml:space="preserve"> </w:t>
      </w:r>
      <w:r>
        <w:rPr>
          <w:color w:val="211F1F"/>
        </w:rPr>
        <w:t>is</w:t>
      </w:r>
      <w:r>
        <w:rPr>
          <w:color w:val="211F1F"/>
          <w:spacing w:val="-9"/>
        </w:rPr>
        <w:t xml:space="preserve"> </w:t>
      </w:r>
      <w:r>
        <w:rPr>
          <w:color w:val="211F1F"/>
        </w:rPr>
        <w:t>an</w:t>
      </w:r>
      <w:r>
        <w:rPr>
          <w:color w:val="211F1F"/>
          <w:spacing w:val="-9"/>
        </w:rPr>
        <w:t xml:space="preserve"> </w:t>
      </w:r>
      <w:r>
        <w:rPr>
          <w:color w:val="211F1F"/>
        </w:rPr>
        <w:t>electronic</w:t>
      </w:r>
      <w:r>
        <w:rPr>
          <w:color w:val="211F1F"/>
          <w:spacing w:val="-9"/>
        </w:rPr>
        <w:t xml:space="preserve"> </w:t>
      </w:r>
      <w:r>
        <w:rPr>
          <w:color w:val="211F1F"/>
        </w:rPr>
        <w:t>engineer</w:t>
      </w:r>
      <w:r>
        <w:rPr>
          <w:color w:val="211F1F"/>
          <w:spacing w:val="-58"/>
        </w:rPr>
        <w:t xml:space="preserve"> </w:t>
      </w:r>
      <w:r>
        <w:rPr>
          <w:color w:val="211F1F"/>
        </w:rPr>
        <w:t>with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a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doctorate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in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Applied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Medicine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and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Biomedicine,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who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works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at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the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Faculty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of</w:t>
      </w:r>
      <w:r>
        <w:rPr>
          <w:color w:val="211F1F"/>
          <w:spacing w:val="-57"/>
        </w:rPr>
        <w:t xml:space="preserve"> </w:t>
      </w:r>
      <w:r>
        <w:rPr>
          <w:color w:val="211F1F"/>
        </w:rPr>
        <w:t xml:space="preserve">Engineering of the University of La </w:t>
      </w:r>
      <w:proofErr w:type="spellStart"/>
      <w:r>
        <w:rPr>
          <w:color w:val="211F1F"/>
        </w:rPr>
        <w:t>Sabana</w:t>
      </w:r>
      <w:proofErr w:type="spellEnd"/>
      <w:r>
        <w:rPr>
          <w:color w:val="211F1F"/>
        </w:rPr>
        <w:t xml:space="preserve"> and the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Faculty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of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Engineering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and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Basic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Sciences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of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the</w:t>
      </w:r>
      <w:r>
        <w:rPr>
          <w:color w:val="211F1F"/>
          <w:spacing w:val="-57"/>
        </w:rPr>
        <w:t xml:space="preserve"> </w:t>
      </w:r>
      <w:r>
        <w:rPr>
          <w:color w:val="211F1F"/>
        </w:rPr>
        <w:t>Central University in Colombia. He has articles in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reputable journals and 4 patents for medica</w:t>
      </w:r>
      <w:r>
        <w:rPr>
          <w:color w:val="211F1F"/>
        </w:rPr>
        <w:t>l devices.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He has a particular interest in the development of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biomedical technologies focused on sleep medicine,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respiration,</w:t>
      </w:r>
      <w:r>
        <w:rPr>
          <w:color w:val="211F1F"/>
          <w:spacing w:val="-1"/>
        </w:rPr>
        <w:t xml:space="preserve"> </w:t>
      </w:r>
      <w:r>
        <w:rPr>
          <w:color w:val="211F1F"/>
        </w:rPr>
        <w:t>and disability.</w:t>
      </w:r>
    </w:p>
    <w:p w:rsidR="000B07DC" w:rsidRDefault="000B07DC">
      <w:pPr>
        <w:spacing w:line="249" w:lineRule="auto"/>
        <w:jc w:val="both"/>
        <w:sectPr w:rsidR="000B07DC">
          <w:type w:val="continuous"/>
          <w:pgSz w:w="11930" w:h="16860"/>
          <w:pgMar w:top="1920" w:right="400" w:bottom="720" w:left="380" w:header="720" w:footer="720" w:gutter="0"/>
          <w:cols w:num="2" w:space="720" w:equalWidth="0">
            <w:col w:w="5448" w:space="40"/>
            <w:col w:w="5662"/>
          </w:cols>
        </w:sectPr>
      </w:pPr>
    </w:p>
    <w:p w:rsidR="000B07DC" w:rsidRDefault="000B07DC">
      <w:pPr>
        <w:pStyle w:val="BodyText"/>
        <w:rPr>
          <w:sz w:val="26"/>
        </w:rPr>
      </w:pPr>
    </w:p>
    <w:p w:rsidR="000B07DC" w:rsidRDefault="00695C33">
      <w:pPr>
        <w:pStyle w:val="Heading2"/>
        <w:spacing w:before="185"/>
        <w:jc w:val="both"/>
      </w:pPr>
      <w:r>
        <w:rPr>
          <w:color w:val="211F1F"/>
          <w:w w:val="95"/>
        </w:rPr>
        <w:t>About</w:t>
      </w:r>
      <w:r>
        <w:rPr>
          <w:color w:val="211F1F"/>
          <w:spacing w:val="9"/>
          <w:w w:val="95"/>
        </w:rPr>
        <w:t xml:space="preserve"> </w:t>
      </w:r>
      <w:r>
        <w:rPr>
          <w:color w:val="211F1F"/>
          <w:w w:val="95"/>
        </w:rPr>
        <w:t>University/College</w:t>
      </w:r>
    </w:p>
    <w:p w:rsidR="000B07DC" w:rsidRDefault="000B07DC">
      <w:pPr>
        <w:pStyle w:val="BodyText"/>
        <w:spacing w:before="9"/>
        <w:rPr>
          <w:b/>
          <w:sz w:val="4"/>
        </w:rPr>
      </w:pPr>
    </w:p>
    <w:p w:rsidR="000B07DC" w:rsidRDefault="00695C33">
      <w:pPr>
        <w:pStyle w:val="BodyText"/>
        <w:ind w:left="2175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1193555" cy="1130427"/>
            <wp:effectExtent l="0" t="0" r="0" b="0"/>
            <wp:docPr id="1" name="image1.png" descr="Logotipo, nombre de la empresa  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3555" cy="1130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07DC" w:rsidRDefault="000B07DC">
      <w:pPr>
        <w:pStyle w:val="BodyText"/>
        <w:spacing w:before="3"/>
        <w:rPr>
          <w:b/>
          <w:sz w:val="11"/>
        </w:rPr>
      </w:pPr>
    </w:p>
    <w:p w:rsidR="000B07DC" w:rsidRDefault="00695C33">
      <w:pPr>
        <w:pStyle w:val="BodyText"/>
        <w:ind w:left="368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026" style="width:247.4pt;height:22.4pt;mso-position-horizontal-relative:char;mso-position-vertical-relative:line" coordsize="4948,448">
            <v:shape id="_x0000_s1028" style="position:absolute;width:4948;height:448" coordsize="4948,448" path="m4724,l224,,153,11,92,43,43,92,12,153,,224r12,71l43,356r49,49l153,437r71,11l4724,448r71,-11l4856,405r49,-49l4937,295r11,-71l4937,153,4905,92,4856,43,4795,11,4724,xe" fillcolor="#00244f" stroked="f">
              <v:path arrowok="t"/>
            </v:shape>
            <v:shape id="_x0000_s1027" type="#_x0000_t202" style="position:absolute;width:4948;height:448" filled="f" stroked="f">
              <v:textbox inset="0,0,0,0">
                <w:txbxContent>
                  <w:p w:rsidR="000B07DC" w:rsidRDefault="00695C33">
                    <w:pPr>
                      <w:spacing w:before="77"/>
                      <w:ind w:left="567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FFFFFF"/>
                        <w:sz w:val="24"/>
                      </w:rPr>
                      <w:t>Universidad</w:t>
                    </w:r>
                    <w:r>
                      <w:rPr>
                        <w:b/>
                        <w:color w:val="FFFFFF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4"/>
                      </w:rPr>
                      <w:t>de</w:t>
                    </w:r>
                    <w:r>
                      <w:rPr>
                        <w:b/>
                        <w:color w:val="FFFFFF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4"/>
                      </w:rPr>
                      <w:t>La</w:t>
                    </w:r>
                    <w:r>
                      <w:rPr>
                        <w:b/>
                        <w:color w:val="FFFFFF"/>
                        <w:spacing w:val="-1"/>
                        <w:sz w:val="24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color w:val="FFFFFF"/>
                        <w:sz w:val="24"/>
                      </w:rPr>
                      <w:t>Sabana</w:t>
                    </w:r>
                    <w:proofErr w:type="spellEnd"/>
                    <w:r>
                      <w:rPr>
                        <w:b/>
                        <w:color w:val="FFFFFF"/>
                        <w:sz w:val="24"/>
                      </w:rPr>
                      <w:t>,</w:t>
                    </w:r>
                    <w:r>
                      <w:rPr>
                        <w:b/>
                        <w:color w:val="FFFFFF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4"/>
                      </w:rPr>
                      <w:t>Colombia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0B07DC" w:rsidRDefault="00695C33">
      <w:pPr>
        <w:pStyle w:val="BodyText"/>
        <w:spacing w:before="186"/>
        <w:ind w:left="256"/>
        <w:jc w:val="both"/>
      </w:pPr>
      <w:r>
        <w:rPr>
          <w:color w:val="211F1F"/>
        </w:rPr>
        <w:t xml:space="preserve">La Universidad de La </w:t>
      </w:r>
      <w:proofErr w:type="spellStart"/>
      <w:r>
        <w:rPr>
          <w:color w:val="211F1F"/>
        </w:rPr>
        <w:t>Sabana</w:t>
      </w:r>
      <w:proofErr w:type="spellEnd"/>
      <w:r>
        <w:rPr>
          <w:color w:val="211F1F"/>
        </w:rPr>
        <w:t xml:space="preserve"> is a non-profit private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institution of higher education, work of the corporate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apostolate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of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Opus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Dei,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founded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in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Colombia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on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September 1979. It´s extensive campus (78 hectares)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 xml:space="preserve">is located in the town of </w:t>
      </w:r>
      <w:proofErr w:type="spellStart"/>
      <w:r>
        <w:rPr>
          <w:color w:val="211F1F"/>
        </w:rPr>
        <w:t>Chía</w:t>
      </w:r>
      <w:proofErr w:type="spellEnd"/>
      <w:r>
        <w:rPr>
          <w:color w:val="211F1F"/>
        </w:rPr>
        <w:t>, which is located 20</w:t>
      </w:r>
      <w:r>
        <w:rPr>
          <w:color w:val="211F1F"/>
          <w:spacing w:val="1"/>
        </w:rPr>
        <w:t xml:space="preserve"> </w:t>
      </w:r>
      <w:r>
        <w:rPr>
          <w:color w:val="211F1F"/>
          <w:spacing w:val="-1"/>
        </w:rPr>
        <w:t>minutes</w:t>
      </w:r>
      <w:r>
        <w:rPr>
          <w:color w:val="211F1F"/>
          <w:spacing w:val="-15"/>
        </w:rPr>
        <w:t xml:space="preserve"> </w:t>
      </w:r>
      <w:r>
        <w:rPr>
          <w:color w:val="211F1F"/>
        </w:rPr>
        <w:t>from</w:t>
      </w:r>
      <w:r>
        <w:rPr>
          <w:color w:val="211F1F"/>
          <w:spacing w:val="-14"/>
        </w:rPr>
        <w:t xml:space="preserve"> </w:t>
      </w:r>
      <w:r>
        <w:rPr>
          <w:color w:val="211F1F"/>
        </w:rPr>
        <w:t>the</w:t>
      </w:r>
      <w:r>
        <w:rPr>
          <w:color w:val="211F1F"/>
          <w:spacing w:val="-12"/>
        </w:rPr>
        <w:t xml:space="preserve"> </w:t>
      </w:r>
      <w:r>
        <w:rPr>
          <w:color w:val="211F1F"/>
        </w:rPr>
        <w:t>capital.</w:t>
      </w:r>
      <w:r>
        <w:rPr>
          <w:color w:val="211F1F"/>
          <w:spacing w:val="-12"/>
        </w:rPr>
        <w:t xml:space="preserve"> </w:t>
      </w:r>
      <w:r>
        <w:rPr>
          <w:color w:val="211F1F"/>
        </w:rPr>
        <w:t>La</w:t>
      </w:r>
      <w:r>
        <w:rPr>
          <w:color w:val="211F1F"/>
          <w:spacing w:val="-15"/>
        </w:rPr>
        <w:t xml:space="preserve"> </w:t>
      </w:r>
      <w:r>
        <w:rPr>
          <w:color w:val="211F1F"/>
        </w:rPr>
        <w:t>Universidad</w:t>
      </w:r>
      <w:r>
        <w:rPr>
          <w:color w:val="211F1F"/>
          <w:spacing w:val="-15"/>
        </w:rPr>
        <w:t xml:space="preserve"> </w:t>
      </w:r>
      <w:r>
        <w:rPr>
          <w:color w:val="211F1F"/>
        </w:rPr>
        <w:t>de</w:t>
      </w:r>
      <w:r>
        <w:rPr>
          <w:color w:val="211F1F"/>
          <w:spacing w:val="-13"/>
        </w:rPr>
        <w:t xml:space="preserve"> </w:t>
      </w:r>
      <w:r>
        <w:rPr>
          <w:color w:val="211F1F"/>
        </w:rPr>
        <w:t>La</w:t>
      </w:r>
      <w:r>
        <w:rPr>
          <w:color w:val="211F1F"/>
          <w:spacing w:val="-16"/>
        </w:rPr>
        <w:t xml:space="preserve"> </w:t>
      </w:r>
      <w:proofErr w:type="spellStart"/>
      <w:r>
        <w:rPr>
          <w:color w:val="211F1F"/>
        </w:rPr>
        <w:t>Sabana</w:t>
      </w:r>
      <w:proofErr w:type="spellEnd"/>
      <w:r>
        <w:rPr>
          <w:color w:val="211F1F"/>
          <w:spacing w:val="-57"/>
        </w:rPr>
        <w:t xml:space="preserve"> </w:t>
      </w:r>
      <w:r>
        <w:rPr>
          <w:color w:val="211F1F"/>
        </w:rPr>
        <w:t>is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part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of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a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small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group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of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institutions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of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higher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education</w:t>
      </w:r>
      <w:r>
        <w:rPr>
          <w:color w:val="211F1F"/>
          <w:spacing w:val="-7"/>
        </w:rPr>
        <w:t xml:space="preserve"> </w:t>
      </w:r>
      <w:r>
        <w:rPr>
          <w:color w:val="211F1F"/>
        </w:rPr>
        <w:t>in</w:t>
      </w:r>
      <w:r>
        <w:rPr>
          <w:color w:val="211F1F"/>
          <w:spacing w:val="-6"/>
        </w:rPr>
        <w:t xml:space="preserve"> </w:t>
      </w:r>
      <w:r>
        <w:rPr>
          <w:color w:val="211F1F"/>
        </w:rPr>
        <w:t>Colombia</w:t>
      </w:r>
      <w:r>
        <w:rPr>
          <w:color w:val="211F1F"/>
          <w:spacing w:val="-7"/>
        </w:rPr>
        <w:t xml:space="preserve"> </w:t>
      </w:r>
      <w:r>
        <w:rPr>
          <w:color w:val="211F1F"/>
        </w:rPr>
        <w:t>with</w:t>
      </w:r>
      <w:r>
        <w:rPr>
          <w:color w:val="211F1F"/>
          <w:spacing w:val="-5"/>
        </w:rPr>
        <w:t xml:space="preserve"> </w:t>
      </w:r>
      <w:r>
        <w:rPr>
          <w:color w:val="211F1F"/>
        </w:rPr>
        <w:t>High</w:t>
      </w:r>
      <w:r>
        <w:rPr>
          <w:color w:val="211F1F"/>
          <w:spacing w:val="-6"/>
        </w:rPr>
        <w:t xml:space="preserve"> </w:t>
      </w:r>
      <w:r>
        <w:rPr>
          <w:color w:val="211F1F"/>
        </w:rPr>
        <w:t>Quality</w:t>
      </w:r>
      <w:r>
        <w:rPr>
          <w:color w:val="211F1F"/>
          <w:spacing w:val="-3"/>
        </w:rPr>
        <w:t xml:space="preserve"> </w:t>
      </w:r>
      <w:r>
        <w:rPr>
          <w:color w:val="211F1F"/>
        </w:rPr>
        <w:t>Institu</w:t>
      </w:r>
      <w:r>
        <w:rPr>
          <w:color w:val="211F1F"/>
        </w:rPr>
        <w:t>tional</w:t>
      </w:r>
      <w:r>
        <w:rPr>
          <w:color w:val="211F1F"/>
          <w:spacing w:val="-58"/>
        </w:rPr>
        <w:t xml:space="preserve"> </w:t>
      </w:r>
      <w:r>
        <w:rPr>
          <w:color w:val="211F1F"/>
        </w:rPr>
        <w:t>Accreditation.</w:t>
      </w:r>
    </w:p>
    <w:p w:rsidR="000B07DC" w:rsidRDefault="00695C33">
      <w:pPr>
        <w:pStyle w:val="BodyText"/>
        <w:spacing w:before="206"/>
        <w:ind w:left="256"/>
        <w:jc w:val="both"/>
      </w:pPr>
      <w:r>
        <w:rPr>
          <w:color w:val="211F1F"/>
        </w:rPr>
        <w:t>The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University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offers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136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academic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programs: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24</w:t>
      </w:r>
      <w:r>
        <w:rPr>
          <w:color w:val="211F1F"/>
          <w:spacing w:val="-57"/>
        </w:rPr>
        <w:t xml:space="preserve"> </w:t>
      </w:r>
      <w:r>
        <w:rPr>
          <w:color w:val="211F1F"/>
        </w:rPr>
        <w:t>undergraduate, 42 Specializations, 42 Masters and 9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PhD.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La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Universidad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de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La</w:t>
      </w:r>
      <w:r>
        <w:rPr>
          <w:color w:val="211F1F"/>
          <w:spacing w:val="1"/>
        </w:rPr>
        <w:t xml:space="preserve"> </w:t>
      </w:r>
      <w:proofErr w:type="spellStart"/>
      <w:r>
        <w:rPr>
          <w:color w:val="211F1F"/>
        </w:rPr>
        <w:t>Sabana</w:t>
      </w:r>
      <w:proofErr w:type="spellEnd"/>
      <w:r>
        <w:rPr>
          <w:color w:val="211F1F"/>
          <w:spacing w:val="1"/>
        </w:rPr>
        <w:t xml:space="preserve"> </w:t>
      </w:r>
      <w:r>
        <w:rPr>
          <w:color w:val="211F1F"/>
        </w:rPr>
        <w:t>has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11,808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undergraduate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and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graduate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students.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One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of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its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strengths is the Personalized Guidance offered to the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students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as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an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integrated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formation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strategy.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La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 xml:space="preserve">Universidad de La </w:t>
      </w:r>
      <w:proofErr w:type="spellStart"/>
      <w:r>
        <w:rPr>
          <w:color w:val="211F1F"/>
        </w:rPr>
        <w:t>Sabana</w:t>
      </w:r>
      <w:proofErr w:type="spellEnd"/>
      <w:r>
        <w:rPr>
          <w:color w:val="211F1F"/>
        </w:rPr>
        <w:t xml:space="preserve"> has a strong scholarship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program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that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annually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awards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more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than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2,800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scholarships to undergraduate students; it is highly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recog</w:t>
      </w:r>
      <w:r>
        <w:rPr>
          <w:color w:val="211F1F"/>
        </w:rPr>
        <w:t>nized</w:t>
      </w:r>
      <w:r>
        <w:rPr>
          <w:color w:val="211F1F"/>
          <w:spacing w:val="56"/>
        </w:rPr>
        <w:t xml:space="preserve"> </w:t>
      </w:r>
      <w:r>
        <w:rPr>
          <w:color w:val="211F1F"/>
        </w:rPr>
        <w:t>nationally</w:t>
      </w:r>
      <w:r>
        <w:rPr>
          <w:color w:val="211F1F"/>
          <w:spacing w:val="56"/>
        </w:rPr>
        <w:t xml:space="preserve"> </w:t>
      </w:r>
      <w:r>
        <w:rPr>
          <w:color w:val="211F1F"/>
        </w:rPr>
        <w:t>for</w:t>
      </w:r>
      <w:r>
        <w:rPr>
          <w:color w:val="211F1F"/>
          <w:spacing w:val="58"/>
        </w:rPr>
        <w:t xml:space="preserve"> </w:t>
      </w:r>
      <w:r>
        <w:rPr>
          <w:color w:val="211F1F"/>
        </w:rPr>
        <w:t>its</w:t>
      </w:r>
      <w:r>
        <w:rPr>
          <w:color w:val="211F1F"/>
          <w:spacing w:val="57"/>
        </w:rPr>
        <w:t xml:space="preserve"> </w:t>
      </w:r>
      <w:r>
        <w:rPr>
          <w:color w:val="211F1F"/>
        </w:rPr>
        <w:t>leadership</w:t>
      </w:r>
      <w:r>
        <w:rPr>
          <w:color w:val="211F1F"/>
          <w:spacing w:val="56"/>
        </w:rPr>
        <w:t xml:space="preserve"> </w:t>
      </w:r>
      <w:r>
        <w:rPr>
          <w:color w:val="211F1F"/>
        </w:rPr>
        <w:t>in</w:t>
      </w:r>
    </w:p>
    <w:p w:rsidR="000B07DC" w:rsidRDefault="00695C33">
      <w:pPr>
        <w:pStyle w:val="BodyText"/>
        <w:ind w:left="257" w:right="117"/>
        <w:jc w:val="both"/>
      </w:pPr>
      <w:r>
        <w:br w:type="column"/>
      </w:r>
      <w:proofErr w:type="gramStart"/>
      <w:r>
        <w:rPr>
          <w:color w:val="211F1F"/>
        </w:rPr>
        <w:lastRenderedPageBreak/>
        <w:t>internationalization</w:t>
      </w:r>
      <w:proofErr w:type="gramEnd"/>
      <w:r>
        <w:rPr>
          <w:color w:val="211F1F"/>
        </w:rPr>
        <w:t>. Due to COVID-19, the University</w:t>
      </w:r>
      <w:r>
        <w:rPr>
          <w:color w:val="211F1F"/>
          <w:spacing w:val="-57"/>
        </w:rPr>
        <w:t xml:space="preserve"> </w:t>
      </w:r>
      <w:r>
        <w:rPr>
          <w:color w:val="211F1F"/>
        </w:rPr>
        <w:t>released</w:t>
      </w:r>
      <w:r>
        <w:rPr>
          <w:color w:val="211F1F"/>
          <w:spacing w:val="-13"/>
        </w:rPr>
        <w:t xml:space="preserve"> </w:t>
      </w:r>
      <w:r>
        <w:rPr>
          <w:color w:val="211F1F"/>
        </w:rPr>
        <w:t>a</w:t>
      </w:r>
      <w:r>
        <w:rPr>
          <w:color w:val="211F1F"/>
          <w:spacing w:val="-14"/>
        </w:rPr>
        <w:t xml:space="preserve"> </w:t>
      </w:r>
      <w:r>
        <w:rPr>
          <w:color w:val="211F1F"/>
        </w:rPr>
        <w:t>new</w:t>
      </w:r>
      <w:r>
        <w:rPr>
          <w:color w:val="211F1F"/>
          <w:spacing w:val="-14"/>
        </w:rPr>
        <w:t xml:space="preserve"> </w:t>
      </w:r>
      <w:r>
        <w:rPr>
          <w:color w:val="211F1F"/>
        </w:rPr>
        <w:t>scholarship</w:t>
      </w:r>
      <w:r>
        <w:rPr>
          <w:color w:val="211F1F"/>
          <w:spacing w:val="-13"/>
        </w:rPr>
        <w:t xml:space="preserve"> </w:t>
      </w:r>
      <w:r>
        <w:rPr>
          <w:color w:val="211F1F"/>
        </w:rPr>
        <w:t>and</w:t>
      </w:r>
      <w:r>
        <w:rPr>
          <w:color w:val="211F1F"/>
          <w:spacing w:val="-13"/>
        </w:rPr>
        <w:t xml:space="preserve"> </w:t>
      </w:r>
      <w:r>
        <w:rPr>
          <w:color w:val="211F1F"/>
        </w:rPr>
        <w:t>financial</w:t>
      </w:r>
      <w:r>
        <w:rPr>
          <w:color w:val="211F1F"/>
          <w:spacing w:val="-13"/>
        </w:rPr>
        <w:t xml:space="preserve"> </w:t>
      </w:r>
      <w:r>
        <w:rPr>
          <w:color w:val="211F1F"/>
        </w:rPr>
        <w:t>aid</w:t>
      </w:r>
      <w:r>
        <w:rPr>
          <w:color w:val="211F1F"/>
          <w:spacing w:val="-13"/>
        </w:rPr>
        <w:t xml:space="preserve"> </w:t>
      </w:r>
      <w:r>
        <w:rPr>
          <w:color w:val="211F1F"/>
        </w:rPr>
        <w:t>plan</w:t>
      </w:r>
      <w:r>
        <w:rPr>
          <w:color w:val="211F1F"/>
          <w:spacing w:val="-14"/>
        </w:rPr>
        <w:t xml:space="preserve"> </w:t>
      </w:r>
      <w:r>
        <w:rPr>
          <w:color w:val="211F1F"/>
        </w:rPr>
        <w:t>for</w:t>
      </w:r>
      <w:r>
        <w:rPr>
          <w:color w:val="211F1F"/>
          <w:spacing w:val="-15"/>
        </w:rPr>
        <w:t xml:space="preserve"> </w:t>
      </w:r>
      <w:r>
        <w:rPr>
          <w:color w:val="211F1F"/>
        </w:rPr>
        <w:t>the</w:t>
      </w:r>
      <w:r>
        <w:rPr>
          <w:color w:val="211F1F"/>
          <w:spacing w:val="-58"/>
        </w:rPr>
        <w:t xml:space="preserve"> </w:t>
      </w:r>
      <w:r>
        <w:rPr>
          <w:color w:val="211F1F"/>
        </w:rPr>
        <w:t>students and their families. This plan includes provide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computers to students that don´t have these devices at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home,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so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they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can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keep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up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with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online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classes,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alimentary</w:t>
      </w:r>
      <w:r>
        <w:rPr>
          <w:color w:val="211F1F"/>
          <w:spacing w:val="-1"/>
        </w:rPr>
        <w:t xml:space="preserve"> </w:t>
      </w:r>
      <w:r>
        <w:rPr>
          <w:color w:val="211F1F"/>
        </w:rPr>
        <w:t>aids, and psychological support.</w:t>
      </w:r>
    </w:p>
    <w:p w:rsidR="000B07DC" w:rsidRDefault="00695C33">
      <w:pPr>
        <w:pStyle w:val="Heading2"/>
        <w:spacing w:before="196"/>
        <w:ind w:left="257"/>
      </w:pPr>
      <w:r>
        <w:rPr>
          <w:color w:val="211F1F"/>
        </w:rPr>
        <w:t>References:</w:t>
      </w:r>
    </w:p>
    <w:p w:rsidR="000B07DC" w:rsidRDefault="00695C33">
      <w:pPr>
        <w:pStyle w:val="ListParagraph"/>
        <w:numPr>
          <w:ilvl w:val="0"/>
          <w:numId w:val="1"/>
        </w:numPr>
        <w:tabs>
          <w:tab w:val="left" w:pos="549"/>
        </w:tabs>
        <w:spacing w:line="249" w:lineRule="auto"/>
        <w:jc w:val="both"/>
        <w:rPr>
          <w:color w:val="211F1F"/>
          <w:sz w:val="24"/>
        </w:rPr>
      </w:pPr>
      <w:proofErr w:type="spellStart"/>
      <w:r>
        <w:rPr>
          <w:color w:val="211F1F"/>
          <w:sz w:val="24"/>
        </w:rPr>
        <w:t>Moscoso</w:t>
      </w:r>
      <w:proofErr w:type="spellEnd"/>
      <w:r>
        <w:rPr>
          <w:color w:val="211F1F"/>
          <w:sz w:val="24"/>
        </w:rPr>
        <w:t xml:space="preserve">-Barrera WD, </w:t>
      </w:r>
      <w:proofErr w:type="spellStart"/>
      <w:r>
        <w:rPr>
          <w:color w:val="211F1F"/>
          <w:sz w:val="24"/>
        </w:rPr>
        <w:t>Urrestarazu</w:t>
      </w:r>
      <w:proofErr w:type="spellEnd"/>
      <w:r>
        <w:rPr>
          <w:color w:val="211F1F"/>
          <w:sz w:val="24"/>
        </w:rPr>
        <w:t xml:space="preserve"> E, </w:t>
      </w:r>
      <w:proofErr w:type="spellStart"/>
      <w:r>
        <w:rPr>
          <w:color w:val="211F1F"/>
          <w:sz w:val="24"/>
        </w:rPr>
        <w:t>Alegre</w:t>
      </w:r>
      <w:proofErr w:type="spellEnd"/>
      <w:r>
        <w:rPr>
          <w:color w:val="211F1F"/>
          <w:sz w:val="24"/>
        </w:rPr>
        <w:t xml:space="preserve"> M,</w:t>
      </w:r>
      <w:r>
        <w:rPr>
          <w:color w:val="211F1F"/>
          <w:spacing w:val="1"/>
          <w:sz w:val="24"/>
        </w:rPr>
        <w:t xml:space="preserve"> </w:t>
      </w:r>
      <w:proofErr w:type="spellStart"/>
      <w:r>
        <w:rPr>
          <w:color w:val="211F1F"/>
          <w:sz w:val="24"/>
        </w:rPr>
        <w:t>Horrillo-Maysonnial</w:t>
      </w:r>
      <w:proofErr w:type="spellEnd"/>
      <w:r>
        <w:rPr>
          <w:color w:val="211F1F"/>
          <w:spacing w:val="1"/>
          <w:sz w:val="24"/>
        </w:rPr>
        <w:t xml:space="preserve"> </w:t>
      </w:r>
      <w:r>
        <w:rPr>
          <w:color w:val="211F1F"/>
          <w:sz w:val="24"/>
        </w:rPr>
        <w:t>A,</w:t>
      </w:r>
      <w:r>
        <w:rPr>
          <w:color w:val="211F1F"/>
          <w:spacing w:val="1"/>
          <w:sz w:val="24"/>
        </w:rPr>
        <w:t xml:space="preserve"> </w:t>
      </w:r>
      <w:proofErr w:type="spellStart"/>
      <w:r>
        <w:rPr>
          <w:color w:val="211F1F"/>
          <w:sz w:val="24"/>
        </w:rPr>
        <w:t>Urrea</w:t>
      </w:r>
      <w:proofErr w:type="spellEnd"/>
      <w:r>
        <w:rPr>
          <w:color w:val="211F1F"/>
          <w:spacing w:val="1"/>
          <w:sz w:val="24"/>
        </w:rPr>
        <w:t xml:space="preserve"> </w:t>
      </w:r>
      <w:r>
        <w:rPr>
          <w:color w:val="211F1F"/>
          <w:sz w:val="24"/>
        </w:rPr>
        <w:t>LF,</w:t>
      </w:r>
      <w:r>
        <w:rPr>
          <w:color w:val="211F1F"/>
          <w:spacing w:val="1"/>
          <w:sz w:val="24"/>
        </w:rPr>
        <w:t xml:space="preserve"> </w:t>
      </w:r>
      <w:proofErr w:type="spellStart"/>
      <w:r>
        <w:rPr>
          <w:color w:val="211F1F"/>
          <w:sz w:val="24"/>
        </w:rPr>
        <w:t>Agudelo</w:t>
      </w:r>
      <w:proofErr w:type="spellEnd"/>
      <w:r>
        <w:rPr>
          <w:color w:val="211F1F"/>
          <w:sz w:val="24"/>
        </w:rPr>
        <w:t>-</w:t>
      </w:r>
      <w:r>
        <w:rPr>
          <w:color w:val="211F1F"/>
          <w:spacing w:val="1"/>
          <w:sz w:val="24"/>
        </w:rPr>
        <w:t xml:space="preserve"> </w:t>
      </w:r>
      <w:proofErr w:type="spellStart"/>
      <w:r>
        <w:rPr>
          <w:color w:val="211F1F"/>
          <w:sz w:val="24"/>
        </w:rPr>
        <w:t>Otalora</w:t>
      </w:r>
      <w:proofErr w:type="spellEnd"/>
      <w:r>
        <w:rPr>
          <w:color w:val="211F1F"/>
          <w:sz w:val="24"/>
        </w:rPr>
        <w:t xml:space="preserve"> LM, </w:t>
      </w:r>
      <w:proofErr w:type="spellStart"/>
      <w:r>
        <w:rPr>
          <w:color w:val="211F1F"/>
          <w:sz w:val="24"/>
        </w:rPr>
        <w:t>Giraldo-Cadavid</w:t>
      </w:r>
      <w:proofErr w:type="spellEnd"/>
      <w:r>
        <w:rPr>
          <w:color w:val="211F1F"/>
          <w:sz w:val="24"/>
        </w:rPr>
        <w:t xml:space="preserve"> LF, </w:t>
      </w:r>
      <w:proofErr w:type="spellStart"/>
      <w:r>
        <w:rPr>
          <w:color w:val="211F1F"/>
          <w:sz w:val="24"/>
        </w:rPr>
        <w:t>Fernández</w:t>
      </w:r>
      <w:proofErr w:type="spellEnd"/>
      <w:r>
        <w:rPr>
          <w:color w:val="211F1F"/>
          <w:sz w:val="24"/>
        </w:rPr>
        <w:t xml:space="preserve"> S,</w:t>
      </w:r>
      <w:r>
        <w:rPr>
          <w:color w:val="211F1F"/>
          <w:spacing w:val="1"/>
          <w:sz w:val="24"/>
        </w:rPr>
        <w:t xml:space="preserve"> </w:t>
      </w:r>
      <w:proofErr w:type="spellStart"/>
      <w:r>
        <w:rPr>
          <w:color w:val="211F1F"/>
          <w:sz w:val="24"/>
        </w:rPr>
        <w:t>Burguete</w:t>
      </w:r>
      <w:proofErr w:type="spellEnd"/>
      <w:r>
        <w:rPr>
          <w:color w:val="211F1F"/>
          <w:sz w:val="24"/>
        </w:rPr>
        <w:t xml:space="preserve"> J. Simple and Autonomous Sleep Signal.</w:t>
      </w:r>
      <w:r>
        <w:rPr>
          <w:color w:val="211F1F"/>
          <w:spacing w:val="-57"/>
          <w:sz w:val="24"/>
        </w:rPr>
        <w:t xml:space="preserve"> </w:t>
      </w:r>
      <w:r>
        <w:rPr>
          <w:color w:val="211F1F"/>
          <w:sz w:val="24"/>
        </w:rPr>
        <w:t>(2022).</w:t>
      </w:r>
      <w:r>
        <w:rPr>
          <w:color w:val="211F1F"/>
          <w:spacing w:val="1"/>
          <w:sz w:val="24"/>
        </w:rPr>
        <w:t xml:space="preserve"> </w:t>
      </w:r>
      <w:r>
        <w:rPr>
          <w:color w:val="211F1F"/>
          <w:sz w:val="24"/>
        </w:rPr>
        <w:t>Processing</w:t>
      </w:r>
      <w:r>
        <w:rPr>
          <w:color w:val="211F1F"/>
          <w:spacing w:val="1"/>
          <w:sz w:val="24"/>
        </w:rPr>
        <w:t xml:space="preserve"> </w:t>
      </w:r>
      <w:r>
        <w:rPr>
          <w:color w:val="211F1F"/>
          <w:sz w:val="24"/>
        </w:rPr>
        <w:t>System</w:t>
      </w:r>
      <w:r>
        <w:rPr>
          <w:color w:val="211F1F"/>
          <w:spacing w:val="1"/>
          <w:sz w:val="24"/>
        </w:rPr>
        <w:t xml:space="preserve"> </w:t>
      </w:r>
      <w:r>
        <w:rPr>
          <w:color w:val="211F1F"/>
          <w:sz w:val="24"/>
        </w:rPr>
        <w:t>for</w:t>
      </w:r>
      <w:r>
        <w:rPr>
          <w:color w:val="211F1F"/>
          <w:spacing w:val="1"/>
          <w:sz w:val="24"/>
        </w:rPr>
        <w:t xml:space="preserve"> </w:t>
      </w:r>
      <w:r>
        <w:rPr>
          <w:color w:val="211F1F"/>
          <w:sz w:val="24"/>
        </w:rPr>
        <w:t>the</w:t>
      </w:r>
      <w:r>
        <w:rPr>
          <w:color w:val="211F1F"/>
          <w:spacing w:val="1"/>
          <w:sz w:val="24"/>
        </w:rPr>
        <w:t xml:space="preserve"> </w:t>
      </w:r>
      <w:r>
        <w:rPr>
          <w:color w:val="211F1F"/>
          <w:sz w:val="24"/>
        </w:rPr>
        <w:t>Detection</w:t>
      </w:r>
      <w:r>
        <w:rPr>
          <w:color w:val="211F1F"/>
          <w:spacing w:val="1"/>
          <w:sz w:val="24"/>
        </w:rPr>
        <w:t xml:space="preserve"> </w:t>
      </w:r>
      <w:r>
        <w:rPr>
          <w:color w:val="211F1F"/>
          <w:sz w:val="24"/>
        </w:rPr>
        <w:t>of</w:t>
      </w:r>
      <w:r>
        <w:rPr>
          <w:color w:val="211F1F"/>
          <w:spacing w:val="-57"/>
          <w:sz w:val="24"/>
        </w:rPr>
        <w:t xml:space="preserve"> </w:t>
      </w:r>
      <w:r>
        <w:rPr>
          <w:color w:val="211F1F"/>
          <w:sz w:val="24"/>
        </w:rPr>
        <w:t>Obstructive</w:t>
      </w:r>
      <w:r>
        <w:rPr>
          <w:color w:val="211F1F"/>
          <w:spacing w:val="-15"/>
          <w:sz w:val="24"/>
        </w:rPr>
        <w:t xml:space="preserve"> </w:t>
      </w:r>
      <w:r>
        <w:rPr>
          <w:color w:val="211F1F"/>
          <w:sz w:val="24"/>
        </w:rPr>
        <w:t>Sleep</w:t>
      </w:r>
      <w:r>
        <w:rPr>
          <w:color w:val="211F1F"/>
          <w:spacing w:val="-14"/>
          <w:sz w:val="24"/>
        </w:rPr>
        <w:t xml:space="preserve"> </w:t>
      </w:r>
      <w:r>
        <w:rPr>
          <w:color w:val="211F1F"/>
          <w:sz w:val="24"/>
        </w:rPr>
        <w:t>Apneas.</w:t>
      </w:r>
      <w:r>
        <w:rPr>
          <w:color w:val="211F1F"/>
          <w:spacing w:val="-13"/>
          <w:sz w:val="24"/>
        </w:rPr>
        <w:t xml:space="preserve"> </w:t>
      </w:r>
      <w:proofErr w:type="spellStart"/>
      <w:r>
        <w:rPr>
          <w:color w:val="211F1F"/>
          <w:sz w:val="24"/>
        </w:rPr>
        <w:t>Int</w:t>
      </w:r>
      <w:proofErr w:type="spellEnd"/>
      <w:r>
        <w:rPr>
          <w:color w:val="211F1F"/>
          <w:spacing w:val="-14"/>
          <w:sz w:val="24"/>
        </w:rPr>
        <w:t xml:space="preserve"> </w:t>
      </w:r>
      <w:r>
        <w:rPr>
          <w:color w:val="211F1F"/>
          <w:sz w:val="24"/>
        </w:rPr>
        <w:t>J</w:t>
      </w:r>
      <w:r>
        <w:rPr>
          <w:color w:val="211F1F"/>
          <w:spacing w:val="-14"/>
          <w:sz w:val="24"/>
        </w:rPr>
        <w:t xml:space="preserve"> </w:t>
      </w:r>
      <w:r>
        <w:rPr>
          <w:color w:val="211F1F"/>
          <w:sz w:val="24"/>
        </w:rPr>
        <w:t>Environ</w:t>
      </w:r>
      <w:r>
        <w:rPr>
          <w:color w:val="211F1F"/>
          <w:spacing w:val="-14"/>
          <w:sz w:val="24"/>
        </w:rPr>
        <w:t xml:space="preserve"> </w:t>
      </w:r>
      <w:r>
        <w:rPr>
          <w:color w:val="211F1F"/>
          <w:sz w:val="24"/>
        </w:rPr>
        <w:t>Res</w:t>
      </w:r>
      <w:r>
        <w:rPr>
          <w:color w:val="211F1F"/>
          <w:spacing w:val="-14"/>
          <w:sz w:val="24"/>
        </w:rPr>
        <w:t xml:space="preserve"> </w:t>
      </w:r>
      <w:r>
        <w:rPr>
          <w:color w:val="211F1F"/>
          <w:sz w:val="24"/>
        </w:rPr>
        <w:t>Public</w:t>
      </w:r>
      <w:r>
        <w:rPr>
          <w:color w:val="211F1F"/>
          <w:spacing w:val="-58"/>
          <w:sz w:val="24"/>
        </w:rPr>
        <w:t xml:space="preserve"> </w:t>
      </w:r>
      <w:r>
        <w:rPr>
          <w:color w:val="211F1F"/>
          <w:sz w:val="24"/>
        </w:rPr>
        <w:t>Health.</w:t>
      </w:r>
      <w:r>
        <w:rPr>
          <w:color w:val="211F1F"/>
          <w:spacing w:val="-1"/>
          <w:sz w:val="24"/>
        </w:rPr>
        <w:t xml:space="preserve"> </w:t>
      </w:r>
      <w:r>
        <w:rPr>
          <w:color w:val="211F1F"/>
          <w:sz w:val="24"/>
        </w:rPr>
        <w:t>2022 Jun 6</w:t>
      </w:r>
      <w:proofErr w:type="gramStart"/>
      <w:r>
        <w:rPr>
          <w:color w:val="211F1F"/>
          <w:sz w:val="24"/>
        </w:rPr>
        <w:t>;19</w:t>
      </w:r>
      <w:proofErr w:type="gramEnd"/>
      <w:r>
        <w:rPr>
          <w:color w:val="211F1F"/>
          <w:sz w:val="24"/>
        </w:rPr>
        <w:t>(11):6934.</w:t>
      </w:r>
    </w:p>
    <w:p w:rsidR="000B07DC" w:rsidRDefault="000B07DC">
      <w:pPr>
        <w:pStyle w:val="BodyText"/>
        <w:rPr>
          <w:sz w:val="26"/>
        </w:rPr>
      </w:pPr>
    </w:p>
    <w:p w:rsidR="000B07DC" w:rsidRDefault="00695C33">
      <w:pPr>
        <w:pStyle w:val="ListParagraph"/>
        <w:numPr>
          <w:ilvl w:val="0"/>
          <w:numId w:val="1"/>
        </w:numPr>
        <w:tabs>
          <w:tab w:val="left" w:pos="549"/>
        </w:tabs>
        <w:spacing w:before="162" w:line="249" w:lineRule="auto"/>
        <w:ind w:right="233"/>
        <w:jc w:val="both"/>
        <w:rPr>
          <w:color w:val="211F1F"/>
          <w:sz w:val="24"/>
        </w:rPr>
      </w:pPr>
      <w:proofErr w:type="spellStart"/>
      <w:r>
        <w:rPr>
          <w:color w:val="211F1F"/>
          <w:sz w:val="24"/>
        </w:rPr>
        <w:t>Moscoso</w:t>
      </w:r>
      <w:proofErr w:type="spellEnd"/>
      <w:r>
        <w:rPr>
          <w:color w:val="211F1F"/>
          <w:sz w:val="24"/>
        </w:rPr>
        <w:t>-Barrera</w:t>
      </w:r>
      <w:r>
        <w:rPr>
          <w:color w:val="211F1F"/>
          <w:spacing w:val="1"/>
          <w:sz w:val="24"/>
        </w:rPr>
        <w:t xml:space="preserve"> </w:t>
      </w:r>
      <w:r>
        <w:rPr>
          <w:color w:val="211F1F"/>
          <w:sz w:val="24"/>
        </w:rPr>
        <w:t>WD,</w:t>
      </w:r>
      <w:r>
        <w:rPr>
          <w:color w:val="211F1F"/>
          <w:spacing w:val="1"/>
          <w:sz w:val="24"/>
        </w:rPr>
        <w:t xml:space="preserve"> </w:t>
      </w:r>
      <w:proofErr w:type="spellStart"/>
      <w:r>
        <w:rPr>
          <w:color w:val="211F1F"/>
          <w:sz w:val="24"/>
        </w:rPr>
        <w:t>Agudelo‑Otal</w:t>
      </w:r>
      <w:r>
        <w:rPr>
          <w:color w:val="211F1F"/>
          <w:sz w:val="24"/>
        </w:rPr>
        <w:t>ora</w:t>
      </w:r>
      <w:proofErr w:type="spellEnd"/>
      <w:r>
        <w:rPr>
          <w:color w:val="211F1F"/>
          <w:spacing w:val="1"/>
          <w:sz w:val="24"/>
        </w:rPr>
        <w:t xml:space="preserve"> </w:t>
      </w:r>
      <w:r>
        <w:rPr>
          <w:color w:val="211F1F"/>
          <w:sz w:val="24"/>
        </w:rPr>
        <w:t>LM,</w:t>
      </w:r>
      <w:r>
        <w:rPr>
          <w:color w:val="211F1F"/>
          <w:spacing w:val="1"/>
          <w:sz w:val="24"/>
        </w:rPr>
        <w:t xml:space="preserve"> </w:t>
      </w:r>
      <w:proofErr w:type="spellStart"/>
      <w:r>
        <w:rPr>
          <w:color w:val="211F1F"/>
          <w:sz w:val="24"/>
        </w:rPr>
        <w:t>Giraldo-Cadavid</w:t>
      </w:r>
      <w:proofErr w:type="spellEnd"/>
      <w:r>
        <w:rPr>
          <w:color w:val="211F1F"/>
          <w:spacing w:val="13"/>
          <w:sz w:val="24"/>
        </w:rPr>
        <w:t xml:space="preserve"> </w:t>
      </w:r>
      <w:r>
        <w:rPr>
          <w:color w:val="211F1F"/>
          <w:sz w:val="24"/>
        </w:rPr>
        <w:t>LF</w:t>
      </w:r>
      <w:r>
        <w:rPr>
          <w:color w:val="211F1F"/>
          <w:spacing w:val="15"/>
          <w:sz w:val="24"/>
        </w:rPr>
        <w:t xml:space="preserve"> </w:t>
      </w:r>
      <w:r>
        <w:rPr>
          <w:color w:val="211F1F"/>
          <w:sz w:val="24"/>
        </w:rPr>
        <w:t>et</w:t>
      </w:r>
      <w:r>
        <w:rPr>
          <w:color w:val="211F1F"/>
          <w:spacing w:val="13"/>
          <w:sz w:val="24"/>
        </w:rPr>
        <w:t xml:space="preserve"> </w:t>
      </w:r>
      <w:r>
        <w:rPr>
          <w:color w:val="211F1F"/>
          <w:sz w:val="24"/>
        </w:rPr>
        <w:t>al.</w:t>
      </w:r>
      <w:r>
        <w:rPr>
          <w:color w:val="211F1F"/>
          <w:spacing w:val="15"/>
          <w:sz w:val="24"/>
        </w:rPr>
        <w:t xml:space="preserve"> </w:t>
      </w:r>
      <w:r>
        <w:rPr>
          <w:color w:val="211F1F"/>
          <w:sz w:val="24"/>
        </w:rPr>
        <w:t>(2021).</w:t>
      </w:r>
      <w:r>
        <w:rPr>
          <w:color w:val="211F1F"/>
          <w:spacing w:val="13"/>
          <w:sz w:val="24"/>
        </w:rPr>
        <w:t xml:space="preserve"> </w:t>
      </w:r>
      <w:r>
        <w:rPr>
          <w:color w:val="211F1F"/>
          <w:sz w:val="24"/>
        </w:rPr>
        <w:t>Clinical</w:t>
      </w:r>
      <w:r>
        <w:rPr>
          <w:color w:val="211F1F"/>
          <w:spacing w:val="13"/>
          <w:sz w:val="24"/>
        </w:rPr>
        <w:t xml:space="preserve"> </w:t>
      </w:r>
      <w:r>
        <w:rPr>
          <w:color w:val="211F1F"/>
          <w:sz w:val="24"/>
        </w:rPr>
        <w:t>trial</w:t>
      </w:r>
      <w:r>
        <w:rPr>
          <w:color w:val="211F1F"/>
          <w:spacing w:val="13"/>
          <w:sz w:val="24"/>
        </w:rPr>
        <w:t xml:space="preserve"> </w:t>
      </w:r>
      <w:r>
        <w:rPr>
          <w:color w:val="211F1F"/>
          <w:sz w:val="24"/>
        </w:rPr>
        <w:t>of</w:t>
      </w:r>
      <w:r>
        <w:rPr>
          <w:color w:val="211F1F"/>
          <w:spacing w:val="-58"/>
          <w:sz w:val="24"/>
        </w:rPr>
        <w:t xml:space="preserve"> </w:t>
      </w:r>
      <w:r>
        <w:rPr>
          <w:color w:val="211F1F"/>
          <w:sz w:val="24"/>
        </w:rPr>
        <w:t>a</w:t>
      </w:r>
      <w:r>
        <w:rPr>
          <w:color w:val="211F1F"/>
          <w:spacing w:val="1"/>
          <w:sz w:val="24"/>
        </w:rPr>
        <w:t xml:space="preserve"> </w:t>
      </w:r>
      <w:r>
        <w:rPr>
          <w:color w:val="211F1F"/>
          <w:sz w:val="24"/>
        </w:rPr>
        <w:t>rehabilitation</w:t>
      </w:r>
      <w:r>
        <w:rPr>
          <w:color w:val="211F1F"/>
          <w:spacing w:val="1"/>
          <w:sz w:val="24"/>
        </w:rPr>
        <w:t xml:space="preserve"> </w:t>
      </w:r>
      <w:r>
        <w:rPr>
          <w:color w:val="211F1F"/>
          <w:sz w:val="24"/>
        </w:rPr>
        <w:t>device</w:t>
      </w:r>
      <w:r>
        <w:rPr>
          <w:color w:val="211F1F"/>
          <w:spacing w:val="1"/>
          <w:sz w:val="24"/>
        </w:rPr>
        <w:t xml:space="preserve"> </w:t>
      </w:r>
      <w:r>
        <w:rPr>
          <w:color w:val="211F1F"/>
          <w:sz w:val="24"/>
        </w:rPr>
        <w:t>based</w:t>
      </w:r>
      <w:r>
        <w:rPr>
          <w:color w:val="211F1F"/>
          <w:spacing w:val="1"/>
          <w:sz w:val="24"/>
        </w:rPr>
        <w:t xml:space="preserve"> </w:t>
      </w:r>
      <w:r>
        <w:rPr>
          <w:color w:val="211F1F"/>
          <w:sz w:val="24"/>
        </w:rPr>
        <w:t>on</w:t>
      </w:r>
      <w:r>
        <w:rPr>
          <w:color w:val="211F1F"/>
          <w:spacing w:val="1"/>
          <w:sz w:val="24"/>
        </w:rPr>
        <w:t xml:space="preserve"> </w:t>
      </w:r>
      <w:r>
        <w:rPr>
          <w:color w:val="211F1F"/>
          <w:sz w:val="24"/>
        </w:rPr>
        <w:t>electrical</w:t>
      </w:r>
      <w:r>
        <w:rPr>
          <w:color w:val="211F1F"/>
          <w:spacing w:val="1"/>
          <w:sz w:val="24"/>
        </w:rPr>
        <w:t xml:space="preserve"> </w:t>
      </w:r>
      <w:r>
        <w:rPr>
          <w:color w:val="211F1F"/>
          <w:sz w:val="24"/>
        </w:rPr>
        <w:t>stimulation</w:t>
      </w:r>
      <w:r>
        <w:rPr>
          <w:color w:val="211F1F"/>
          <w:spacing w:val="1"/>
          <w:sz w:val="24"/>
        </w:rPr>
        <w:t xml:space="preserve"> </w:t>
      </w:r>
      <w:r>
        <w:rPr>
          <w:color w:val="211F1F"/>
          <w:sz w:val="24"/>
        </w:rPr>
        <w:t>for</w:t>
      </w:r>
      <w:r>
        <w:rPr>
          <w:color w:val="211F1F"/>
          <w:spacing w:val="1"/>
          <w:sz w:val="24"/>
        </w:rPr>
        <w:t xml:space="preserve"> </w:t>
      </w:r>
      <w:r>
        <w:rPr>
          <w:color w:val="211F1F"/>
          <w:sz w:val="24"/>
        </w:rPr>
        <w:t>patients</w:t>
      </w:r>
      <w:r>
        <w:rPr>
          <w:color w:val="211F1F"/>
          <w:spacing w:val="1"/>
          <w:sz w:val="24"/>
        </w:rPr>
        <w:t xml:space="preserve"> </w:t>
      </w:r>
      <w:r>
        <w:rPr>
          <w:color w:val="211F1F"/>
          <w:sz w:val="24"/>
        </w:rPr>
        <w:t>with</w:t>
      </w:r>
      <w:r>
        <w:rPr>
          <w:color w:val="211F1F"/>
          <w:spacing w:val="1"/>
          <w:sz w:val="24"/>
        </w:rPr>
        <w:t xml:space="preserve"> </w:t>
      </w:r>
      <w:r>
        <w:rPr>
          <w:color w:val="211F1F"/>
          <w:sz w:val="24"/>
        </w:rPr>
        <w:t>obstructive</w:t>
      </w:r>
      <w:r>
        <w:rPr>
          <w:color w:val="211F1F"/>
          <w:spacing w:val="1"/>
          <w:sz w:val="24"/>
        </w:rPr>
        <w:t xml:space="preserve"> </w:t>
      </w:r>
      <w:r>
        <w:rPr>
          <w:color w:val="211F1F"/>
          <w:sz w:val="24"/>
        </w:rPr>
        <w:t>sleep</w:t>
      </w:r>
      <w:r>
        <w:rPr>
          <w:color w:val="211F1F"/>
          <w:spacing w:val="1"/>
          <w:sz w:val="24"/>
        </w:rPr>
        <w:t xml:space="preserve"> </w:t>
      </w:r>
      <w:proofErr w:type="spellStart"/>
      <w:r>
        <w:rPr>
          <w:color w:val="211F1F"/>
          <w:sz w:val="24"/>
        </w:rPr>
        <w:t>apnoea</w:t>
      </w:r>
      <w:proofErr w:type="spellEnd"/>
      <w:r>
        <w:rPr>
          <w:color w:val="211F1F"/>
          <w:sz w:val="24"/>
        </w:rPr>
        <w:t xml:space="preserve"> (OSA): a study protocol. F1000Research,</w:t>
      </w:r>
      <w:r>
        <w:rPr>
          <w:color w:val="211F1F"/>
          <w:spacing w:val="1"/>
          <w:sz w:val="24"/>
        </w:rPr>
        <w:t xml:space="preserve"> </w:t>
      </w:r>
      <w:r>
        <w:rPr>
          <w:color w:val="211F1F"/>
          <w:sz w:val="24"/>
        </w:rPr>
        <w:t>10:197</w:t>
      </w:r>
    </w:p>
    <w:p w:rsidR="000B07DC" w:rsidRDefault="000B07DC">
      <w:pPr>
        <w:pStyle w:val="BodyText"/>
        <w:rPr>
          <w:sz w:val="26"/>
        </w:rPr>
      </w:pPr>
    </w:p>
    <w:p w:rsidR="000B07DC" w:rsidRDefault="00695C33">
      <w:pPr>
        <w:pStyle w:val="ListParagraph"/>
        <w:numPr>
          <w:ilvl w:val="0"/>
          <w:numId w:val="1"/>
        </w:numPr>
        <w:tabs>
          <w:tab w:val="left" w:pos="549"/>
        </w:tabs>
        <w:spacing w:before="164" w:line="249" w:lineRule="auto"/>
        <w:ind w:right="232"/>
        <w:jc w:val="both"/>
        <w:rPr>
          <w:sz w:val="24"/>
        </w:rPr>
      </w:pPr>
      <w:proofErr w:type="spellStart"/>
      <w:r>
        <w:rPr>
          <w:color w:val="211F1F"/>
          <w:sz w:val="24"/>
        </w:rPr>
        <w:t>Moscoso</w:t>
      </w:r>
      <w:proofErr w:type="spellEnd"/>
      <w:r>
        <w:rPr>
          <w:color w:val="211F1F"/>
          <w:sz w:val="24"/>
        </w:rPr>
        <w:t>-Barrera</w:t>
      </w:r>
      <w:r>
        <w:rPr>
          <w:color w:val="211F1F"/>
          <w:spacing w:val="1"/>
          <w:sz w:val="24"/>
        </w:rPr>
        <w:t xml:space="preserve"> </w:t>
      </w:r>
      <w:r>
        <w:rPr>
          <w:color w:val="211F1F"/>
          <w:sz w:val="24"/>
        </w:rPr>
        <w:t>WD.,</w:t>
      </w:r>
      <w:r>
        <w:rPr>
          <w:color w:val="211F1F"/>
          <w:spacing w:val="1"/>
          <w:sz w:val="24"/>
        </w:rPr>
        <w:t xml:space="preserve"> </w:t>
      </w:r>
      <w:proofErr w:type="spellStart"/>
      <w:r>
        <w:rPr>
          <w:color w:val="211F1F"/>
          <w:sz w:val="24"/>
        </w:rPr>
        <w:t>Carreño</w:t>
      </w:r>
      <w:proofErr w:type="spellEnd"/>
      <w:r>
        <w:rPr>
          <w:color w:val="211F1F"/>
          <w:sz w:val="24"/>
        </w:rPr>
        <w:t>-Pérez</w:t>
      </w:r>
      <w:r>
        <w:rPr>
          <w:color w:val="211F1F"/>
          <w:spacing w:val="1"/>
          <w:sz w:val="24"/>
        </w:rPr>
        <w:t xml:space="preserve"> </w:t>
      </w:r>
      <w:r>
        <w:rPr>
          <w:color w:val="211F1F"/>
          <w:sz w:val="24"/>
        </w:rPr>
        <w:t>IS.,</w:t>
      </w:r>
      <w:r>
        <w:rPr>
          <w:color w:val="211F1F"/>
          <w:spacing w:val="1"/>
          <w:sz w:val="24"/>
        </w:rPr>
        <w:t xml:space="preserve"> </w:t>
      </w:r>
      <w:proofErr w:type="spellStart"/>
      <w:r>
        <w:rPr>
          <w:color w:val="211F1F"/>
          <w:sz w:val="24"/>
        </w:rPr>
        <w:t>Agudelo-Otalora</w:t>
      </w:r>
      <w:proofErr w:type="spellEnd"/>
      <w:r>
        <w:rPr>
          <w:color w:val="211F1F"/>
          <w:sz w:val="24"/>
        </w:rPr>
        <w:t xml:space="preserve"> </w:t>
      </w:r>
      <w:proofErr w:type="gramStart"/>
      <w:r>
        <w:rPr>
          <w:color w:val="211F1F"/>
          <w:sz w:val="24"/>
        </w:rPr>
        <w:t>LM.,</w:t>
      </w:r>
      <w:proofErr w:type="gramEnd"/>
      <w:r>
        <w:rPr>
          <w:color w:val="211F1F"/>
          <w:sz w:val="24"/>
        </w:rPr>
        <w:t xml:space="preserve"> </w:t>
      </w:r>
      <w:proofErr w:type="spellStart"/>
      <w:r>
        <w:rPr>
          <w:color w:val="211F1F"/>
          <w:sz w:val="24"/>
        </w:rPr>
        <w:t>Giraldo-Cadavid</w:t>
      </w:r>
      <w:proofErr w:type="spellEnd"/>
      <w:r>
        <w:rPr>
          <w:color w:val="211F1F"/>
          <w:sz w:val="24"/>
        </w:rPr>
        <w:t xml:space="preserve"> LF. </w:t>
      </w:r>
      <w:proofErr w:type="gramStart"/>
      <w:r>
        <w:rPr>
          <w:color w:val="211F1F"/>
          <w:sz w:val="24"/>
        </w:rPr>
        <w:t>and</w:t>
      </w:r>
      <w:proofErr w:type="gramEnd"/>
      <w:r>
        <w:rPr>
          <w:color w:val="211F1F"/>
          <w:spacing w:val="1"/>
          <w:sz w:val="24"/>
        </w:rPr>
        <w:t xml:space="preserve"> </w:t>
      </w:r>
      <w:proofErr w:type="spellStart"/>
      <w:r>
        <w:rPr>
          <w:color w:val="211F1F"/>
          <w:sz w:val="24"/>
        </w:rPr>
        <w:t>Burguete</w:t>
      </w:r>
      <w:proofErr w:type="spellEnd"/>
      <w:r>
        <w:rPr>
          <w:color w:val="211F1F"/>
          <w:sz w:val="24"/>
        </w:rPr>
        <w:t xml:space="preserve"> J. (2021). Design of an electronic device</w:t>
      </w:r>
      <w:r>
        <w:rPr>
          <w:color w:val="211F1F"/>
          <w:spacing w:val="-57"/>
          <w:sz w:val="24"/>
        </w:rPr>
        <w:t xml:space="preserve"> </w:t>
      </w:r>
      <w:r>
        <w:rPr>
          <w:color w:val="211F1F"/>
          <w:sz w:val="24"/>
        </w:rPr>
        <w:t>for the measurement of respiratory signals. 2021</w:t>
      </w:r>
      <w:r>
        <w:rPr>
          <w:color w:val="211F1F"/>
          <w:spacing w:val="1"/>
          <w:sz w:val="24"/>
        </w:rPr>
        <w:t xml:space="preserve"> </w:t>
      </w:r>
      <w:r>
        <w:rPr>
          <w:color w:val="211F1F"/>
          <w:sz w:val="24"/>
        </w:rPr>
        <w:t>4th International Conference on Bio-Engineering</w:t>
      </w:r>
      <w:r>
        <w:rPr>
          <w:color w:val="211F1F"/>
          <w:spacing w:val="1"/>
          <w:sz w:val="24"/>
        </w:rPr>
        <w:t xml:space="preserve"> </w:t>
      </w:r>
      <w:r>
        <w:rPr>
          <w:color w:val="211F1F"/>
          <w:sz w:val="24"/>
        </w:rPr>
        <w:t>for</w:t>
      </w:r>
      <w:r>
        <w:rPr>
          <w:color w:val="211F1F"/>
          <w:spacing w:val="-3"/>
          <w:sz w:val="24"/>
        </w:rPr>
        <w:t xml:space="preserve"> </w:t>
      </w:r>
      <w:r>
        <w:rPr>
          <w:color w:val="211F1F"/>
          <w:sz w:val="24"/>
        </w:rPr>
        <w:t>Smart Technologies</w:t>
      </w:r>
      <w:r>
        <w:rPr>
          <w:color w:val="211F1F"/>
          <w:spacing w:val="1"/>
          <w:sz w:val="24"/>
        </w:rPr>
        <w:t xml:space="preserve"> </w:t>
      </w:r>
      <w:r>
        <w:rPr>
          <w:color w:val="211F1F"/>
          <w:sz w:val="24"/>
        </w:rPr>
        <w:t>(</w:t>
      </w:r>
      <w:proofErr w:type="spellStart"/>
      <w:r>
        <w:rPr>
          <w:color w:val="211F1F"/>
          <w:sz w:val="24"/>
        </w:rPr>
        <w:t>BioSMART</w:t>
      </w:r>
      <w:proofErr w:type="spellEnd"/>
      <w:r>
        <w:rPr>
          <w:color w:val="211F1F"/>
          <w:sz w:val="24"/>
        </w:rPr>
        <w:t>), pp.</w:t>
      </w:r>
      <w:r>
        <w:rPr>
          <w:color w:val="211F1F"/>
          <w:spacing w:val="1"/>
          <w:sz w:val="24"/>
        </w:rPr>
        <w:t xml:space="preserve"> </w:t>
      </w:r>
      <w:r>
        <w:rPr>
          <w:color w:val="211F1F"/>
          <w:sz w:val="24"/>
        </w:rPr>
        <w:t>1-5.</w:t>
      </w:r>
    </w:p>
    <w:sectPr w:rsidR="000B07DC">
      <w:pgSz w:w="11930" w:h="16860"/>
      <w:pgMar w:top="1920" w:right="400" w:bottom="720" w:left="380" w:header="231" w:footer="525" w:gutter="0"/>
      <w:cols w:num="2" w:space="720" w:equalWidth="0">
        <w:col w:w="5447" w:space="40"/>
        <w:col w:w="5663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5C33" w:rsidRDefault="00695C33">
      <w:r>
        <w:separator/>
      </w:r>
    </w:p>
  </w:endnote>
  <w:endnote w:type="continuationSeparator" w:id="0">
    <w:p w:rsidR="00695C33" w:rsidRDefault="00695C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07DC" w:rsidRDefault="00695C33">
    <w:pPr>
      <w:pStyle w:val="BodyText"/>
      <w:spacing w:line="14" w:lineRule="auto"/>
      <w:rPr>
        <w:sz w:val="20"/>
      </w:rPr>
    </w:pPr>
    <w:r>
      <w:pict>
        <v:group id="_x0000_s2051" style="position:absolute;margin-left:0;margin-top:802.25pt;width:595.3pt;height:39.65pt;z-index:-15785472;mso-position-horizontal-relative:page;mso-position-vertical-relative:page" coordorigin=",16045" coordsize="11906,793">
          <v:rect id="_x0000_s2054" style="position:absolute;top:16354;width:11721;height:484" fillcolor="#00244f" stroked="f"/>
          <v:shape id="_x0000_s2053" style="position:absolute;left:6648;top:16045;width:5071;height:792" coordorigin="6648,16045" coordsize="5071,792" path="m11719,16045r-4767,l6882,16055r-64,27l6762,16125r-48,56l6679,16248r-23,76l6648,16408r,429l11719,16837r,-792xe" fillcolor="#f8cc33" stroked="f">
            <v:path arrowok="t"/>
          </v:shape>
          <v:rect id="_x0000_s2052" style="position:absolute;left:10866;top:16045;width:1040;height:792" fillcolor="#ff9b09" stroked="f"/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51.75pt;margin-top:807.65pt;width:185.5pt;height:29.25pt;z-index:-15784960;mso-position-horizontal-relative:page;mso-position-vertical-relative:page" filled="f" stroked="f">
          <v:textbox inset="0,0,0,0">
            <w:txbxContent>
              <w:p w:rsidR="000B07DC" w:rsidRDefault="00695C33">
                <w:pPr>
                  <w:spacing w:before="10" w:line="242" w:lineRule="auto"/>
                  <w:ind w:left="20"/>
                  <w:rPr>
                    <w:b/>
                    <w:sz w:val="24"/>
                  </w:rPr>
                </w:pPr>
                <w:hyperlink r:id="rId1">
                  <w:r>
                    <w:rPr>
                      <w:b/>
                      <w:color w:val="211F1F"/>
                      <w:spacing w:val="-1"/>
                      <w:sz w:val="24"/>
                    </w:rPr>
                    <w:t>william.moscoso@unisabana.edu.co</w:t>
                  </w:r>
                </w:hyperlink>
                <w:r>
                  <w:rPr>
                    <w:b/>
                    <w:color w:val="211F1F"/>
                    <w:spacing w:val="-57"/>
                    <w:sz w:val="24"/>
                  </w:rPr>
                  <w:t xml:space="preserve"> </w:t>
                </w:r>
                <w:hyperlink r:id="rId2">
                  <w:r>
                    <w:rPr>
                      <w:b/>
                      <w:color w:val="211F1F"/>
                      <w:sz w:val="24"/>
                    </w:rPr>
                    <w:t>wdmoscoso@gmail.com</w:t>
                  </w:r>
                </w:hyperlink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38.35pt;margin-top:820.35pt;width:246.25pt;height:17.55pt;z-index:-15784448;mso-position-horizontal-relative:page;mso-position-vertical-relative:page" filled="f" stroked="f">
          <v:textbox inset="0,0,0,0">
            <w:txbxContent>
              <w:p w:rsidR="000B07DC" w:rsidRDefault="00695C33">
                <w:pPr>
                  <w:spacing w:before="9"/>
                  <w:ind w:left="20"/>
                  <w:rPr>
                    <w:sz w:val="28"/>
                  </w:rPr>
                </w:pPr>
                <w:r>
                  <w:rPr>
                    <w:color w:val="FFFFFF"/>
                    <w:spacing w:val="-1"/>
                    <w:w w:val="90"/>
                    <w:sz w:val="28"/>
                  </w:rPr>
                  <w:t>https://sleepdisorders.neurologyconference.com/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5C33" w:rsidRDefault="00695C33">
      <w:r>
        <w:separator/>
      </w:r>
    </w:p>
  </w:footnote>
  <w:footnote w:type="continuationSeparator" w:id="0">
    <w:p w:rsidR="00695C33" w:rsidRDefault="00695C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07DC" w:rsidRDefault="00695C33">
    <w:pPr>
      <w:pStyle w:val="BodyText"/>
      <w:spacing w:line="14" w:lineRule="auto"/>
      <w:rPr>
        <w:sz w:val="20"/>
      </w:rPr>
    </w:pPr>
    <w:r>
      <w:pict>
        <v:group id="_x0000_s2057" style="position:absolute;margin-left:0;margin-top:11.55pt;width:595.25pt;height:85.3pt;z-index:-15787008;mso-position-horizontal-relative:page;mso-position-vertical-relative:page" coordorigin=",231" coordsize="11905,1706">
          <v:rect id="_x0000_s2062" style="position:absolute;left:7129;top:899;width:4776;height:677" fillcolor="#e3e8e8" stroked="f"/>
          <v:shape id="_x0000_s2061" style="position:absolute;left:3893;top:231;width:2872;height:906" coordorigin="3893,231" coordsize="2872,906" path="m6542,231l3893,1082r2872,55l6542,231xe" fillcolor="#ff9b09" stroked="f">
            <v:path arrowok="t"/>
          </v:shape>
          <v:shape id="_x0000_s2060" style="position:absolute;top:698;width:11386;height:1080" coordorigin=",698" coordsize="11386,1080" path="m11386,698l,698,,1778r10370,l10457,1774r84,-12l10622,1743r77,-26l10771,1685r67,-39l10899,1602r53,-50l10999,1498r38,-59l11066,1376r320,-678xe" fillcolor="#00244f" stroked="f">
            <v:path arrowok="t"/>
          </v:shape>
          <v:shape id="_x0000_s2059" style="position:absolute;left:547;top:231;width:5990;height:1705" coordorigin="547,231" coordsize="5990,1705" path="m6537,231r-5990,l547,1936r4122,l4756,1934r86,-6l4926,1917r83,-16l5090,1882r79,-23l5245,1832r74,-30l5390,1767r68,-37l5522,1688r61,-44l5641,1597r53,-51l5743,1493r44,-57l5827,1377,6537,231xe" fillcolor="#f8cc33" stroked="f">
            <v:path arrowok="t"/>
          </v:shape>
          <v:rect id="_x0000_s2058" style="position:absolute;left:547;top:231;width:220;height:1706" fillcolor="#ff9b09" stroked="f"/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51.1pt;margin-top:22.8pt;width:232.35pt;height:58.85pt;z-index:-15786496;mso-position-horizontal-relative:page;mso-position-vertical-relative:page" filled="f" stroked="f">
          <v:textbox inset="0,0,0,0">
            <w:txbxContent>
              <w:p w:rsidR="000B07DC" w:rsidRDefault="00695C33">
                <w:pPr>
                  <w:spacing w:before="19"/>
                  <w:ind w:left="15" w:right="1"/>
                  <w:jc w:val="center"/>
                  <w:rPr>
                    <w:b/>
                    <w:sz w:val="28"/>
                  </w:rPr>
                </w:pPr>
                <w:r>
                  <w:rPr>
                    <w:b/>
                    <w:sz w:val="28"/>
                  </w:rPr>
                  <w:t>3</w:t>
                </w:r>
                <w:r>
                  <w:rPr>
                    <w:b/>
                    <w:sz w:val="28"/>
                    <w:vertAlign w:val="superscript"/>
                  </w:rPr>
                  <w:t>rd</w:t>
                </w:r>
                <w:r>
                  <w:rPr>
                    <w:b/>
                    <w:spacing w:val="-6"/>
                    <w:sz w:val="28"/>
                  </w:rPr>
                  <w:t xml:space="preserve"> </w:t>
                </w:r>
                <w:r>
                  <w:rPr>
                    <w:b/>
                    <w:sz w:val="28"/>
                  </w:rPr>
                  <w:t>World</w:t>
                </w:r>
                <w:r>
                  <w:rPr>
                    <w:b/>
                    <w:spacing w:val="-4"/>
                    <w:sz w:val="28"/>
                  </w:rPr>
                  <w:t xml:space="preserve"> </w:t>
                </w:r>
                <w:r>
                  <w:rPr>
                    <w:b/>
                    <w:sz w:val="28"/>
                  </w:rPr>
                  <w:t>Congress</w:t>
                </w:r>
                <w:r>
                  <w:rPr>
                    <w:b/>
                    <w:spacing w:val="-2"/>
                    <w:sz w:val="28"/>
                  </w:rPr>
                  <w:t xml:space="preserve"> </w:t>
                </w:r>
                <w:r>
                  <w:rPr>
                    <w:b/>
                    <w:sz w:val="28"/>
                  </w:rPr>
                  <w:t>on</w:t>
                </w:r>
              </w:p>
              <w:p w:rsidR="000B07DC" w:rsidRDefault="00695C33">
                <w:pPr>
                  <w:spacing w:before="95"/>
                  <w:ind w:left="1" w:right="1"/>
                  <w:jc w:val="center"/>
                  <w:rPr>
                    <w:b/>
                    <w:sz w:val="32"/>
                  </w:rPr>
                </w:pPr>
                <w:r>
                  <w:rPr>
                    <w:b/>
                    <w:sz w:val="32"/>
                  </w:rPr>
                  <w:t>Sleep</w:t>
                </w:r>
                <w:r>
                  <w:rPr>
                    <w:b/>
                    <w:spacing w:val="-5"/>
                    <w:sz w:val="32"/>
                  </w:rPr>
                  <w:t xml:space="preserve"> </w:t>
                </w:r>
                <w:r>
                  <w:rPr>
                    <w:b/>
                    <w:sz w:val="32"/>
                  </w:rPr>
                  <w:t>Disorders</w:t>
                </w:r>
                <w:r>
                  <w:rPr>
                    <w:b/>
                    <w:spacing w:val="-2"/>
                    <w:sz w:val="32"/>
                  </w:rPr>
                  <w:t xml:space="preserve"> </w:t>
                </w:r>
                <w:r>
                  <w:rPr>
                    <w:b/>
                    <w:sz w:val="32"/>
                  </w:rPr>
                  <w:t>and</w:t>
                </w:r>
                <w:r>
                  <w:rPr>
                    <w:b/>
                    <w:spacing w:val="-3"/>
                    <w:sz w:val="32"/>
                  </w:rPr>
                  <w:t xml:space="preserve"> </w:t>
                </w:r>
                <w:r>
                  <w:rPr>
                    <w:b/>
                    <w:sz w:val="32"/>
                  </w:rPr>
                  <w:t>Therapeutics</w:t>
                </w:r>
              </w:p>
              <w:p w:rsidR="000B07DC" w:rsidRDefault="00695C33">
                <w:pPr>
                  <w:spacing w:before="100"/>
                  <w:ind w:left="12" w:right="1"/>
                  <w:jc w:val="center"/>
                  <w:rPr>
                    <w:b/>
                  </w:rPr>
                </w:pPr>
                <w:r>
                  <w:rPr>
                    <w:b/>
                  </w:rPr>
                  <w:t>November</w:t>
                </w:r>
                <w:r>
                  <w:rPr>
                    <w:b/>
                    <w:spacing w:val="-4"/>
                  </w:rPr>
                  <w:t xml:space="preserve"> </w:t>
                </w:r>
                <w:r>
                  <w:rPr>
                    <w:b/>
                  </w:rPr>
                  <w:t>14-15,</w:t>
                </w:r>
                <w:r>
                  <w:rPr>
                    <w:b/>
                    <w:spacing w:val="-4"/>
                  </w:rPr>
                  <w:t xml:space="preserve"> </w:t>
                </w:r>
                <w:r>
                  <w:rPr>
                    <w:b/>
                  </w:rPr>
                  <w:t>2022</w:t>
                </w:r>
                <w:r>
                  <w:rPr>
                    <w:b/>
                    <w:spacing w:val="-4"/>
                  </w:rPr>
                  <w:t xml:space="preserve"> </w:t>
                </w:r>
                <w:r>
                  <w:rPr>
                    <w:b/>
                  </w:rPr>
                  <w:t>Amsterdam,</w:t>
                </w:r>
                <w:r>
                  <w:rPr>
                    <w:b/>
                    <w:spacing w:val="-2"/>
                  </w:rPr>
                  <w:t xml:space="preserve"> </w:t>
                </w:r>
                <w:r>
                  <w:rPr>
                    <w:b/>
                  </w:rPr>
                  <w:t>Netherlands</w:t>
                </w:r>
              </w:p>
            </w:txbxContent>
          </v:textbox>
          <w10:wrap anchorx="page" anchory="page"/>
        </v:shape>
      </w:pict>
    </w:r>
    <w:r>
      <w:pict>
        <v:shape id="_x0000_s2055" type="#_x0000_t202" style="position:absolute;margin-left:332.45pt;margin-top:47.95pt;width:171.15pt;height:34.25pt;z-index:-15785984;mso-position-horizontal-relative:page;mso-position-vertical-relative:page" filled="f" stroked="f">
          <v:textbox inset="0,0,0,0">
            <w:txbxContent>
              <w:p w:rsidR="000B07DC" w:rsidRDefault="00695C33">
                <w:pPr>
                  <w:spacing w:before="10"/>
                  <w:ind w:left="20"/>
                  <w:rPr>
                    <w:b/>
                    <w:sz w:val="24"/>
                  </w:rPr>
                </w:pPr>
                <w:r>
                  <w:rPr>
                    <w:b/>
                    <w:color w:val="FFFFFF"/>
                    <w:sz w:val="24"/>
                  </w:rPr>
                  <w:t>Mental</w:t>
                </w:r>
                <w:r>
                  <w:rPr>
                    <w:b/>
                    <w:color w:val="FFFFFF"/>
                    <w:spacing w:val="-8"/>
                    <w:sz w:val="24"/>
                  </w:rPr>
                  <w:t xml:space="preserve"> </w:t>
                </w:r>
                <w:r>
                  <w:rPr>
                    <w:b/>
                    <w:color w:val="FFFFFF"/>
                    <w:sz w:val="24"/>
                  </w:rPr>
                  <w:t>Disorders</w:t>
                </w:r>
                <w:r>
                  <w:rPr>
                    <w:b/>
                    <w:color w:val="FFFFFF"/>
                    <w:spacing w:val="-3"/>
                    <w:sz w:val="24"/>
                  </w:rPr>
                  <w:t xml:space="preserve"> </w:t>
                </w:r>
                <w:r>
                  <w:rPr>
                    <w:b/>
                    <w:color w:val="FFFFFF"/>
                    <w:sz w:val="24"/>
                  </w:rPr>
                  <w:t>and</w:t>
                </w:r>
                <w:r>
                  <w:rPr>
                    <w:b/>
                    <w:color w:val="FFFFFF"/>
                    <w:spacing w:val="-5"/>
                    <w:sz w:val="24"/>
                  </w:rPr>
                  <w:t xml:space="preserve"> </w:t>
                </w:r>
                <w:r>
                  <w:rPr>
                    <w:b/>
                    <w:color w:val="FFFFFF"/>
                    <w:sz w:val="24"/>
                  </w:rPr>
                  <w:t>Treatment</w:t>
                </w:r>
              </w:p>
              <w:p w:rsidR="000B07DC" w:rsidRDefault="00695C33">
                <w:pPr>
                  <w:spacing w:before="103"/>
                  <w:ind w:left="20"/>
                  <w:rPr>
                    <w:b/>
                    <w:sz w:val="24"/>
                  </w:rPr>
                </w:pPr>
                <w:r>
                  <w:rPr>
                    <w:b/>
                    <w:color w:val="FFFFFF"/>
                    <w:sz w:val="24"/>
                  </w:rPr>
                  <w:t>ISSN:</w:t>
                </w:r>
                <w:r>
                  <w:rPr>
                    <w:b/>
                    <w:color w:val="FFFFFF"/>
                    <w:spacing w:val="-12"/>
                    <w:sz w:val="24"/>
                  </w:rPr>
                  <w:t xml:space="preserve"> </w:t>
                </w:r>
                <w:r>
                  <w:rPr>
                    <w:b/>
                    <w:color w:val="FFFFFF"/>
                    <w:sz w:val="24"/>
                  </w:rPr>
                  <w:t>2471-271X</w:t>
                </w:r>
                <w:r>
                  <w:rPr>
                    <w:b/>
                    <w:color w:val="FFFFFF"/>
                    <w:spacing w:val="-11"/>
                    <w:sz w:val="24"/>
                  </w:rPr>
                  <w:t xml:space="preserve"> </w:t>
                </w:r>
                <w:r>
                  <w:rPr>
                    <w:b/>
                    <w:color w:val="FFFFFF"/>
                    <w:sz w:val="24"/>
                  </w:rPr>
                  <w:t>|</w:t>
                </w:r>
                <w:r>
                  <w:rPr>
                    <w:b/>
                    <w:color w:val="FFFFFF"/>
                    <w:spacing w:val="-12"/>
                    <w:sz w:val="24"/>
                  </w:rPr>
                  <w:t xml:space="preserve"> </w:t>
                </w:r>
                <w:r>
                  <w:rPr>
                    <w:b/>
                    <w:color w:val="FFFFFF"/>
                    <w:sz w:val="24"/>
                  </w:rPr>
                  <w:t>Volume:</w:t>
                </w:r>
                <w:r>
                  <w:rPr>
                    <w:b/>
                    <w:color w:val="FFFFFF"/>
                    <w:spacing w:val="-8"/>
                    <w:sz w:val="24"/>
                  </w:rPr>
                  <w:t xml:space="preserve"> </w:t>
                </w:r>
                <w:r>
                  <w:rPr>
                    <w:b/>
                    <w:color w:val="FFFFFF"/>
                    <w:sz w:val="24"/>
                  </w:rPr>
                  <w:t>08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C37483"/>
    <w:multiLevelType w:val="hybridMultilevel"/>
    <w:tmpl w:val="4044BE6A"/>
    <w:lvl w:ilvl="0" w:tplc="6212D9E4">
      <w:start w:val="1"/>
      <w:numFmt w:val="decimal"/>
      <w:lvlText w:val="%1."/>
      <w:lvlJc w:val="left"/>
      <w:pPr>
        <w:ind w:left="548" w:hanging="360"/>
        <w:jc w:val="left"/>
      </w:pPr>
      <w:rPr>
        <w:rFonts w:hint="default"/>
        <w:w w:val="100"/>
        <w:lang w:val="en-US" w:eastAsia="en-US" w:bidi="ar-SA"/>
      </w:rPr>
    </w:lvl>
    <w:lvl w:ilvl="1" w:tplc="9A1482FA">
      <w:numFmt w:val="bullet"/>
      <w:lvlText w:val="•"/>
      <w:lvlJc w:val="left"/>
      <w:pPr>
        <w:ind w:left="1051" w:hanging="360"/>
      </w:pPr>
      <w:rPr>
        <w:rFonts w:hint="default"/>
        <w:lang w:val="en-US" w:eastAsia="en-US" w:bidi="ar-SA"/>
      </w:rPr>
    </w:lvl>
    <w:lvl w:ilvl="2" w:tplc="51CA1D3E">
      <w:numFmt w:val="bullet"/>
      <w:lvlText w:val="•"/>
      <w:lvlJc w:val="left"/>
      <w:pPr>
        <w:ind w:left="1562" w:hanging="360"/>
      </w:pPr>
      <w:rPr>
        <w:rFonts w:hint="default"/>
        <w:lang w:val="en-US" w:eastAsia="en-US" w:bidi="ar-SA"/>
      </w:rPr>
    </w:lvl>
    <w:lvl w:ilvl="3" w:tplc="3C5637DC">
      <w:numFmt w:val="bullet"/>
      <w:lvlText w:val="•"/>
      <w:lvlJc w:val="left"/>
      <w:pPr>
        <w:ind w:left="2074" w:hanging="360"/>
      </w:pPr>
      <w:rPr>
        <w:rFonts w:hint="default"/>
        <w:lang w:val="en-US" w:eastAsia="en-US" w:bidi="ar-SA"/>
      </w:rPr>
    </w:lvl>
    <w:lvl w:ilvl="4" w:tplc="84C60304">
      <w:numFmt w:val="bullet"/>
      <w:lvlText w:val="•"/>
      <w:lvlJc w:val="left"/>
      <w:pPr>
        <w:ind w:left="2585" w:hanging="360"/>
      </w:pPr>
      <w:rPr>
        <w:rFonts w:hint="default"/>
        <w:lang w:val="en-US" w:eastAsia="en-US" w:bidi="ar-SA"/>
      </w:rPr>
    </w:lvl>
    <w:lvl w:ilvl="5" w:tplc="F10C1D0E">
      <w:numFmt w:val="bullet"/>
      <w:lvlText w:val="•"/>
      <w:lvlJc w:val="left"/>
      <w:pPr>
        <w:ind w:left="3097" w:hanging="360"/>
      </w:pPr>
      <w:rPr>
        <w:rFonts w:hint="default"/>
        <w:lang w:val="en-US" w:eastAsia="en-US" w:bidi="ar-SA"/>
      </w:rPr>
    </w:lvl>
    <w:lvl w:ilvl="6" w:tplc="14DCB38E">
      <w:numFmt w:val="bullet"/>
      <w:lvlText w:val="•"/>
      <w:lvlJc w:val="left"/>
      <w:pPr>
        <w:ind w:left="3608" w:hanging="360"/>
      </w:pPr>
      <w:rPr>
        <w:rFonts w:hint="default"/>
        <w:lang w:val="en-US" w:eastAsia="en-US" w:bidi="ar-SA"/>
      </w:rPr>
    </w:lvl>
    <w:lvl w:ilvl="7" w:tplc="C2C0BE30">
      <w:numFmt w:val="bullet"/>
      <w:lvlText w:val="•"/>
      <w:lvlJc w:val="left"/>
      <w:pPr>
        <w:ind w:left="4120" w:hanging="360"/>
      </w:pPr>
      <w:rPr>
        <w:rFonts w:hint="default"/>
        <w:lang w:val="en-US" w:eastAsia="en-US" w:bidi="ar-SA"/>
      </w:rPr>
    </w:lvl>
    <w:lvl w:ilvl="8" w:tplc="C7F6E1E2">
      <w:numFmt w:val="bullet"/>
      <w:lvlText w:val="•"/>
      <w:lvlJc w:val="left"/>
      <w:pPr>
        <w:ind w:left="4631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6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0B07DC"/>
    <w:rsid w:val="000B07DC"/>
    <w:rsid w:val="00695C33"/>
    <w:rsid w:val="00B23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19"/>
      <w:ind w:left="15" w:right="1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1"/>
    <w:qFormat/>
    <w:pPr>
      <w:ind w:left="256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line="742" w:lineRule="exact"/>
    </w:pPr>
    <w:rPr>
      <w:sz w:val="67"/>
      <w:szCs w:val="67"/>
    </w:rPr>
  </w:style>
  <w:style w:type="paragraph" w:styleId="ListParagraph">
    <w:name w:val="List Paragraph"/>
    <w:basedOn w:val="Normal"/>
    <w:uiPriority w:val="1"/>
    <w:qFormat/>
    <w:pPr>
      <w:spacing w:before="91"/>
      <w:ind w:left="548" w:right="231" w:hanging="360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19"/>
      <w:ind w:left="15" w:right="1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1"/>
    <w:qFormat/>
    <w:pPr>
      <w:ind w:left="256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line="742" w:lineRule="exact"/>
    </w:pPr>
    <w:rPr>
      <w:sz w:val="67"/>
      <w:szCs w:val="67"/>
    </w:rPr>
  </w:style>
  <w:style w:type="paragraph" w:styleId="ListParagraph">
    <w:name w:val="List Paragraph"/>
    <w:basedOn w:val="Normal"/>
    <w:uiPriority w:val="1"/>
    <w:qFormat/>
    <w:pPr>
      <w:spacing w:before="91"/>
      <w:ind w:left="548" w:right="231" w:hanging="360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wdmoscoso@gmail.com" TargetMode="External"/><Relationship Id="rId1" Type="http://schemas.openxmlformats.org/officeDocument/2006/relationships/hyperlink" Target="mailto:william.moscoso@unisabana.edu.c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791</Words>
  <Characters>4513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 Daniel Moscoso Barrera</dc:creator>
  <cp:lastModifiedBy>Apme Worldcongress Nursing Supporting 2018</cp:lastModifiedBy>
  <cp:revision>2</cp:revision>
  <dcterms:created xsi:type="dcterms:W3CDTF">2022-11-10T07:15:00Z</dcterms:created>
  <dcterms:modified xsi:type="dcterms:W3CDTF">2022-11-10T07:15:00Z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2022-09-21T00:00:00Z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2022-11-10T00:00:00Z</vt:filetime>
  </property>
</Properties>
</file>