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8C8309" w14:textId="4928F972" w:rsidR="00BD02D0" w:rsidRPr="00AB359A" w:rsidRDefault="00BD02D0" w:rsidP="000042DD">
      <w:pPr>
        <w:pStyle w:val="NormalWeb"/>
        <w:jc w:val="center"/>
        <w:rPr>
          <w:color w:val="4F81BD" w:themeColor="accent1"/>
          <w:sz w:val="32"/>
          <w:szCs w:val="32"/>
          <w:lang w:val="en-US"/>
        </w:rPr>
      </w:pPr>
      <w:r w:rsidRPr="00AB359A">
        <w:rPr>
          <w:b/>
          <w:bCs/>
          <w:color w:val="4F81BD" w:themeColor="accent1"/>
          <w:sz w:val="32"/>
          <w:szCs w:val="32"/>
          <w:lang w:val="en-US"/>
        </w:rPr>
        <w:t>Aerobic Exercise Training: Prevention of Atherogenesis Induced by Low-Sodium Diet in LDL Receptor Knockout Mice</w:t>
      </w:r>
    </w:p>
    <w:p w14:paraId="4645EA0A" w14:textId="4AB1EBCB" w:rsidR="000042DD" w:rsidRPr="00AB359A" w:rsidRDefault="000042DD" w:rsidP="000042DD">
      <w:pPr>
        <w:jc w:val="both"/>
        <w:rPr>
          <w:rFonts w:ascii="Times New Roman" w:hAnsi="Times New Roman" w:cs="Times New Roman"/>
          <w:b/>
          <w:bCs/>
          <w:sz w:val="24"/>
          <w:szCs w:val="24"/>
          <w:vertAlign w:val="superscript"/>
          <w:lang w:val="pt-BR"/>
        </w:rPr>
      </w:pPr>
      <w:r w:rsidRPr="00AB359A">
        <w:rPr>
          <w:rFonts w:ascii="Arial" w:hAnsi="Arial" w:cs="Arial"/>
          <w:b/>
          <w:bCs/>
          <w:sz w:val="24"/>
          <w:szCs w:val="24"/>
          <w:lang w:val="pt-BR"/>
        </w:rPr>
        <w:t xml:space="preserve">Ana </w:t>
      </w:r>
      <w:r w:rsidRPr="00AB359A">
        <w:rPr>
          <w:rFonts w:ascii="Times New Roman" w:hAnsi="Times New Roman" w:cs="Times New Roman"/>
          <w:b/>
          <w:bCs/>
          <w:sz w:val="24"/>
          <w:szCs w:val="24"/>
          <w:lang w:val="pt-BR"/>
        </w:rPr>
        <w:t>Paula Garcia Bochi</w:t>
      </w:r>
      <w:r w:rsidRPr="00AB359A">
        <w:rPr>
          <w:rFonts w:ascii="Times New Roman" w:hAnsi="Times New Roman" w:cs="Times New Roman"/>
          <w:b/>
          <w:bCs/>
          <w:sz w:val="24"/>
          <w:szCs w:val="24"/>
          <w:vertAlign w:val="superscript"/>
          <w:lang w:val="pt-BR"/>
        </w:rPr>
        <w:t>1</w:t>
      </w:r>
    </w:p>
    <w:p w14:paraId="74F8B31F" w14:textId="03FCB29D" w:rsidR="00AB359A" w:rsidRPr="00AB359A" w:rsidRDefault="00AB359A" w:rsidP="000042DD">
      <w:pPr>
        <w:jc w:val="both"/>
        <w:rPr>
          <w:rFonts w:ascii="Times New Roman" w:hAnsi="Times New Roman" w:cs="Times New Roman"/>
          <w:bCs/>
          <w:vertAlign w:val="superscript"/>
          <w:lang w:val="pt-BR"/>
        </w:rPr>
      </w:pPr>
      <w:r w:rsidRPr="00AB359A">
        <w:rPr>
          <w:rFonts w:ascii="Times New Roman" w:hAnsi="Times New Roman" w:cs="Times New Roman"/>
          <w:lang w:val="en"/>
        </w:rPr>
        <w:t>University of Sao Paulo (Brazil)</w:t>
      </w:r>
    </w:p>
    <w:p w14:paraId="26AFA0FE" w14:textId="77777777" w:rsidR="00AB359A" w:rsidRPr="00AB359A" w:rsidRDefault="00AB359A" w:rsidP="000042DD">
      <w:pPr>
        <w:jc w:val="both"/>
        <w:rPr>
          <w:rFonts w:ascii="Times New Roman" w:hAnsi="Times New Roman" w:cs="Times New Roman"/>
          <w:sz w:val="20"/>
          <w:szCs w:val="20"/>
          <w:lang w:val="pt-BR"/>
        </w:rPr>
      </w:pPr>
    </w:p>
    <w:p w14:paraId="2B9B461A" w14:textId="03C57513" w:rsidR="000042DD" w:rsidRPr="00AB359A" w:rsidRDefault="000042DD" w:rsidP="000042DD">
      <w:pPr>
        <w:jc w:val="both"/>
        <w:rPr>
          <w:rFonts w:ascii="Times New Roman" w:hAnsi="Times New Roman" w:cs="Times New Roman"/>
          <w:sz w:val="20"/>
          <w:szCs w:val="20"/>
          <w:lang w:val="pt-BR"/>
        </w:rPr>
      </w:pPr>
      <w:r w:rsidRPr="00AB359A">
        <w:rPr>
          <w:rFonts w:ascii="Times New Roman" w:hAnsi="Times New Roman" w:cs="Times New Roman"/>
          <w:sz w:val="20"/>
          <w:szCs w:val="20"/>
          <w:vertAlign w:val="superscript"/>
        </w:rPr>
        <w:t>1</w:t>
      </w:r>
      <w:r w:rsidRPr="00AB359A">
        <w:rPr>
          <w:rFonts w:ascii="Times New Roman" w:hAnsi="Times New Roman" w:cs="Times New Roman"/>
          <w:sz w:val="20"/>
          <w:szCs w:val="20"/>
        </w:rPr>
        <w:t xml:space="preserve">Laboratorio de Lipides (LIM-10), Hospital das </w:t>
      </w:r>
      <w:proofErr w:type="spellStart"/>
      <w:r w:rsidRPr="00AB359A">
        <w:rPr>
          <w:rFonts w:ascii="Times New Roman" w:hAnsi="Times New Roman" w:cs="Times New Roman"/>
          <w:sz w:val="20"/>
          <w:szCs w:val="20"/>
        </w:rPr>
        <w:t>Clinicas</w:t>
      </w:r>
      <w:proofErr w:type="spellEnd"/>
      <w:r w:rsidRPr="00AB359A">
        <w:rPr>
          <w:rFonts w:ascii="Times New Roman" w:hAnsi="Times New Roman" w:cs="Times New Roman"/>
          <w:sz w:val="20"/>
          <w:szCs w:val="20"/>
        </w:rPr>
        <w:t xml:space="preserve"> (HCFMUSP) da </w:t>
      </w:r>
      <w:proofErr w:type="spellStart"/>
      <w:r w:rsidRPr="00AB359A">
        <w:rPr>
          <w:rFonts w:ascii="Times New Roman" w:hAnsi="Times New Roman" w:cs="Times New Roman"/>
          <w:sz w:val="20"/>
          <w:szCs w:val="20"/>
        </w:rPr>
        <w:t>Faculdade</w:t>
      </w:r>
      <w:proofErr w:type="spellEnd"/>
      <w:r w:rsidRPr="00AB359A">
        <w:rPr>
          <w:rFonts w:ascii="Times New Roman" w:hAnsi="Times New Roman" w:cs="Times New Roman"/>
          <w:sz w:val="20"/>
          <w:szCs w:val="20"/>
        </w:rPr>
        <w:t xml:space="preserve"> de </w:t>
      </w:r>
      <w:proofErr w:type="spellStart"/>
      <w:r w:rsidRPr="00AB359A">
        <w:rPr>
          <w:rFonts w:ascii="Times New Roman" w:hAnsi="Times New Roman" w:cs="Times New Roman"/>
          <w:sz w:val="20"/>
          <w:szCs w:val="20"/>
        </w:rPr>
        <w:t>Medicina</w:t>
      </w:r>
      <w:proofErr w:type="spellEnd"/>
      <w:r w:rsidRPr="00AB359A">
        <w:rPr>
          <w:rFonts w:ascii="Times New Roman" w:hAnsi="Times New Roman" w:cs="Times New Roman"/>
          <w:sz w:val="20"/>
          <w:szCs w:val="20"/>
        </w:rPr>
        <w:t xml:space="preserve"> da </w:t>
      </w:r>
      <w:proofErr w:type="spellStart"/>
      <w:r w:rsidRPr="00AB359A">
        <w:rPr>
          <w:rFonts w:ascii="Times New Roman" w:hAnsi="Times New Roman" w:cs="Times New Roman"/>
          <w:sz w:val="20"/>
          <w:szCs w:val="20"/>
        </w:rPr>
        <w:t>Universidade</w:t>
      </w:r>
      <w:proofErr w:type="spellEnd"/>
      <w:r w:rsidRPr="00AB359A">
        <w:rPr>
          <w:rFonts w:ascii="Times New Roman" w:hAnsi="Times New Roman" w:cs="Times New Roman"/>
          <w:sz w:val="20"/>
          <w:szCs w:val="20"/>
        </w:rPr>
        <w:t xml:space="preserve"> de </w:t>
      </w:r>
      <w:proofErr w:type="spellStart"/>
      <w:r w:rsidRPr="00AB359A">
        <w:rPr>
          <w:rFonts w:ascii="Times New Roman" w:hAnsi="Times New Roman" w:cs="Times New Roman"/>
          <w:sz w:val="20"/>
          <w:szCs w:val="20"/>
        </w:rPr>
        <w:t>São</w:t>
      </w:r>
      <w:proofErr w:type="spellEnd"/>
      <w:r w:rsidRPr="00AB359A">
        <w:rPr>
          <w:rFonts w:ascii="Times New Roman" w:hAnsi="Times New Roman" w:cs="Times New Roman"/>
          <w:sz w:val="20"/>
          <w:szCs w:val="20"/>
        </w:rPr>
        <w:t xml:space="preserve"> Paulo, </w:t>
      </w:r>
      <w:proofErr w:type="spellStart"/>
      <w:r w:rsidRPr="00AB359A">
        <w:rPr>
          <w:rFonts w:ascii="Times New Roman" w:hAnsi="Times New Roman" w:cs="Times New Roman"/>
          <w:sz w:val="20"/>
          <w:szCs w:val="20"/>
        </w:rPr>
        <w:t>São</w:t>
      </w:r>
      <w:proofErr w:type="spellEnd"/>
      <w:r w:rsidRPr="00AB359A">
        <w:rPr>
          <w:rFonts w:ascii="Times New Roman" w:hAnsi="Times New Roman" w:cs="Times New Roman"/>
          <w:sz w:val="20"/>
          <w:szCs w:val="20"/>
        </w:rPr>
        <w:t xml:space="preserve"> Paulo, Brazil; </w:t>
      </w:r>
      <w:r w:rsidRPr="00AB359A">
        <w:rPr>
          <w:rFonts w:ascii="Times New Roman" w:hAnsi="Times New Roman" w:cs="Times New Roman"/>
          <w:sz w:val="20"/>
          <w:szCs w:val="20"/>
          <w:vertAlign w:val="superscript"/>
        </w:rPr>
        <w:t>2</w:t>
      </w:r>
      <w:r w:rsidRPr="00AB359A">
        <w:rPr>
          <w:rFonts w:ascii="Times New Roman" w:hAnsi="Times New Roman" w:cs="Times New Roman"/>
          <w:sz w:val="20"/>
          <w:szCs w:val="20"/>
        </w:rPr>
        <w:t xml:space="preserve">Laboratory of Renal Pathophysiology, Department of Internal Medicine, School of Medicine, University of </w:t>
      </w:r>
      <w:proofErr w:type="spellStart"/>
      <w:r w:rsidRPr="00AB359A">
        <w:rPr>
          <w:rFonts w:ascii="Times New Roman" w:hAnsi="Times New Roman" w:cs="Times New Roman"/>
          <w:sz w:val="20"/>
          <w:szCs w:val="20"/>
        </w:rPr>
        <w:t>São</w:t>
      </w:r>
      <w:proofErr w:type="spellEnd"/>
      <w:r w:rsidRPr="00AB359A">
        <w:rPr>
          <w:rFonts w:ascii="Times New Roman" w:hAnsi="Times New Roman" w:cs="Times New Roman"/>
          <w:sz w:val="20"/>
          <w:szCs w:val="20"/>
        </w:rPr>
        <w:t xml:space="preserve"> Paulo, </w:t>
      </w:r>
      <w:proofErr w:type="spellStart"/>
      <w:r w:rsidRPr="00AB359A">
        <w:rPr>
          <w:rFonts w:ascii="Times New Roman" w:hAnsi="Times New Roman" w:cs="Times New Roman"/>
          <w:sz w:val="20"/>
          <w:szCs w:val="20"/>
        </w:rPr>
        <w:t>São</w:t>
      </w:r>
      <w:proofErr w:type="spellEnd"/>
      <w:r w:rsidRPr="00AB359A">
        <w:rPr>
          <w:rFonts w:ascii="Times New Roman" w:hAnsi="Times New Roman" w:cs="Times New Roman"/>
          <w:sz w:val="20"/>
          <w:szCs w:val="20"/>
        </w:rPr>
        <w:t xml:space="preserve"> Paulo, Brazil; </w:t>
      </w:r>
      <w:r w:rsidRPr="00AB359A">
        <w:rPr>
          <w:rFonts w:ascii="Times New Roman" w:hAnsi="Times New Roman" w:cs="Times New Roman"/>
          <w:sz w:val="20"/>
          <w:szCs w:val="20"/>
          <w:vertAlign w:val="superscript"/>
        </w:rPr>
        <w:t>3</w:t>
      </w:r>
      <w:r w:rsidRPr="00AB359A">
        <w:rPr>
          <w:rFonts w:ascii="Times New Roman" w:hAnsi="Times New Roman" w:cs="Times New Roman"/>
          <w:sz w:val="20"/>
          <w:szCs w:val="20"/>
        </w:rPr>
        <w:t xml:space="preserve">Department of Pathology, University of </w:t>
      </w:r>
      <w:proofErr w:type="spellStart"/>
      <w:r w:rsidRPr="00AB359A">
        <w:rPr>
          <w:rFonts w:ascii="Times New Roman" w:hAnsi="Times New Roman" w:cs="Times New Roman"/>
          <w:sz w:val="20"/>
          <w:szCs w:val="20"/>
        </w:rPr>
        <w:t>São</w:t>
      </w:r>
      <w:proofErr w:type="spellEnd"/>
      <w:r w:rsidRPr="00AB359A">
        <w:rPr>
          <w:rFonts w:ascii="Times New Roman" w:hAnsi="Times New Roman" w:cs="Times New Roman"/>
          <w:sz w:val="20"/>
          <w:szCs w:val="20"/>
        </w:rPr>
        <w:t xml:space="preserve"> Paulo Medical School, </w:t>
      </w:r>
      <w:proofErr w:type="spellStart"/>
      <w:r w:rsidRPr="00AB359A">
        <w:rPr>
          <w:rFonts w:ascii="Times New Roman" w:hAnsi="Times New Roman" w:cs="Times New Roman"/>
          <w:sz w:val="20"/>
          <w:szCs w:val="20"/>
        </w:rPr>
        <w:t>São</w:t>
      </w:r>
      <w:proofErr w:type="spellEnd"/>
      <w:r w:rsidRPr="00AB359A">
        <w:rPr>
          <w:rFonts w:ascii="Times New Roman" w:hAnsi="Times New Roman" w:cs="Times New Roman"/>
          <w:sz w:val="20"/>
          <w:szCs w:val="20"/>
        </w:rPr>
        <w:t xml:space="preserve"> Paulo, Brazil; </w:t>
      </w:r>
      <w:r w:rsidRPr="00AB359A">
        <w:rPr>
          <w:rFonts w:ascii="Times New Roman" w:hAnsi="Times New Roman" w:cs="Times New Roman"/>
          <w:sz w:val="20"/>
          <w:szCs w:val="20"/>
          <w:vertAlign w:val="superscript"/>
        </w:rPr>
        <w:t>4</w:t>
      </w:r>
      <w:r w:rsidRPr="00AB359A">
        <w:rPr>
          <w:rFonts w:ascii="Times New Roman" w:hAnsi="Times New Roman" w:cs="Times New Roman"/>
          <w:sz w:val="20"/>
          <w:szCs w:val="20"/>
        </w:rPr>
        <w:t>Department of Physiology and Biophysics, Mississippi Center for Obesity Research, Cardiorenal and Metabolic Diseases Research Center, University of Mississippi Medical Center, Jackson, USA;</w:t>
      </w:r>
      <w:r w:rsidRPr="00AB359A">
        <w:rPr>
          <w:rFonts w:ascii="Times New Roman" w:hAnsi="Times New Roman" w:cs="Times New Roman"/>
          <w:sz w:val="20"/>
          <w:szCs w:val="20"/>
          <w:vertAlign w:val="superscript"/>
        </w:rPr>
        <w:t xml:space="preserve"> 5</w:t>
      </w:r>
      <w:r w:rsidRPr="00AB359A">
        <w:rPr>
          <w:rFonts w:ascii="Times New Roman" w:hAnsi="Times New Roman" w:cs="Times New Roman"/>
          <w:sz w:val="20"/>
          <w:szCs w:val="20"/>
        </w:rPr>
        <w:t xml:space="preserve">Rheumatology Division of the Hospital das </w:t>
      </w:r>
      <w:proofErr w:type="spellStart"/>
      <w:r w:rsidRPr="00AB359A">
        <w:rPr>
          <w:rFonts w:ascii="Times New Roman" w:hAnsi="Times New Roman" w:cs="Times New Roman"/>
          <w:sz w:val="20"/>
          <w:szCs w:val="20"/>
        </w:rPr>
        <w:t>Clinicas</w:t>
      </w:r>
      <w:proofErr w:type="spellEnd"/>
      <w:r w:rsidRPr="00AB359A">
        <w:rPr>
          <w:rFonts w:ascii="Times New Roman" w:hAnsi="Times New Roman" w:cs="Times New Roman"/>
          <w:sz w:val="20"/>
          <w:szCs w:val="20"/>
        </w:rPr>
        <w:t xml:space="preserve">, University of </w:t>
      </w:r>
      <w:proofErr w:type="spellStart"/>
      <w:r w:rsidRPr="00AB359A">
        <w:rPr>
          <w:rFonts w:ascii="Times New Roman" w:hAnsi="Times New Roman" w:cs="Times New Roman"/>
          <w:sz w:val="20"/>
          <w:szCs w:val="20"/>
        </w:rPr>
        <w:t>São</w:t>
      </w:r>
      <w:proofErr w:type="spellEnd"/>
      <w:r w:rsidRPr="00AB359A">
        <w:rPr>
          <w:rFonts w:ascii="Times New Roman" w:hAnsi="Times New Roman" w:cs="Times New Roman"/>
          <w:sz w:val="20"/>
          <w:szCs w:val="20"/>
        </w:rPr>
        <w:t xml:space="preserve"> Paulo Medical School, </w:t>
      </w:r>
      <w:proofErr w:type="spellStart"/>
      <w:r w:rsidRPr="00AB359A">
        <w:rPr>
          <w:rFonts w:ascii="Times New Roman" w:hAnsi="Times New Roman" w:cs="Times New Roman"/>
          <w:sz w:val="20"/>
          <w:szCs w:val="20"/>
        </w:rPr>
        <w:t>São</w:t>
      </w:r>
      <w:proofErr w:type="spellEnd"/>
      <w:r w:rsidRPr="00AB359A">
        <w:rPr>
          <w:rFonts w:ascii="Times New Roman" w:hAnsi="Times New Roman" w:cs="Times New Roman"/>
          <w:sz w:val="20"/>
          <w:szCs w:val="20"/>
        </w:rPr>
        <w:t xml:space="preserve"> Paulo, Brazil; </w:t>
      </w:r>
      <w:r w:rsidRPr="00AB359A">
        <w:rPr>
          <w:rFonts w:ascii="Times New Roman" w:hAnsi="Times New Roman" w:cs="Times New Roman"/>
          <w:sz w:val="20"/>
          <w:szCs w:val="20"/>
          <w:vertAlign w:val="superscript"/>
        </w:rPr>
        <w:t>6</w:t>
      </w:r>
      <w:r w:rsidRPr="00AB359A">
        <w:rPr>
          <w:rFonts w:ascii="Times New Roman" w:hAnsi="Times New Roman" w:cs="Times New Roman"/>
          <w:sz w:val="20"/>
          <w:szCs w:val="20"/>
        </w:rPr>
        <w:t xml:space="preserve">Department of Physiology and Biophysics, Institute of Biomedical Sciences, University of </w:t>
      </w:r>
      <w:proofErr w:type="spellStart"/>
      <w:r w:rsidRPr="00AB359A">
        <w:rPr>
          <w:rFonts w:ascii="Times New Roman" w:hAnsi="Times New Roman" w:cs="Times New Roman"/>
          <w:sz w:val="20"/>
          <w:szCs w:val="20"/>
        </w:rPr>
        <w:t>São</w:t>
      </w:r>
      <w:proofErr w:type="spellEnd"/>
      <w:r w:rsidRPr="00AB359A">
        <w:rPr>
          <w:rFonts w:ascii="Times New Roman" w:hAnsi="Times New Roman" w:cs="Times New Roman"/>
          <w:sz w:val="20"/>
          <w:szCs w:val="20"/>
        </w:rPr>
        <w:t xml:space="preserve"> Paulo, </w:t>
      </w:r>
      <w:proofErr w:type="spellStart"/>
      <w:r w:rsidRPr="00AB359A">
        <w:rPr>
          <w:rFonts w:ascii="Times New Roman" w:hAnsi="Times New Roman" w:cs="Times New Roman"/>
          <w:sz w:val="20"/>
          <w:szCs w:val="20"/>
        </w:rPr>
        <w:t>São</w:t>
      </w:r>
      <w:proofErr w:type="spellEnd"/>
      <w:r w:rsidRPr="00AB359A">
        <w:rPr>
          <w:rFonts w:ascii="Times New Roman" w:hAnsi="Times New Roman" w:cs="Times New Roman"/>
          <w:sz w:val="20"/>
          <w:szCs w:val="20"/>
        </w:rPr>
        <w:t xml:space="preserve"> Paulo, Brazil; </w:t>
      </w:r>
      <w:r w:rsidRPr="00AB359A">
        <w:rPr>
          <w:rFonts w:ascii="Times New Roman" w:hAnsi="Times New Roman" w:cs="Times New Roman"/>
          <w:sz w:val="20"/>
          <w:szCs w:val="20"/>
          <w:vertAlign w:val="superscript"/>
        </w:rPr>
        <w:t>7</w:t>
      </w:r>
      <w:r w:rsidRPr="00AB359A">
        <w:rPr>
          <w:rFonts w:ascii="Times New Roman" w:hAnsi="Times New Roman" w:cs="Times New Roman"/>
          <w:sz w:val="20"/>
          <w:szCs w:val="20"/>
        </w:rPr>
        <w:t xml:space="preserve">Programa de </w:t>
      </w:r>
      <w:proofErr w:type="spellStart"/>
      <w:r w:rsidRPr="00AB359A">
        <w:rPr>
          <w:rFonts w:ascii="Times New Roman" w:hAnsi="Times New Roman" w:cs="Times New Roman"/>
          <w:sz w:val="20"/>
          <w:szCs w:val="20"/>
        </w:rPr>
        <w:t>Pós-Graduação</w:t>
      </w:r>
      <w:proofErr w:type="spellEnd"/>
      <w:r w:rsidRPr="00AB359A">
        <w:rPr>
          <w:rFonts w:ascii="Times New Roman" w:hAnsi="Times New Roman" w:cs="Times New Roman"/>
          <w:sz w:val="20"/>
          <w:szCs w:val="20"/>
        </w:rPr>
        <w:t xml:space="preserve"> </w:t>
      </w:r>
      <w:proofErr w:type="spellStart"/>
      <w:r w:rsidRPr="00AB359A">
        <w:rPr>
          <w:rFonts w:ascii="Times New Roman" w:hAnsi="Times New Roman" w:cs="Times New Roman"/>
          <w:sz w:val="20"/>
          <w:szCs w:val="20"/>
        </w:rPr>
        <w:t>em</w:t>
      </w:r>
      <w:proofErr w:type="spellEnd"/>
      <w:r w:rsidRPr="00AB359A">
        <w:rPr>
          <w:rFonts w:ascii="Times New Roman" w:hAnsi="Times New Roman" w:cs="Times New Roman"/>
          <w:sz w:val="20"/>
          <w:szCs w:val="20"/>
        </w:rPr>
        <w:t xml:space="preserve"> </w:t>
      </w:r>
      <w:proofErr w:type="spellStart"/>
      <w:r w:rsidRPr="00AB359A">
        <w:rPr>
          <w:rFonts w:ascii="Times New Roman" w:hAnsi="Times New Roman" w:cs="Times New Roman"/>
          <w:sz w:val="20"/>
          <w:szCs w:val="20"/>
        </w:rPr>
        <w:t>Medicina</w:t>
      </w:r>
      <w:proofErr w:type="spellEnd"/>
      <w:r w:rsidRPr="00AB359A">
        <w:rPr>
          <w:rFonts w:ascii="Times New Roman" w:hAnsi="Times New Roman" w:cs="Times New Roman"/>
          <w:sz w:val="20"/>
          <w:szCs w:val="20"/>
        </w:rPr>
        <w:t xml:space="preserve">, </w:t>
      </w:r>
      <w:proofErr w:type="spellStart"/>
      <w:r w:rsidRPr="00AB359A">
        <w:rPr>
          <w:rFonts w:ascii="Times New Roman" w:hAnsi="Times New Roman" w:cs="Times New Roman"/>
          <w:sz w:val="20"/>
          <w:szCs w:val="20"/>
        </w:rPr>
        <w:t>Universidade</w:t>
      </w:r>
      <w:proofErr w:type="spellEnd"/>
      <w:r w:rsidRPr="00AB359A">
        <w:rPr>
          <w:rFonts w:ascii="Times New Roman" w:hAnsi="Times New Roman" w:cs="Times New Roman"/>
          <w:sz w:val="20"/>
          <w:szCs w:val="20"/>
        </w:rPr>
        <w:t xml:space="preserve"> </w:t>
      </w:r>
      <w:proofErr w:type="spellStart"/>
      <w:r w:rsidRPr="00AB359A">
        <w:rPr>
          <w:rFonts w:ascii="Times New Roman" w:hAnsi="Times New Roman" w:cs="Times New Roman"/>
          <w:sz w:val="20"/>
          <w:szCs w:val="20"/>
        </w:rPr>
        <w:t>Nove</w:t>
      </w:r>
      <w:proofErr w:type="spellEnd"/>
      <w:r w:rsidRPr="00AB359A">
        <w:rPr>
          <w:rFonts w:ascii="Times New Roman" w:hAnsi="Times New Roman" w:cs="Times New Roman"/>
          <w:sz w:val="20"/>
          <w:szCs w:val="20"/>
        </w:rPr>
        <w:t xml:space="preserve"> de </w:t>
      </w:r>
      <w:proofErr w:type="spellStart"/>
      <w:r w:rsidRPr="00AB359A">
        <w:rPr>
          <w:rFonts w:ascii="Times New Roman" w:hAnsi="Times New Roman" w:cs="Times New Roman"/>
          <w:sz w:val="20"/>
          <w:szCs w:val="20"/>
        </w:rPr>
        <w:t>Julho</w:t>
      </w:r>
      <w:proofErr w:type="spellEnd"/>
      <w:r w:rsidRPr="00AB359A">
        <w:rPr>
          <w:rFonts w:ascii="Times New Roman" w:hAnsi="Times New Roman" w:cs="Times New Roman"/>
          <w:sz w:val="20"/>
          <w:szCs w:val="20"/>
        </w:rPr>
        <w:t xml:space="preserve"> (UNINOVE),</w:t>
      </w:r>
      <w:r w:rsidRPr="00AB359A">
        <w:rPr>
          <w:rFonts w:ascii="Times New Roman" w:hAnsi="Times New Roman" w:cs="Times New Roman"/>
          <w:sz w:val="20"/>
          <w:szCs w:val="20"/>
          <w:vertAlign w:val="superscript"/>
        </w:rPr>
        <w:t xml:space="preserve"> </w:t>
      </w:r>
      <w:proofErr w:type="spellStart"/>
      <w:r w:rsidRPr="00AB359A">
        <w:rPr>
          <w:rFonts w:ascii="Times New Roman" w:hAnsi="Times New Roman" w:cs="Times New Roman"/>
          <w:sz w:val="20"/>
          <w:szCs w:val="20"/>
        </w:rPr>
        <w:t>São</w:t>
      </w:r>
      <w:proofErr w:type="spellEnd"/>
      <w:r w:rsidRPr="00AB359A">
        <w:rPr>
          <w:rFonts w:ascii="Times New Roman" w:hAnsi="Times New Roman" w:cs="Times New Roman"/>
          <w:sz w:val="20"/>
          <w:szCs w:val="20"/>
        </w:rPr>
        <w:t xml:space="preserve"> Paulo, Brazil. </w:t>
      </w:r>
      <w:r w:rsidRPr="00AB359A">
        <w:rPr>
          <w:rFonts w:ascii="Times New Roman" w:hAnsi="Times New Roman" w:cs="Times New Roman"/>
          <w:sz w:val="20"/>
          <w:szCs w:val="20"/>
          <w:lang w:val="pt-BR"/>
        </w:rPr>
        <w:t>*Correspondence to: Ana Paula Garcia Bochi, email: bochianapaula@gmail.com</w:t>
      </w:r>
    </w:p>
    <w:p w14:paraId="2C754241" w14:textId="77777777" w:rsidR="00AE3E37" w:rsidRPr="00AB359A" w:rsidRDefault="00AE3E37">
      <w:pPr>
        <w:rPr>
          <w:rFonts w:ascii="Times New Roman" w:hAnsi="Times New Roman" w:cs="Times New Roman"/>
          <w:sz w:val="20"/>
          <w:szCs w:val="20"/>
          <w:lang w:val="pt-BR"/>
        </w:rPr>
        <w:sectPr w:rsidR="00AE3E37" w:rsidRPr="00AB359A" w:rsidSect="008E5477">
          <w:footerReference w:type="default" r:id="rId8"/>
          <w:type w:val="continuous"/>
          <w:pgSz w:w="11910" w:h="16840"/>
          <w:pgMar w:top="995" w:right="600" w:bottom="840" w:left="620" w:header="0" w:footer="0" w:gutter="0"/>
          <w:cols w:space="720"/>
          <w:docGrid w:linePitch="299"/>
        </w:sectPr>
      </w:pPr>
    </w:p>
    <w:p w14:paraId="297B89E3" w14:textId="01B84AD7" w:rsidR="00AE3E37" w:rsidRPr="00AB359A" w:rsidRDefault="00A9710C">
      <w:pPr>
        <w:pStyle w:val="Heading3"/>
        <w:spacing w:before="147"/>
        <w:jc w:val="both"/>
        <w:rPr>
          <w:rFonts w:ascii="Times New Roman" w:hAnsi="Times New Roman" w:cs="Times New Roman"/>
          <w:color w:val="BF5A14"/>
          <w:lang w:val="pt-BR"/>
        </w:rPr>
      </w:pPr>
      <w:r w:rsidRPr="00AB359A">
        <w:rPr>
          <w:rFonts w:ascii="Times New Roman" w:hAnsi="Times New Roman" w:cs="Times New Roman"/>
          <w:color w:val="BF5A14"/>
          <w:lang w:val="pt-BR"/>
        </w:rPr>
        <w:lastRenderedPageBreak/>
        <w:t>Abstract</w:t>
      </w:r>
      <w:r w:rsidR="00404E5B" w:rsidRPr="00AB359A">
        <w:rPr>
          <w:rFonts w:ascii="Times New Roman" w:hAnsi="Times New Roman" w:cs="Times New Roman"/>
          <w:color w:val="BF5A14"/>
          <w:lang w:val="pt-BR"/>
        </w:rPr>
        <w:t xml:space="preserve"> (300 word limit)</w:t>
      </w:r>
    </w:p>
    <w:p w14:paraId="42CD48C3" w14:textId="77777777" w:rsidR="000042DD" w:rsidRPr="00AB359A" w:rsidRDefault="000042DD" w:rsidP="000042DD">
      <w:pPr>
        <w:jc w:val="both"/>
        <w:rPr>
          <w:rFonts w:ascii="Times New Roman" w:hAnsi="Times New Roman" w:cs="Times New Roman"/>
          <w:sz w:val="20"/>
          <w:szCs w:val="20"/>
        </w:rPr>
      </w:pPr>
      <w:r w:rsidRPr="00AB359A">
        <w:rPr>
          <w:rFonts w:ascii="Times New Roman" w:hAnsi="Times New Roman" w:cs="Times New Roman"/>
          <w:b/>
          <w:bCs/>
          <w:sz w:val="20"/>
          <w:szCs w:val="20"/>
        </w:rPr>
        <w:t>Objective</w:t>
      </w:r>
      <w:r w:rsidRPr="00AB359A">
        <w:rPr>
          <w:rFonts w:ascii="Times New Roman" w:hAnsi="Times New Roman" w:cs="Times New Roman"/>
          <w:sz w:val="20"/>
          <w:szCs w:val="20"/>
        </w:rPr>
        <w:t xml:space="preserve">: To investigate the efficacy of aerobic exercise training (AET) in the prevention of dyslipidemia, insulin resistance (IR), and atherogenesis induced by severe low-sodium (LS) diet. </w:t>
      </w:r>
    </w:p>
    <w:p w14:paraId="1C068823" w14:textId="77777777" w:rsidR="000042DD" w:rsidRPr="00AB359A" w:rsidRDefault="000042DD" w:rsidP="000042DD">
      <w:pPr>
        <w:jc w:val="both"/>
        <w:rPr>
          <w:rFonts w:ascii="Times New Roman" w:hAnsi="Times New Roman" w:cs="Times New Roman"/>
          <w:b/>
          <w:bCs/>
          <w:sz w:val="20"/>
          <w:szCs w:val="20"/>
        </w:rPr>
      </w:pPr>
      <w:r w:rsidRPr="00AB359A">
        <w:rPr>
          <w:rFonts w:ascii="Times New Roman" w:hAnsi="Times New Roman" w:cs="Times New Roman"/>
          <w:b/>
          <w:bCs/>
          <w:sz w:val="20"/>
          <w:szCs w:val="20"/>
        </w:rPr>
        <w:t>Approach and results:</w:t>
      </w:r>
      <w:r w:rsidRPr="00AB359A">
        <w:rPr>
          <w:rFonts w:ascii="Times New Roman" w:hAnsi="Times New Roman" w:cs="Times New Roman"/>
          <w:sz w:val="20"/>
          <w:szCs w:val="20"/>
        </w:rPr>
        <w:t xml:space="preserve"> LDL receptor knockout (LDLR KO) mice were fed a low-sodium (LS) (0.15% NaCl) or normal-sodium (NS; 1.27% NaCl) diet, submitted to AET in a treadmill, 5 times/week, 60 min/day, 15 m/min, for 90 days, or kept sedentary. Blood pressure (BP), plasma total cholesterol (TC) and triglyceride (TG) concentrations, lipoprotein profile, and insulin sensitivity were evaluated at the end of the AET protocol. Lipid infiltration, angiotensin II type 1 receptor (AT1), receptor for advanced glycation end products (RAGE), carboxymethyllysine (CML), and 4-hydroxynonenal (4-HNE) contents as well as gene expression were determined in the brachiocephalic trunk. BP and TC and gene expression were similar among groups. Compared to the NS diet, the LS diet increased vascular lipid infiltration, CML, RAGE, 4-HNE, plasma TG, LDL-cholesterol, and VLDL-TG. Conversely, the LS diet reduced vascular AT1 receptor, insulin sensitivity, HDL-cholesterol, and HDL-TG. AET prevented arterial lipid infiltration; increases in CML, RAGE, and 4-HNE contents; and reduced AT1 levels and improved LS-induced peripheral IR. </w:t>
      </w:r>
      <w:proofErr w:type="gramStart"/>
      <w:r w:rsidRPr="00AB359A">
        <w:rPr>
          <w:rFonts w:ascii="Times New Roman" w:hAnsi="Times New Roman" w:cs="Times New Roman"/>
          <w:b/>
          <w:bCs/>
          <w:i/>
          <w:iCs/>
          <w:sz w:val="20"/>
          <w:szCs w:val="20"/>
        </w:rPr>
        <w:t>Figure 1</w:t>
      </w:r>
      <w:r w:rsidRPr="00AB359A">
        <w:rPr>
          <w:rFonts w:ascii="Times New Roman" w:hAnsi="Times New Roman" w:cs="Times New Roman"/>
          <w:sz w:val="20"/>
          <w:szCs w:val="20"/>
        </w:rPr>
        <w:t>.</w:t>
      </w:r>
      <w:proofErr w:type="gramEnd"/>
      <w:r w:rsidRPr="00AB359A">
        <w:rPr>
          <w:rFonts w:ascii="Times New Roman" w:hAnsi="Times New Roman" w:cs="Times New Roman"/>
          <w:b/>
          <w:bCs/>
          <w:sz w:val="20"/>
          <w:szCs w:val="20"/>
        </w:rPr>
        <w:t xml:space="preserve"> </w:t>
      </w:r>
    </w:p>
    <w:p w14:paraId="38246BAF" w14:textId="1B260124" w:rsidR="000042DD" w:rsidRPr="000042DD" w:rsidRDefault="000042DD" w:rsidP="000042DD">
      <w:pPr>
        <w:jc w:val="both"/>
        <w:rPr>
          <w:rFonts w:ascii="Arial" w:hAnsi="Arial" w:cs="Arial"/>
          <w:sz w:val="20"/>
          <w:szCs w:val="20"/>
        </w:rPr>
      </w:pPr>
      <w:r w:rsidRPr="00AB359A">
        <w:rPr>
          <w:rFonts w:ascii="Times New Roman" w:hAnsi="Times New Roman" w:cs="Times New Roman"/>
          <w:b/>
          <w:bCs/>
          <w:sz w:val="20"/>
          <w:szCs w:val="20"/>
        </w:rPr>
        <w:t xml:space="preserve">Conclusions: </w:t>
      </w:r>
      <w:r w:rsidRPr="00AB359A">
        <w:rPr>
          <w:rFonts w:ascii="Times New Roman" w:hAnsi="Times New Roman" w:cs="Times New Roman"/>
          <w:sz w:val="20"/>
          <w:szCs w:val="20"/>
        </w:rPr>
        <w:t xml:space="preserve"> The current study showed that AET counteracted the deleterious effects of chronic LS diet in an atherogenesis-prone model by ameliorating peripheral IR, lipid infiltration, CML, RAGE, 4-HNE, and AT1 receptor in the intima-media of the brachiocephalic trunk. These events occurred independently of the amelioration of plasma-lipid profile, which was negatively affected by the severe dietary-sodium restriction</w:t>
      </w:r>
      <w:r w:rsidRPr="000042DD">
        <w:rPr>
          <w:rFonts w:ascii="Arial" w:hAnsi="Arial" w:cs="Arial"/>
          <w:sz w:val="20"/>
          <w:szCs w:val="20"/>
        </w:rPr>
        <w:t>.</w:t>
      </w:r>
    </w:p>
    <w:p w14:paraId="586D3548" w14:textId="6843E599" w:rsidR="000042DD" w:rsidRPr="000042DD" w:rsidRDefault="000042DD" w:rsidP="000042DD">
      <w:pPr>
        <w:jc w:val="both"/>
        <w:rPr>
          <w:rFonts w:ascii="Arial" w:hAnsi="Arial" w:cs="Arial"/>
          <w:sz w:val="20"/>
          <w:szCs w:val="20"/>
        </w:rPr>
      </w:pPr>
    </w:p>
    <w:p w14:paraId="161BC7D1" w14:textId="77777777" w:rsidR="000042DD" w:rsidRPr="000042DD" w:rsidRDefault="000042DD">
      <w:pPr>
        <w:pStyle w:val="Heading3"/>
        <w:spacing w:before="147"/>
        <w:jc w:val="both"/>
      </w:pPr>
    </w:p>
    <w:p w14:paraId="6A009DFE" w14:textId="77777777" w:rsidR="00AE3E37" w:rsidRDefault="00A9710C">
      <w:pPr>
        <w:pStyle w:val="Heading3"/>
        <w:spacing w:before="74"/>
      </w:pPr>
      <w:r>
        <w:rPr>
          <w:b w:val="0"/>
        </w:rPr>
        <w:br w:type="column"/>
      </w:r>
      <w:r>
        <w:rPr>
          <w:color w:val="BF5A14"/>
        </w:rPr>
        <w:lastRenderedPageBreak/>
        <w:t>Image</w:t>
      </w:r>
    </w:p>
    <w:p w14:paraId="34BA0E63" w14:textId="73A1BD05" w:rsidR="00AE3E37" w:rsidRDefault="00E8039D">
      <w:pPr>
        <w:pStyle w:val="BodyText"/>
        <w:spacing w:before="2"/>
        <w:rPr>
          <w:rFonts w:ascii="Arial"/>
          <w:b/>
          <w:sz w:val="16"/>
        </w:rPr>
      </w:pPr>
      <w:r>
        <w:rPr>
          <w:noProof/>
        </w:rPr>
        <w:drawing>
          <wp:inline distT="0" distB="0" distL="0" distR="0" wp14:anchorId="1EDD6F3D" wp14:editId="240487EC">
            <wp:extent cx="3264072" cy="1836000"/>
            <wp:effectExtent l="0" t="0" r="0" b="5715"/>
            <wp:docPr id="3" name="Imagem 3"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Diagrama&#10;&#10;Descrição gerada automaticamente"/>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64072" cy="1836000"/>
                    </a:xfrm>
                    <a:prstGeom prst="rect">
                      <a:avLst/>
                    </a:prstGeom>
                  </pic:spPr>
                </pic:pic>
              </a:graphicData>
            </a:graphic>
          </wp:inline>
        </w:drawing>
      </w:r>
    </w:p>
    <w:p w14:paraId="60C6C221" w14:textId="48E9B0EC" w:rsidR="005973B9" w:rsidRPr="00AB359A" w:rsidRDefault="00E8039D" w:rsidP="003C1AD6">
      <w:pPr>
        <w:jc w:val="both"/>
        <w:rPr>
          <w:rFonts w:ascii="Times New Roman" w:hAnsi="Times New Roman" w:cs="Times New Roman"/>
          <w:b/>
          <w:bCs/>
          <w:i/>
          <w:iCs/>
          <w:sz w:val="20"/>
          <w:szCs w:val="20"/>
        </w:rPr>
      </w:pPr>
      <w:r w:rsidRPr="00AB359A">
        <w:rPr>
          <w:rFonts w:ascii="Times New Roman" w:hAnsi="Times New Roman" w:cs="Times New Roman"/>
          <w:b/>
          <w:bCs/>
          <w:i/>
          <w:iCs/>
          <w:sz w:val="20"/>
          <w:szCs w:val="20"/>
        </w:rPr>
        <w:t xml:space="preserve">Figure 1: </w:t>
      </w:r>
      <w:r w:rsidRPr="00AB359A">
        <w:rPr>
          <w:rFonts w:ascii="Times New Roman" w:hAnsi="Times New Roman" w:cs="Times New Roman"/>
          <w:b/>
          <w:bCs/>
          <w:i/>
          <w:iCs/>
          <w:sz w:val="20"/>
          <w:szCs w:val="20"/>
          <w:lang w:val="en"/>
        </w:rPr>
        <w:t xml:space="preserve">Effects of low-salt diet and aerobic exercise training on arterial wall, muscle and adipose tissue in LDLR KO mice. </w:t>
      </w:r>
      <w:r w:rsidRPr="00AB359A">
        <w:rPr>
          <w:rFonts w:ascii="Times New Roman" w:hAnsi="Times New Roman" w:cs="Times New Roman"/>
          <w:i/>
          <w:iCs/>
          <w:sz w:val="20"/>
          <w:szCs w:val="20"/>
        </w:rPr>
        <w:t>On the left side: low-sodium (LS) diet increased vascular lipid infiltration, CML, RAGE, 4-HNE, plasma TG, LDL-C, VLDL-TG and peripheral IR in LDLR KO mice. Conversely, LS diet reduced vascular AT1 receptor, HDL-C and HDL-TG. On the right side: AET prevented the LS-induced arterial lipid infiltration, the increase in CML, RAGE and 4-HNE contents, reduced AT1 receptor level and improved LS-induced peripheral IR, after 90 days of intervention.</w:t>
      </w:r>
      <w:r w:rsidR="005973B9" w:rsidRPr="00AB359A">
        <w:rPr>
          <w:rFonts w:ascii="Times New Roman" w:hAnsi="Times New Roman" w:cs="Times New Roman"/>
          <w:b/>
          <w:color w:val="BF5A14"/>
          <w:sz w:val="20"/>
          <w:szCs w:val="20"/>
        </w:rPr>
        <w:br/>
        <w:t>Recent Publications (minimum 5)</w:t>
      </w:r>
    </w:p>
    <w:p w14:paraId="2268CAAE" w14:textId="7D63F44D" w:rsidR="0077029D" w:rsidRPr="00AB359A" w:rsidRDefault="008D12FC" w:rsidP="008D12FC">
      <w:pPr>
        <w:pStyle w:val="ListParagraph"/>
        <w:widowControl/>
        <w:numPr>
          <w:ilvl w:val="0"/>
          <w:numId w:val="3"/>
        </w:numPr>
        <w:rPr>
          <w:rFonts w:ascii="Times New Roman" w:eastAsia="Times New Roman" w:hAnsi="Times New Roman" w:cs="Times New Roman"/>
          <w:color w:val="000000" w:themeColor="text1"/>
          <w:sz w:val="20"/>
          <w:szCs w:val="20"/>
          <w:lang w:eastAsia="pt-BR"/>
        </w:rPr>
      </w:pPr>
      <w:proofErr w:type="spellStart"/>
      <w:r w:rsidRPr="00AB359A">
        <w:rPr>
          <w:rFonts w:ascii="Times New Roman" w:eastAsia="Times New Roman" w:hAnsi="Times New Roman" w:cs="Times New Roman"/>
          <w:color w:val="000000" w:themeColor="text1"/>
          <w:sz w:val="20"/>
          <w:szCs w:val="20"/>
          <w:shd w:val="clear" w:color="auto" w:fill="FFFFFF"/>
          <w:lang w:eastAsia="pt-BR"/>
        </w:rPr>
        <w:t>Bochi</w:t>
      </w:r>
      <w:proofErr w:type="spellEnd"/>
      <w:r w:rsidRPr="00AB359A">
        <w:rPr>
          <w:rFonts w:ascii="Times New Roman" w:eastAsia="Times New Roman" w:hAnsi="Times New Roman" w:cs="Times New Roman"/>
          <w:color w:val="000000" w:themeColor="text1"/>
          <w:sz w:val="20"/>
          <w:szCs w:val="20"/>
          <w:shd w:val="clear" w:color="auto" w:fill="FFFFFF"/>
          <w:lang w:eastAsia="pt-BR"/>
        </w:rPr>
        <w:t xml:space="preserve"> APG, Ferreira GDS, Del Bianco V, Pinto PR, Rodrigues LG, Trevisani MDS, Furukawa LNS, </w:t>
      </w:r>
      <w:proofErr w:type="spellStart"/>
      <w:r w:rsidRPr="00AB359A">
        <w:rPr>
          <w:rFonts w:ascii="Times New Roman" w:eastAsia="Times New Roman" w:hAnsi="Times New Roman" w:cs="Times New Roman"/>
          <w:color w:val="000000" w:themeColor="text1"/>
          <w:sz w:val="20"/>
          <w:szCs w:val="20"/>
          <w:shd w:val="clear" w:color="auto" w:fill="FFFFFF"/>
          <w:lang w:eastAsia="pt-BR"/>
        </w:rPr>
        <w:t>Bispo</w:t>
      </w:r>
      <w:proofErr w:type="spellEnd"/>
      <w:r w:rsidRPr="00AB359A">
        <w:rPr>
          <w:rFonts w:ascii="Times New Roman" w:eastAsia="Times New Roman" w:hAnsi="Times New Roman" w:cs="Times New Roman"/>
          <w:color w:val="000000" w:themeColor="text1"/>
          <w:sz w:val="20"/>
          <w:szCs w:val="20"/>
          <w:shd w:val="clear" w:color="auto" w:fill="FFFFFF"/>
          <w:lang w:eastAsia="pt-BR"/>
        </w:rPr>
        <w:t xml:space="preserve"> KCS, da Silva AA, </w:t>
      </w:r>
      <w:proofErr w:type="spellStart"/>
      <w:r w:rsidRPr="00AB359A">
        <w:rPr>
          <w:rFonts w:ascii="Times New Roman" w:eastAsia="Times New Roman" w:hAnsi="Times New Roman" w:cs="Times New Roman"/>
          <w:color w:val="000000" w:themeColor="text1"/>
          <w:sz w:val="20"/>
          <w:szCs w:val="20"/>
          <w:shd w:val="clear" w:color="auto" w:fill="FFFFFF"/>
          <w:lang w:eastAsia="pt-BR"/>
        </w:rPr>
        <w:t>Velosa</w:t>
      </w:r>
      <w:proofErr w:type="spellEnd"/>
      <w:r w:rsidRPr="00AB359A">
        <w:rPr>
          <w:rFonts w:ascii="Times New Roman" w:eastAsia="Times New Roman" w:hAnsi="Times New Roman" w:cs="Times New Roman"/>
          <w:color w:val="000000" w:themeColor="text1"/>
          <w:sz w:val="20"/>
          <w:szCs w:val="20"/>
          <w:shd w:val="clear" w:color="auto" w:fill="FFFFFF"/>
          <w:lang w:eastAsia="pt-BR"/>
        </w:rPr>
        <w:t xml:space="preserve"> APP, </w:t>
      </w:r>
      <w:proofErr w:type="spellStart"/>
      <w:r w:rsidRPr="00AB359A">
        <w:rPr>
          <w:rFonts w:ascii="Times New Roman" w:eastAsia="Times New Roman" w:hAnsi="Times New Roman" w:cs="Times New Roman"/>
          <w:color w:val="000000" w:themeColor="text1"/>
          <w:sz w:val="20"/>
          <w:szCs w:val="20"/>
          <w:shd w:val="clear" w:color="auto" w:fill="FFFFFF"/>
          <w:lang w:eastAsia="pt-BR"/>
        </w:rPr>
        <w:t>Nakandakare</w:t>
      </w:r>
      <w:proofErr w:type="spellEnd"/>
      <w:r w:rsidRPr="00AB359A">
        <w:rPr>
          <w:rFonts w:ascii="Times New Roman" w:eastAsia="Times New Roman" w:hAnsi="Times New Roman" w:cs="Times New Roman"/>
          <w:color w:val="000000" w:themeColor="text1"/>
          <w:sz w:val="20"/>
          <w:szCs w:val="20"/>
          <w:shd w:val="clear" w:color="auto" w:fill="FFFFFF"/>
          <w:lang w:eastAsia="pt-BR"/>
        </w:rPr>
        <w:t xml:space="preserve"> ER, </w:t>
      </w:r>
      <w:r w:rsidR="003C1AD6" w:rsidRPr="00AB359A">
        <w:rPr>
          <w:rFonts w:ascii="Times New Roman" w:eastAsia="Times New Roman" w:hAnsi="Times New Roman" w:cs="Times New Roman"/>
          <w:color w:val="000000" w:themeColor="text1"/>
          <w:sz w:val="20"/>
          <w:szCs w:val="20"/>
          <w:shd w:val="clear" w:color="auto" w:fill="FFFFFF"/>
          <w:lang w:eastAsia="pt-BR"/>
        </w:rPr>
        <w:t>et al (2022)</w:t>
      </w:r>
      <w:r w:rsidRPr="00AB359A">
        <w:rPr>
          <w:rFonts w:ascii="Times New Roman" w:eastAsia="Times New Roman" w:hAnsi="Times New Roman" w:cs="Times New Roman"/>
          <w:color w:val="000000" w:themeColor="text1"/>
          <w:sz w:val="20"/>
          <w:szCs w:val="20"/>
          <w:shd w:val="clear" w:color="auto" w:fill="FFFFFF"/>
          <w:lang w:eastAsia="pt-BR"/>
        </w:rPr>
        <w:t xml:space="preserve"> Aerobic Exercise Training Reduces Atherogenesis Induced by Low-Sodium Diet in LDL Receptor Knockout Mice. Antioxidants 13</w:t>
      </w:r>
      <w:proofErr w:type="gramStart"/>
      <w:r w:rsidRPr="00AB359A">
        <w:rPr>
          <w:rFonts w:ascii="Times New Roman" w:eastAsia="Times New Roman" w:hAnsi="Times New Roman" w:cs="Times New Roman"/>
          <w:color w:val="000000" w:themeColor="text1"/>
          <w:sz w:val="20"/>
          <w:szCs w:val="20"/>
          <w:shd w:val="clear" w:color="auto" w:fill="FFFFFF"/>
          <w:lang w:eastAsia="pt-BR"/>
        </w:rPr>
        <w:t>;11:2023</w:t>
      </w:r>
      <w:proofErr w:type="gramEnd"/>
      <w:r w:rsidRPr="00AB359A">
        <w:rPr>
          <w:rFonts w:ascii="Times New Roman" w:eastAsia="Times New Roman" w:hAnsi="Times New Roman" w:cs="Times New Roman"/>
          <w:color w:val="000000" w:themeColor="text1"/>
          <w:sz w:val="20"/>
          <w:szCs w:val="20"/>
          <w:shd w:val="clear" w:color="auto" w:fill="FFFFFF"/>
          <w:lang w:eastAsia="pt-BR"/>
        </w:rPr>
        <w:t>.</w:t>
      </w:r>
    </w:p>
    <w:p w14:paraId="632399FE" w14:textId="77777777" w:rsidR="003C1AD6" w:rsidRPr="00AB359A" w:rsidRDefault="003C1AD6" w:rsidP="003C1AD6">
      <w:pPr>
        <w:widowControl/>
        <w:numPr>
          <w:ilvl w:val="0"/>
          <w:numId w:val="3"/>
        </w:numPr>
        <w:spacing w:before="100" w:beforeAutospacing="1" w:after="100" w:afterAutospacing="1"/>
        <w:jc w:val="both"/>
        <w:rPr>
          <w:rFonts w:ascii="Times New Roman" w:eastAsia="Times New Roman" w:hAnsi="Times New Roman" w:cs="Times New Roman"/>
          <w:sz w:val="20"/>
          <w:szCs w:val="20"/>
          <w:lang w:eastAsia="pt-BR"/>
        </w:rPr>
      </w:pPr>
      <w:r w:rsidRPr="00AB359A">
        <w:rPr>
          <w:rFonts w:ascii="Times New Roman" w:eastAsia="Times New Roman" w:hAnsi="Times New Roman" w:cs="Times New Roman"/>
          <w:sz w:val="20"/>
          <w:szCs w:val="20"/>
          <w:lang w:eastAsia="pt-BR"/>
        </w:rPr>
        <w:t xml:space="preserve">da Silva Ferreira G, </w:t>
      </w:r>
      <w:proofErr w:type="spellStart"/>
      <w:r w:rsidRPr="00AB359A">
        <w:rPr>
          <w:rFonts w:ascii="Times New Roman" w:eastAsia="Times New Roman" w:hAnsi="Times New Roman" w:cs="Times New Roman"/>
          <w:sz w:val="20"/>
          <w:szCs w:val="20"/>
          <w:lang w:eastAsia="pt-BR"/>
        </w:rPr>
        <w:t>Bochi</w:t>
      </w:r>
      <w:proofErr w:type="spellEnd"/>
      <w:r w:rsidRPr="00AB359A">
        <w:rPr>
          <w:rFonts w:ascii="Times New Roman" w:eastAsia="Times New Roman" w:hAnsi="Times New Roman" w:cs="Times New Roman"/>
          <w:sz w:val="20"/>
          <w:szCs w:val="20"/>
          <w:lang w:eastAsia="pt-BR"/>
        </w:rPr>
        <w:t xml:space="preserve"> APG, Pinto PR, Del Bianco V, Rodrigues LG, </w:t>
      </w:r>
      <w:proofErr w:type="spellStart"/>
      <w:r w:rsidRPr="00AB359A">
        <w:rPr>
          <w:rFonts w:ascii="Times New Roman" w:eastAsia="Times New Roman" w:hAnsi="Times New Roman" w:cs="Times New Roman"/>
          <w:sz w:val="20"/>
          <w:szCs w:val="20"/>
          <w:lang w:eastAsia="pt-BR"/>
        </w:rPr>
        <w:t>Morais</w:t>
      </w:r>
      <w:proofErr w:type="spellEnd"/>
      <w:r w:rsidRPr="00AB359A">
        <w:rPr>
          <w:rFonts w:ascii="Times New Roman" w:eastAsia="Times New Roman" w:hAnsi="Times New Roman" w:cs="Times New Roman"/>
          <w:sz w:val="20"/>
          <w:szCs w:val="20"/>
          <w:lang w:eastAsia="pt-BR"/>
        </w:rPr>
        <w:t xml:space="preserve"> MRPT, </w:t>
      </w:r>
      <w:proofErr w:type="spellStart"/>
      <w:r w:rsidRPr="00AB359A">
        <w:rPr>
          <w:rFonts w:ascii="Times New Roman" w:eastAsia="Times New Roman" w:hAnsi="Times New Roman" w:cs="Times New Roman"/>
          <w:sz w:val="20"/>
          <w:szCs w:val="20"/>
          <w:lang w:eastAsia="pt-BR"/>
        </w:rPr>
        <w:t>Nakandakare</w:t>
      </w:r>
      <w:proofErr w:type="spellEnd"/>
      <w:r w:rsidRPr="00AB359A">
        <w:rPr>
          <w:rFonts w:ascii="Times New Roman" w:eastAsia="Times New Roman" w:hAnsi="Times New Roman" w:cs="Times New Roman"/>
          <w:sz w:val="20"/>
          <w:szCs w:val="20"/>
          <w:lang w:eastAsia="pt-BR"/>
        </w:rPr>
        <w:t xml:space="preserve"> ER, et al (2021) Aerobic exercise training prevents insulin resistance and hepatic lipid accumulation in LDL receptor knockout mice chronically fed a low-sodium diet. Nutrients </w:t>
      </w:r>
      <w:r w:rsidRPr="00AB359A">
        <w:rPr>
          <w:rFonts w:ascii="Times New Roman" w:eastAsia="Times New Roman" w:hAnsi="Times New Roman" w:cs="Times New Roman"/>
          <w:i/>
          <w:iCs/>
          <w:sz w:val="20"/>
          <w:szCs w:val="20"/>
          <w:lang w:eastAsia="pt-BR"/>
        </w:rPr>
        <w:t>13</w:t>
      </w:r>
      <w:r w:rsidRPr="00AB359A">
        <w:rPr>
          <w:rFonts w:ascii="Times New Roman" w:eastAsia="Times New Roman" w:hAnsi="Times New Roman" w:cs="Times New Roman"/>
          <w:sz w:val="20"/>
          <w:szCs w:val="20"/>
          <w:lang w:eastAsia="pt-BR"/>
        </w:rPr>
        <w:t xml:space="preserve">, 2174. </w:t>
      </w:r>
    </w:p>
    <w:p w14:paraId="7EA03524" w14:textId="70AE7E06" w:rsidR="003C1AD6" w:rsidRPr="00AB359A" w:rsidRDefault="003C1AD6" w:rsidP="003C1AD6">
      <w:pPr>
        <w:widowControl/>
        <w:numPr>
          <w:ilvl w:val="0"/>
          <w:numId w:val="3"/>
        </w:numPr>
        <w:spacing w:before="100" w:beforeAutospacing="1" w:after="100" w:afterAutospacing="1"/>
        <w:jc w:val="both"/>
        <w:rPr>
          <w:rFonts w:ascii="Times New Roman" w:eastAsia="Times New Roman" w:hAnsi="Times New Roman" w:cs="Times New Roman"/>
          <w:sz w:val="20"/>
          <w:szCs w:val="20"/>
          <w:lang w:eastAsia="pt-BR"/>
        </w:rPr>
      </w:pPr>
      <w:r w:rsidRPr="00AB359A">
        <w:rPr>
          <w:rFonts w:ascii="Times New Roman" w:eastAsia="Times New Roman" w:hAnsi="Times New Roman" w:cs="Times New Roman"/>
          <w:sz w:val="20"/>
          <w:szCs w:val="20"/>
          <w:lang w:eastAsia="pt-BR"/>
        </w:rPr>
        <w:t xml:space="preserve">Pinto P R, Yoshinaga M Y, Del </w:t>
      </w:r>
      <w:proofErr w:type="spellStart"/>
      <w:r w:rsidRPr="00AB359A">
        <w:rPr>
          <w:rFonts w:ascii="Times New Roman" w:eastAsia="Times New Roman" w:hAnsi="Times New Roman" w:cs="Times New Roman"/>
          <w:sz w:val="20"/>
          <w:szCs w:val="20"/>
          <w:lang w:eastAsia="pt-BR"/>
        </w:rPr>
        <w:t>Bianco</w:t>
      </w:r>
      <w:proofErr w:type="spellEnd"/>
      <w:r w:rsidRPr="00AB359A">
        <w:rPr>
          <w:rFonts w:ascii="Times New Roman" w:eastAsia="Times New Roman" w:hAnsi="Times New Roman" w:cs="Times New Roman"/>
          <w:sz w:val="20"/>
          <w:szCs w:val="20"/>
          <w:lang w:eastAsia="pt-BR"/>
        </w:rPr>
        <w:t xml:space="preserve"> V, </w:t>
      </w:r>
      <w:proofErr w:type="spellStart"/>
      <w:r w:rsidRPr="00AB359A">
        <w:rPr>
          <w:rFonts w:ascii="Times New Roman" w:eastAsia="Times New Roman" w:hAnsi="Times New Roman" w:cs="Times New Roman"/>
          <w:sz w:val="20"/>
          <w:szCs w:val="20"/>
          <w:lang w:eastAsia="pt-BR"/>
        </w:rPr>
        <w:t>Bochi</w:t>
      </w:r>
      <w:proofErr w:type="spellEnd"/>
      <w:r w:rsidRPr="00AB359A">
        <w:rPr>
          <w:rFonts w:ascii="Times New Roman" w:eastAsia="Times New Roman" w:hAnsi="Times New Roman" w:cs="Times New Roman"/>
          <w:sz w:val="20"/>
          <w:szCs w:val="20"/>
          <w:lang w:eastAsia="pt-BR"/>
        </w:rPr>
        <w:t xml:space="preserve"> A P, Ferreira G S, Pinto I F, Rodrigues L G, </w:t>
      </w:r>
      <w:proofErr w:type="spellStart"/>
      <w:r w:rsidRPr="00AB359A">
        <w:rPr>
          <w:rFonts w:ascii="Times New Roman" w:eastAsia="Times New Roman" w:hAnsi="Times New Roman" w:cs="Times New Roman"/>
          <w:sz w:val="20"/>
          <w:szCs w:val="20"/>
          <w:lang w:eastAsia="pt-BR"/>
        </w:rPr>
        <w:t>Nakandakare</w:t>
      </w:r>
      <w:proofErr w:type="spellEnd"/>
      <w:r w:rsidRPr="00AB359A">
        <w:rPr>
          <w:rFonts w:ascii="Times New Roman" w:eastAsia="Times New Roman" w:hAnsi="Times New Roman" w:cs="Times New Roman"/>
          <w:sz w:val="20"/>
          <w:szCs w:val="20"/>
          <w:lang w:eastAsia="pt-BR"/>
        </w:rPr>
        <w:t xml:space="preserve"> E R, Okamoto, M </w:t>
      </w:r>
      <w:proofErr w:type="spellStart"/>
      <w:r w:rsidRPr="00AB359A">
        <w:rPr>
          <w:rFonts w:ascii="Times New Roman" w:eastAsia="Times New Roman" w:hAnsi="Times New Roman" w:cs="Times New Roman"/>
          <w:sz w:val="20"/>
          <w:szCs w:val="20"/>
          <w:lang w:eastAsia="pt-BR"/>
        </w:rPr>
        <w:t>M</w:t>
      </w:r>
      <w:proofErr w:type="spellEnd"/>
      <w:r w:rsidRPr="00AB359A">
        <w:rPr>
          <w:rFonts w:ascii="Times New Roman" w:eastAsia="Times New Roman" w:hAnsi="Times New Roman" w:cs="Times New Roman"/>
          <w:sz w:val="20"/>
          <w:szCs w:val="20"/>
          <w:lang w:eastAsia="pt-BR"/>
        </w:rPr>
        <w:t xml:space="preserve">, Machado U F, et al (2021) Dietary sodium restriction alters muscle </w:t>
      </w:r>
      <w:proofErr w:type="spellStart"/>
      <w:r w:rsidRPr="00AB359A">
        <w:rPr>
          <w:rFonts w:ascii="Times New Roman" w:eastAsia="Times New Roman" w:hAnsi="Times New Roman" w:cs="Times New Roman"/>
          <w:sz w:val="20"/>
          <w:szCs w:val="20"/>
          <w:lang w:eastAsia="pt-BR"/>
        </w:rPr>
        <w:t>lipidomics</w:t>
      </w:r>
      <w:proofErr w:type="spellEnd"/>
      <w:r w:rsidRPr="00AB359A">
        <w:rPr>
          <w:rFonts w:ascii="Times New Roman" w:eastAsia="Times New Roman" w:hAnsi="Times New Roman" w:cs="Times New Roman"/>
          <w:sz w:val="20"/>
          <w:szCs w:val="20"/>
          <w:lang w:eastAsia="pt-BR"/>
        </w:rPr>
        <w:t xml:space="preserve"> that relates to insulin resistance in mice. </w:t>
      </w:r>
      <w:r w:rsidRPr="00AB359A">
        <w:rPr>
          <w:rFonts w:ascii="Times New Roman" w:eastAsia="Times New Roman" w:hAnsi="Times New Roman" w:cs="Times New Roman"/>
          <w:i/>
          <w:iCs/>
          <w:sz w:val="20"/>
          <w:szCs w:val="20"/>
          <w:lang w:eastAsia="pt-BR"/>
        </w:rPr>
        <w:t xml:space="preserve">J. </w:t>
      </w:r>
      <w:r w:rsidRPr="00AB359A">
        <w:rPr>
          <w:rFonts w:ascii="Times New Roman" w:eastAsia="Times New Roman" w:hAnsi="Times New Roman" w:cs="Times New Roman"/>
          <w:sz w:val="20"/>
          <w:szCs w:val="20"/>
          <w:lang w:eastAsia="pt-BR"/>
        </w:rPr>
        <w:t xml:space="preserve">Biol. Chem 296, 100344. </w:t>
      </w:r>
    </w:p>
    <w:p w14:paraId="1126ACFA" w14:textId="4C2429EA" w:rsidR="005973B9" w:rsidRPr="00AB359A" w:rsidRDefault="008C1E1B" w:rsidP="008F3111">
      <w:pPr>
        <w:pStyle w:val="ListParagraph"/>
        <w:numPr>
          <w:ilvl w:val="0"/>
          <w:numId w:val="3"/>
        </w:numPr>
        <w:tabs>
          <w:tab w:val="left" w:pos="384"/>
        </w:tabs>
        <w:spacing w:line="240" w:lineRule="auto"/>
        <w:ind w:left="386" w:right="137" w:hanging="283"/>
        <w:rPr>
          <w:rFonts w:ascii="Times New Roman" w:hAnsi="Times New Roman" w:cs="Times New Roman"/>
          <w:sz w:val="20"/>
          <w:szCs w:val="20"/>
        </w:rPr>
      </w:pPr>
      <w:proofErr w:type="spellStart"/>
      <w:r w:rsidRPr="00AB359A">
        <w:rPr>
          <w:rFonts w:ascii="Times New Roman" w:hAnsi="Times New Roman" w:cs="Times New Roman"/>
          <w:color w:val="000000" w:themeColor="text1"/>
          <w:sz w:val="20"/>
          <w:szCs w:val="20"/>
        </w:rPr>
        <w:t>Nickenig</w:t>
      </w:r>
      <w:proofErr w:type="spellEnd"/>
      <w:r w:rsidRPr="00AB359A">
        <w:rPr>
          <w:rFonts w:ascii="Times New Roman" w:hAnsi="Times New Roman" w:cs="Times New Roman"/>
          <w:color w:val="000000" w:themeColor="text1"/>
          <w:sz w:val="20"/>
          <w:szCs w:val="20"/>
        </w:rPr>
        <w:t xml:space="preserve"> G, </w:t>
      </w:r>
      <w:proofErr w:type="spellStart"/>
      <w:r w:rsidRPr="00AB359A">
        <w:rPr>
          <w:rFonts w:ascii="Times New Roman" w:hAnsi="Times New Roman" w:cs="Times New Roman"/>
          <w:color w:val="000000" w:themeColor="text1"/>
          <w:sz w:val="20"/>
          <w:szCs w:val="20"/>
        </w:rPr>
        <w:t>Strehlow</w:t>
      </w:r>
      <w:proofErr w:type="spellEnd"/>
      <w:r w:rsidRPr="00AB359A">
        <w:rPr>
          <w:rFonts w:ascii="Times New Roman" w:hAnsi="Times New Roman" w:cs="Times New Roman"/>
          <w:color w:val="000000" w:themeColor="text1"/>
          <w:sz w:val="20"/>
          <w:szCs w:val="20"/>
        </w:rPr>
        <w:t xml:space="preserve"> K, </w:t>
      </w:r>
      <w:proofErr w:type="spellStart"/>
      <w:r w:rsidRPr="00AB359A">
        <w:rPr>
          <w:rFonts w:ascii="Times New Roman" w:hAnsi="Times New Roman" w:cs="Times New Roman"/>
          <w:color w:val="000000" w:themeColor="text1"/>
          <w:sz w:val="20"/>
          <w:szCs w:val="20"/>
        </w:rPr>
        <w:t>Bäumer</w:t>
      </w:r>
      <w:proofErr w:type="spellEnd"/>
      <w:r w:rsidRPr="00AB359A">
        <w:rPr>
          <w:rFonts w:ascii="Times New Roman" w:hAnsi="Times New Roman" w:cs="Times New Roman"/>
          <w:color w:val="000000" w:themeColor="text1"/>
          <w:sz w:val="20"/>
          <w:szCs w:val="20"/>
        </w:rPr>
        <w:t xml:space="preserve"> </w:t>
      </w:r>
      <w:r w:rsidRPr="00AB359A">
        <w:rPr>
          <w:rFonts w:ascii="Times New Roman" w:hAnsi="Times New Roman" w:cs="Times New Roman"/>
          <w:sz w:val="20"/>
          <w:szCs w:val="20"/>
        </w:rPr>
        <w:t xml:space="preserve">AT, </w:t>
      </w:r>
      <w:proofErr w:type="spellStart"/>
      <w:r w:rsidRPr="00AB359A">
        <w:rPr>
          <w:rFonts w:ascii="Times New Roman" w:hAnsi="Times New Roman" w:cs="Times New Roman"/>
          <w:sz w:val="20"/>
          <w:szCs w:val="20"/>
        </w:rPr>
        <w:t>Baudler</w:t>
      </w:r>
      <w:proofErr w:type="spellEnd"/>
      <w:r w:rsidRPr="00AB359A">
        <w:rPr>
          <w:rFonts w:ascii="Times New Roman" w:hAnsi="Times New Roman" w:cs="Times New Roman"/>
          <w:sz w:val="20"/>
          <w:szCs w:val="20"/>
        </w:rPr>
        <w:t xml:space="preserve"> S,</w:t>
      </w:r>
      <w:r w:rsidR="00CE7252" w:rsidRPr="00AB359A">
        <w:rPr>
          <w:rFonts w:ascii="Times New Roman" w:hAnsi="Times New Roman" w:cs="Times New Roman"/>
          <w:sz w:val="20"/>
          <w:szCs w:val="20"/>
        </w:rPr>
        <w:t xml:space="preserve"> </w:t>
      </w:r>
      <w:proofErr w:type="spellStart"/>
      <w:r w:rsidR="00CE7252" w:rsidRPr="00AB359A">
        <w:rPr>
          <w:rFonts w:ascii="Times New Roman" w:eastAsia="Times New Roman" w:hAnsi="Times New Roman" w:cs="Times New Roman"/>
          <w:sz w:val="20"/>
          <w:szCs w:val="20"/>
          <w:lang w:eastAsia="pt-BR"/>
        </w:rPr>
        <w:t>Waßmann</w:t>
      </w:r>
      <w:proofErr w:type="spellEnd"/>
      <w:r w:rsidR="00CE7252" w:rsidRPr="00AB359A">
        <w:rPr>
          <w:rFonts w:ascii="Times New Roman" w:eastAsia="Times New Roman" w:hAnsi="Times New Roman" w:cs="Times New Roman"/>
          <w:sz w:val="20"/>
          <w:szCs w:val="20"/>
          <w:lang w:eastAsia="pt-BR"/>
        </w:rPr>
        <w:t xml:space="preserve"> S, SAUER H, </w:t>
      </w:r>
      <w:proofErr w:type="spellStart"/>
      <w:r w:rsidR="00CE7252" w:rsidRPr="00AB359A">
        <w:rPr>
          <w:rFonts w:ascii="Times New Roman" w:eastAsia="Times New Roman" w:hAnsi="Times New Roman" w:cs="Times New Roman"/>
          <w:sz w:val="20"/>
          <w:szCs w:val="20"/>
          <w:lang w:eastAsia="pt-BR"/>
        </w:rPr>
        <w:t>Böhm</w:t>
      </w:r>
      <w:proofErr w:type="spellEnd"/>
      <w:r w:rsidR="00CE7252" w:rsidRPr="00AB359A">
        <w:rPr>
          <w:rFonts w:ascii="Times New Roman" w:eastAsia="Times New Roman" w:hAnsi="Times New Roman" w:cs="Times New Roman"/>
          <w:sz w:val="20"/>
          <w:szCs w:val="20"/>
          <w:lang w:eastAsia="pt-BR"/>
        </w:rPr>
        <w:t xml:space="preserve"> </w:t>
      </w:r>
      <w:r w:rsidR="005973B9" w:rsidRPr="00AB359A">
        <w:rPr>
          <w:rFonts w:ascii="Times New Roman" w:hAnsi="Times New Roman" w:cs="Times New Roman"/>
          <w:sz w:val="20"/>
          <w:szCs w:val="20"/>
        </w:rPr>
        <w:t>M (200</w:t>
      </w:r>
      <w:r w:rsidR="00CE7252" w:rsidRPr="00AB359A">
        <w:rPr>
          <w:rFonts w:ascii="Times New Roman" w:hAnsi="Times New Roman" w:cs="Times New Roman"/>
          <w:sz w:val="20"/>
          <w:szCs w:val="20"/>
        </w:rPr>
        <w:t>0</w:t>
      </w:r>
      <w:r w:rsidR="005973B9" w:rsidRPr="00AB359A">
        <w:rPr>
          <w:rFonts w:ascii="Times New Roman" w:hAnsi="Times New Roman" w:cs="Times New Roman"/>
          <w:sz w:val="20"/>
          <w:szCs w:val="20"/>
        </w:rPr>
        <w:t xml:space="preserve">) </w:t>
      </w:r>
      <w:r w:rsidR="00CE7252" w:rsidRPr="00AB359A">
        <w:rPr>
          <w:rFonts w:ascii="Times New Roman" w:hAnsi="Times New Roman" w:cs="Times New Roman"/>
          <w:sz w:val="20"/>
          <w:szCs w:val="20"/>
        </w:rPr>
        <w:t xml:space="preserve">Negative feedback regulation of reactive oxygen species on AT1 receptor genes expression. Br. J. </w:t>
      </w:r>
      <w:proofErr w:type="spellStart"/>
      <w:r w:rsidR="00CE7252" w:rsidRPr="00AB359A">
        <w:rPr>
          <w:rFonts w:ascii="Times New Roman" w:hAnsi="Times New Roman" w:cs="Times New Roman"/>
          <w:sz w:val="20"/>
          <w:szCs w:val="20"/>
        </w:rPr>
        <w:t>Pharmacol</w:t>
      </w:r>
      <w:proofErr w:type="spellEnd"/>
      <w:r w:rsidR="00CE7252" w:rsidRPr="00AB359A">
        <w:rPr>
          <w:rFonts w:ascii="Times New Roman" w:hAnsi="Times New Roman" w:cs="Times New Roman"/>
          <w:sz w:val="20"/>
          <w:szCs w:val="20"/>
        </w:rPr>
        <w:t>. 131: 795-803.</w:t>
      </w:r>
    </w:p>
    <w:p w14:paraId="2848E013" w14:textId="54DD9484" w:rsidR="00AE3E37" w:rsidRPr="003C1AD6" w:rsidRDefault="008F3111" w:rsidP="003C1AD6">
      <w:pPr>
        <w:widowControl/>
        <w:numPr>
          <w:ilvl w:val="0"/>
          <w:numId w:val="3"/>
        </w:numPr>
        <w:spacing w:before="100" w:beforeAutospacing="1" w:after="100" w:afterAutospacing="1"/>
        <w:ind w:left="386"/>
        <w:jc w:val="both"/>
        <w:rPr>
          <w:rFonts w:ascii="Arial" w:eastAsia="Times New Roman" w:hAnsi="Arial" w:cs="Arial"/>
          <w:sz w:val="18"/>
          <w:szCs w:val="18"/>
          <w:lang w:eastAsia="pt-BR"/>
        </w:rPr>
      </w:pPr>
      <w:proofErr w:type="spellStart"/>
      <w:r w:rsidRPr="00AB359A">
        <w:rPr>
          <w:rFonts w:ascii="Times New Roman" w:eastAsia="Times New Roman" w:hAnsi="Times New Roman" w:cs="Times New Roman"/>
          <w:sz w:val="20"/>
          <w:szCs w:val="20"/>
          <w:lang w:eastAsia="pt-BR"/>
        </w:rPr>
        <w:t>Pellegrin</w:t>
      </w:r>
      <w:proofErr w:type="spellEnd"/>
      <w:r w:rsidRPr="00AB359A">
        <w:rPr>
          <w:rFonts w:ascii="Times New Roman" w:eastAsia="Times New Roman" w:hAnsi="Times New Roman" w:cs="Times New Roman"/>
          <w:sz w:val="20"/>
          <w:szCs w:val="20"/>
          <w:lang w:eastAsia="pt-BR"/>
        </w:rPr>
        <w:t xml:space="preserve"> M, Alonso F, </w:t>
      </w:r>
      <w:proofErr w:type="spellStart"/>
      <w:r w:rsidRPr="00AB359A">
        <w:rPr>
          <w:rFonts w:ascii="Times New Roman" w:eastAsia="Times New Roman" w:hAnsi="Times New Roman" w:cs="Times New Roman"/>
          <w:sz w:val="20"/>
          <w:szCs w:val="20"/>
          <w:lang w:eastAsia="pt-BR"/>
        </w:rPr>
        <w:t>Aubert</w:t>
      </w:r>
      <w:proofErr w:type="spellEnd"/>
      <w:r w:rsidRPr="00AB359A">
        <w:rPr>
          <w:rFonts w:ascii="Times New Roman" w:eastAsia="Times New Roman" w:hAnsi="Times New Roman" w:cs="Times New Roman"/>
          <w:sz w:val="20"/>
          <w:szCs w:val="20"/>
          <w:lang w:eastAsia="pt-BR"/>
        </w:rPr>
        <w:t xml:space="preserve"> JF, </w:t>
      </w:r>
      <w:proofErr w:type="spellStart"/>
      <w:r w:rsidRPr="00AB359A">
        <w:rPr>
          <w:rFonts w:ascii="Times New Roman" w:eastAsia="Times New Roman" w:hAnsi="Times New Roman" w:cs="Times New Roman"/>
          <w:sz w:val="20"/>
          <w:szCs w:val="20"/>
          <w:lang w:eastAsia="pt-BR"/>
        </w:rPr>
        <w:t>Bouzourene</w:t>
      </w:r>
      <w:proofErr w:type="spellEnd"/>
      <w:r w:rsidRPr="00AB359A">
        <w:rPr>
          <w:rFonts w:ascii="Times New Roman" w:eastAsia="Times New Roman" w:hAnsi="Times New Roman" w:cs="Times New Roman"/>
          <w:sz w:val="20"/>
          <w:szCs w:val="20"/>
          <w:lang w:eastAsia="pt-BR"/>
        </w:rPr>
        <w:t xml:space="preserve"> K, </w:t>
      </w:r>
      <w:proofErr w:type="spellStart"/>
      <w:r w:rsidRPr="00AB359A">
        <w:rPr>
          <w:rFonts w:ascii="Times New Roman" w:eastAsia="Times New Roman" w:hAnsi="Times New Roman" w:cs="Times New Roman"/>
          <w:sz w:val="20"/>
          <w:szCs w:val="20"/>
          <w:lang w:eastAsia="pt-BR"/>
        </w:rPr>
        <w:t>Braunersreuther</w:t>
      </w:r>
      <w:proofErr w:type="spellEnd"/>
      <w:r w:rsidRPr="00AB359A">
        <w:rPr>
          <w:rFonts w:ascii="Times New Roman" w:eastAsia="Times New Roman" w:hAnsi="Times New Roman" w:cs="Times New Roman"/>
          <w:sz w:val="20"/>
          <w:szCs w:val="20"/>
          <w:lang w:eastAsia="pt-BR"/>
        </w:rPr>
        <w:t xml:space="preserve"> V, Mach F, </w:t>
      </w:r>
      <w:proofErr w:type="spellStart"/>
      <w:r w:rsidRPr="00AB359A">
        <w:rPr>
          <w:rFonts w:ascii="Times New Roman" w:eastAsia="Times New Roman" w:hAnsi="Times New Roman" w:cs="Times New Roman"/>
          <w:sz w:val="20"/>
          <w:szCs w:val="20"/>
          <w:lang w:eastAsia="pt-BR"/>
        </w:rPr>
        <w:t>Haefliger</w:t>
      </w:r>
      <w:proofErr w:type="spellEnd"/>
      <w:r w:rsidRPr="00AB359A">
        <w:rPr>
          <w:rFonts w:ascii="Times New Roman" w:eastAsia="Times New Roman" w:hAnsi="Times New Roman" w:cs="Times New Roman"/>
          <w:sz w:val="20"/>
          <w:szCs w:val="20"/>
          <w:lang w:eastAsia="pt-BR"/>
        </w:rPr>
        <w:t xml:space="preserve"> J A, </w:t>
      </w:r>
      <w:proofErr w:type="spellStart"/>
      <w:r w:rsidRPr="00AB359A">
        <w:rPr>
          <w:rFonts w:ascii="Times New Roman" w:eastAsia="Times New Roman" w:hAnsi="Times New Roman" w:cs="Times New Roman"/>
          <w:sz w:val="20"/>
          <w:szCs w:val="20"/>
          <w:lang w:eastAsia="pt-BR"/>
        </w:rPr>
        <w:t>Hayoz</w:t>
      </w:r>
      <w:proofErr w:type="spellEnd"/>
      <w:r w:rsidRPr="00AB359A">
        <w:rPr>
          <w:rFonts w:ascii="Times New Roman" w:eastAsia="Times New Roman" w:hAnsi="Times New Roman" w:cs="Times New Roman"/>
          <w:sz w:val="20"/>
          <w:szCs w:val="20"/>
          <w:lang w:eastAsia="pt-BR"/>
        </w:rPr>
        <w:t xml:space="preserve"> D, Berthelot A, </w:t>
      </w:r>
      <w:proofErr w:type="spellStart"/>
      <w:r w:rsidRPr="00AB359A">
        <w:rPr>
          <w:rFonts w:ascii="Times New Roman" w:eastAsia="Times New Roman" w:hAnsi="Times New Roman" w:cs="Times New Roman"/>
          <w:sz w:val="20"/>
          <w:szCs w:val="20"/>
          <w:lang w:eastAsia="pt-BR"/>
        </w:rPr>
        <w:t>Nussberger</w:t>
      </w:r>
      <w:proofErr w:type="spellEnd"/>
      <w:r w:rsidRPr="00AB359A">
        <w:rPr>
          <w:rFonts w:ascii="Times New Roman" w:eastAsia="Times New Roman" w:hAnsi="Times New Roman" w:cs="Times New Roman"/>
          <w:sz w:val="20"/>
          <w:szCs w:val="20"/>
          <w:lang w:eastAsia="pt-BR"/>
        </w:rPr>
        <w:t xml:space="preserve">, J, et al (2009) Swimming prevents vulnerable atherosclerotic plaque development in </w:t>
      </w:r>
      <w:r w:rsidRPr="00AB359A">
        <w:rPr>
          <w:rFonts w:ascii="Times New Roman" w:eastAsia="Times New Roman" w:hAnsi="Times New Roman" w:cs="Times New Roman"/>
          <w:sz w:val="20"/>
          <w:szCs w:val="20"/>
          <w:lang w:eastAsia="pt-BR"/>
        </w:rPr>
        <w:lastRenderedPageBreak/>
        <w:t>hypertensive 2-kidney, 1-clip mice by modulating angiotensin II type 1 receptor expression independently from hemodynamic changes. Hypertension 53</w:t>
      </w:r>
      <w:r w:rsidR="00EF73E2" w:rsidRPr="00AB359A">
        <w:rPr>
          <w:rFonts w:ascii="Times New Roman" w:eastAsia="Times New Roman" w:hAnsi="Times New Roman" w:cs="Times New Roman"/>
          <w:sz w:val="20"/>
          <w:szCs w:val="20"/>
          <w:lang w:eastAsia="pt-BR"/>
        </w:rPr>
        <w:t xml:space="preserve">: </w:t>
      </w:r>
      <w:r w:rsidRPr="00AB359A">
        <w:rPr>
          <w:rFonts w:ascii="Times New Roman" w:eastAsia="Times New Roman" w:hAnsi="Times New Roman" w:cs="Times New Roman"/>
          <w:sz w:val="20"/>
          <w:szCs w:val="20"/>
          <w:lang w:eastAsia="pt-BR"/>
        </w:rPr>
        <w:t>782–789.</w:t>
      </w:r>
      <w:r w:rsidRPr="008F3111">
        <w:rPr>
          <w:rFonts w:ascii="Arial" w:eastAsia="Times New Roman" w:hAnsi="Arial" w:cs="Arial"/>
          <w:sz w:val="18"/>
          <w:szCs w:val="18"/>
          <w:lang w:eastAsia="pt-BR"/>
        </w:rPr>
        <w:t xml:space="preserve"> </w:t>
      </w:r>
    </w:p>
    <w:p w14:paraId="0EC8FEF7"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lastRenderedPageBreak/>
        <w:t xml:space="preserve">   </w:t>
      </w:r>
    </w:p>
    <w:p w14:paraId="4FE9F6D6" w14:textId="77777777" w:rsidR="00AE3E37" w:rsidRDefault="00AE3E37">
      <w:pPr>
        <w:pStyle w:val="BodyText"/>
        <w:rPr>
          <w:rFonts w:ascii="Calibri"/>
          <w:sz w:val="20"/>
        </w:rPr>
      </w:pPr>
    </w:p>
    <w:p w14:paraId="5DAF56E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53E7AC9" wp14:editId="18F92C9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AA653C8" w14:textId="18A7EBB0" w:rsidR="00AE3E37" w:rsidRDefault="008756E6" w:rsidP="00404E5B">
      <w:pPr>
        <w:spacing w:before="92"/>
        <w:ind w:right="4234"/>
        <w:rPr>
          <w:rFonts w:ascii="Times New Roman" w:hAnsi="Times New Roman" w:cs="Times New Roman"/>
          <w:sz w:val="24"/>
          <w:szCs w:val="24"/>
        </w:rPr>
      </w:pPr>
      <w:r>
        <w:rPr>
          <w:noProof/>
        </w:rPr>
        <w:t xml:space="preserve">           </w:t>
      </w:r>
      <w:bookmarkStart w:id="0" w:name="_GoBack"/>
      <w:r w:rsidR="00B92100">
        <w:rPr>
          <w:rFonts w:ascii="Minion Pro"/>
          <w:b/>
          <w:noProof/>
          <w:sz w:val="20"/>
        </w:rPr>
        <w:drawing>
          <wp:inline distT="0" distB="0" distL="0" distR="0" wp14:anchorId="232F005C" wp14:editId="5D2D94A6">
            <wp:extent cx="999019" cy="1332000"/>
            <wp:effectExtent l="0" t="0" r="4445" b="1905"/>
            <wp:docPr id="20" name="Imagem 20" descr="Mulher de cabelos longos sorri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18" descr="Mulher de cabelos longos sorrindo&#10;&#10;Descrição gerada automa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99019" cy="1332000"/>
                    </a:xfrm>
                    <a:prstGeom prst="rect">
                      <a:avLst/>
                    </a:prstGeom>
                  </pic:spPr>
                </pic:pic>
              </a:graphicData>
            </a:graphic>
          </wp:inline>
        </w:drawing>
      </w:r>
      <w:bookmarkEnd w:id="0"/>
      <w:r w:rsidR="00B92100">
        <w:rPr>
          <w:noProof/>
        </w:rPr>
        <w:t xml:space="preserve">       </w:t>
      </w:r>
      <w:r w:rsidR="00A9710C">
        <w:rPr>
          <w:rFonts w:ascii="Arial"/>
          <w:color w:val="BF5A14"/>
        </w:rPr>
        <w:t>Biography</w:t>
      </w:r>
      <w:r w:rsidR="00AB359A">
        <w:rPr>
          <w:rFonts w:ascii="Arial"/>
          <w:color w:val="BF5A14"/>
        </w:rPr>
        <w:t xml:space="preserve"> </w:t>
      </w:r>
    </w:p>
    <w:p w14:paraId="00B5AC60" w14:textId="77777777" w:rsidR="00B92100" w:rsidRDefault="00B92100" w:rsidP="00404E5B">
      <w:pPr>
        <w:spacing w:before="92"/>
        <w:ind w:right="4234"/>
        <w:rPr>
          <w:rFonts w:ascii="Times New Roman" w:hAnsi="Times New Roman" w:cs="Times New Roman"/>
          <w:sz w:val="24"/>
          <w:szCs w:val="24"/>
        </w:rPr>
      </w:pPr>
    </w:p>
    <w:p w14:paraId="111DE5F5" w14:textId="7D303BC9" w:rsidR="00721FD6" w:rsidRPr="00AB359A" w:rsidRDefault="00721FD6" w:rsidP="00721FD6">
      <w:pPr>
        <w:jc w:val="both"/>
        <w:rPr>
          <w:rFonts w:ascii="Times New Roman" w:hAnsi="Times New Roman" w:cs="Times New Roman"/>
          <w:sz w:val="20"/>
          <w:szCs w:val="20"/>
        </w:rPr>
      </w:pPr>
      <w:r w:rsidRPr="00AB359A">
        <w:rPr>
          <w:rFonts w:ascii="Times New Roman" w:hAnsi="Times New Roman" w:cs="Times New Roman"/>
          <w:sz w:val="20"/>
          <w:szCs w:val="20"/>
        </w:rPr>
        <w:t xml:space="preserve">Ana Paula Garcia </w:t>
      </w:r>
      <w:proofErr w:type="spellStart"/>
      <w:r w:rsidRPr="00AB359A">
        <w:rPr>
          <w:rFonts w:ascii="Times New Roman" w:hAnsi="Times New Roman" w:cs="Times New Roman"/>
          <w:sz w:val="20"/>
          <w:szCs w:val="20"/>
        </w:rPr>
        <w:t>Bochi</w:t>
      </w:r>
      <w:proofErr w:type="spellEnd"/>
      <w:r w:rsidRPr="00AB359A">
        <w:rPr>
          <w:rFonts w:ascii="Times New Roman" w:hAnsi="Times New Roman" w:cs="Times New Roman"/>
          <w:sz w:val="20"/>
          <w:szCs w:val="20"/>
        </w:rPr>
        <w:t xml:space="preserve"> studied veterinary medicine with a </w:t>
      </w:r>
      <w:r w:rsidRPr="00AB359A">
        <w:rPr>
          <w:rFonts w:ascii="Times New Roman" w:hAnsi="Times New Roman" w:cs="Times New Roman"/>
          <w:sz w:val="20"/>
          <w:szCs w:val="20"/>
          <w:lang w:val="en"/>
        </w:rPr>
        <w:t>specialization in endocrinology and metabology in dogs and cats.  She holds a master's degree in science from the endocrinology program of the medicine department of the University of Sao Paulo. She has been working as a veterinary doctor at her own clinic. She has been working on research at University of Sao Paulo (Brazil) in the area of low-salt diet, atherogenesis and physical exercise, since 2014. She has published in co-authorship on this line of research in hepatic and muscular tissue.</w:t>
      </w:r>
    </w:p>
    <w:p w14:paraId="1AAA44CB" w14:textId="77777777" w:rsidR="00721FD6" w:rsidRPr="00721FD6" w:rsidRDefault="00721FD6" w:rsidP="00404E5B">
      <w:pPr>
        <w:spacing w:before="92"/>
        <w:ind w:right="4234"/>
        <w:rPr>
          <w:rFonts w:ascii="Arial" w:hAnsi="Arial" w:cs="Arial"/>
          <w:sz w:val="20"/>
          <w:szCs w:val="20"/>
        </w:rPr>
      </w:pPr>
    </w:p>
    <w:p w14:paraId="08F4D79B" w14:textId="299B5EF0" w:rsidR="00AE3E37" w:rsidRPr="00721FD6" w:rsidRDefault="00721FD6" w:rsidP="00721FD6">
      <w:pPr>
        <w:spacing w:before="62"/>
        <w:ind w:left="4217" w:right="4235"/>
        <w:rPr>
          <w:rFonts w:ascii="Arial" w:hAnsi="Arial" w:cs="Arial"/>
          <w:sz w:val="18"/>
          <w:szCs w:val="18"/>
        </w:rPr>
      </w:pPr>
      <w:r w:rsidRPr="00721FD6">
        <w:rPr>
          <w:rFonts w:ascii="Arial" w:hAnsi="Arial" w:cs="Arial"/>
          <w:sz w:val="18"/>
          <w:szCs w:val="18"/>
        </w:rPr>
        <w:t>Email: bochianapaula@gmail.com</w:t>
      </w:r>
    </w:p>
    <w:p w14:paraId="34001406" w14:textId="77777777" w:rsidR="00AE3E37" w:rsidRDefault="00292ED9" w:rsidP="00721FD6">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0B463C7A" wp14:editId="208AD95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20D054C" w14:textId="77777777" w:rsidR="00AE3E37" w:rsidRDefault="00AE3E37">
      <w:pPr>
        <w:pStyle w:val="BodyText"/>
        <w:rPr>
          <w:rFonts w:ascii="Arial"/>
          <w:sz w:val="20"/>
        </w:rPr>
      </w:pPr>
    </w:p>
    <w:p w14:paraId="4890E34A" w14:textId="77777777" w:rsidR="00AE3E37" w:rsidRDefault="00AE3E37">
      <w:pPr>
        <w:pStyle w:val="BodyText"/>
        <w:rPr>
          <w:rFonts w:ascii="Arial"/>
          <w:sz w:val="20"/>
        </w:rPr>
      </w:pPr>
    </w:p>
    <w:p w14:paraId="796C6DF1" w14:textId="77777777" w:rsidR="00AE3E37" w:rsidRDefault="00AE3E37">
      <w:pPr>
        <w:pStyle w:val="BodyText"/>
        <w:spacing w:before="7"/>
        <w:rPr>
          <w:rFonts w:ascii="Arial"/>
          <w:sz w:val="29"/>
        </w:rPr>
      </w:pPr>
    </w:p>
    <w:p w14:paraId="78D35F59" w14:textId="4557532F" w:rsidR="00EA7D51" w:rsidRPr="00AB359A" w:rsidRDefault="00A9710C" w:rsidP="00B92100">
      <w:pPr>
        <w:spacing w:before="39"/>
        <w:ind w:left="100"/>
        <w:rPr>
          <w:rFonts w:ascii="Times New Roman" w:hAnsi="Times New Roman" w:cs="Times New Roman"/>
          <w:b/>
          <w:sz w:val="20"/>
        </w:rPr>
      </w:pPr>
      <w:r w:rsidRPr="00AB359A">
        <w:rPr>
          <w:rFonts w:ascii="Times New Roman" w:hAnsi="Times New Roman" w:cs="Times New Roman"/>
          <w:b/>
          <w:sz w:val="20"/>
        </w:rPr>
        <w:t>Notes/Comments:</w:t>
      </w:r>
    </w:p>
    <w:p w14:paraId="5FFDC77A" w14:textId="77777777" w:rsidR="00EA7D51" w:rsidRPr="00AB359A" w:rsidRDefault="00EA7D51" w:rsidP="000534A1">
      <w:pPr>
        <w:spacing w:before="39"/>
        <w:ind w:left="100"/>
        <w:rPr>
          <w:rFonts w:ascii="Times New Roman" w:hAnsi="Times New Roman" w:cs="Times New Roman"/>
          <w:b/>
          <w:sz w:val="20"/>
        </w:rPr>
      </w:pPr>
    </w:p>
    <w:p w14:paraId="25DA6DC3" w14:textId="09805A97" w:rsidR="00EA7D51" w:rsidRPr="00AB359A" w:rsidRDefault="00EA7D51" w:rsidP="00EA7D51">
      <w:pPr>
        <w:autoSpaceDE w:val="0"/>
        <w:autoSpaceDN w:val="0"/>
        <w:adjustRightInd w:val="0"/>
        <w:rPr>
          <w:rFonts w:ascii="Times New Roman" w:hAnsi="Times New Roman" w:cs="Times New Roman"/>
          <w:b/>
          <w:sz w:val="20"/>
          <w:szCs w:val="20"/>
          <w:lang w:val="en-NZ"/>
        </w:rPr>
      </w:pPr>
      <w:r w:rsidRPr="00AB359A">
        <w:rPr>
          <w:rFonts w:ascii="Times New Roman" w:hAnsi="Times New Roman" w:cs="Times New Roman"/>
          <w:b/>
          <w:sz w:val="20"/>
          <w:szCs w:val="20"/>
          <w:lang w:val="en-NZ"/>
        </w:rPr>
        <w:t xml:space="preserve">Presenting author details </w:t>
      </w:r>
      <w:r w:rsidRPr="00AB359A">
        <w:rPr>
          <w:rFonts w:ascii="Times New Roman" w:hAnsi="Times New Roman" w:cs="Times New Roman"/>
          <w:b/>
          <w:sz w:val="20"/>
          <w:szCs w:val="20"/>
          <w:lang w:val="en-NZ"/>
        </w:rPr>
        <w:br/>
      </w:r>
      <w:r w:rsidRPr="00AB359A">
        <w:rPr>
          <w:rFonts w:ascii="Times New Roman" w:hAnsi="Times New Roman" w:cs="Times New Roman"/>
          <w:sz w:val="20"/>
          <w:szCs w:val="20"/>
          <w:lang w:val="en-NZ"/>
        </w:rPr>
        <w:t xml:space="preserve">Full name: </w:t>
      </w:r>
      <w:r w:rsidR="00721FD6" w:rsidRPr="00AB359A">
        <w:rPr>
          <w:rFonts w:ascii="Times New Roman" w:hAnsi="Times New Roman" w:cs="Times New Roman"/>
          <w:sz w:val="20"/>
          <w:szCs w:val="20"/>
          <w:lang w:val="en-NZ"/>
        </w:rPr>
        <w:t xml:space="preserve">Ana Paula Garcia </w:t>
      </w:r>
      <w:proofErr w:type="spellStart"/>
      <w:r w:rsidR="00721FD6" w:rsidRPr="00AB359A">
        <w:rPr>
          <w:rFonts w:ascii="Times New Roman" w:hAnsi="Times New Roman" w:cs="Times New Roman"/>
          <w:sz w:val="20"/>
          <w:szCs w:val="20"/>
          <w:lang w:val="en-NZ"/>
        </w:rPr>
        <w:t>Bochi</w:t>
      </w:r>
      <w:proofErr w:type="spellEnd"/>
      <w:r w:rsidRPr="00AB359A">
        <w:rPr>
          <w:rFonts w:ascii="Times New Roman" w:hAnsi="Times New Roman" w:cs="Times New Roman"/>
          <w:sz w:val="20"/>
          <w:szCs w:val="20"/>
          <w:lang w:val="en-NZ"/>
        </w:rPr>
        <w:br/>
        <w:t>Contact number:</w:t>
      </w:r>
      <w:r w:rsidR="00721FD6" w:rsidRPr="00AB359A">
        <w:rPr>
          <w:rFonts w:ascii="Times New Roman" w:hAnsi="Times New Roman" w:cs="Times New Roman"/>
          <w:sz w:val="20"/>
          <w:szCs w:val="20"/>
          <w:lang w:val="en-NZ"/>
        </w:rPr>
        <w:t xml:space="preserve"> 55 11 99990-3130</w:t>
      </w:r>
      <w:r w:rsidRPr="00AB359A">
        <w:rPr>
          <w:rFonts w:ascii="Times New Roman" w:hAnsi="Times New Roman" w:cs="Times New Roman"/>
          <w:sz w:val="20"/>
          <w:szCs w:val="20"/>
          <w:lang w:val="en-NZ"/>
        </w:rPr>
        <w:br/>
        <w:t>Twitter account:</w:t>
      </w:r>
      <w:r w:rsidRPr="00AB359A">
        <w:rPr>
          <w:rFonts w:ascii="Times New Roman" w:hAnsi="Times New Roman" w:cs="Times New Roman"/>
          <w:sz w:val="20"/>
          <w:szCs w:val="20"/>
          <w:lang w:val="en-NZ"/>
        </w:rPr>
        <w:br/>
        <w:t>Linked In account:</w:t>
      </w:r>
    </w:p>
    <w:p w14:paraId="47B18E88" w14:textId="77777777" w:rsidR="00EA7D51" w:rsidRPr="00AB359A" w:rsidRDefault="00EA7D51" w:rsidP="00EA7D51">
      <w:pPr>
        <w:autoSpaceDE w:val="0"/>
        <w:autoSpaceDN w:val="0"/>
        <w:adjustRightInd w:val="0"/>
        <w:rPr>
          <w:rFonts w:ascii="Times New Roman" w:hAnsi="Times New Roman" w:cs="Times New Roman"/>
          <w:sz w:val="20"/>
          <w:szCs w:val="20"/>
          <w:lang w:val="en-NZ"/>
        </w:rPr>
      </w:pPr>
      <w:r w:rsidRPr="00AB359A">
        <w:rPr>
          <w:rFonts w:ascii="Times New Roman" w:hAnsi="Times New Roman" w:cs="Times New Roman"/>
          <w:sz w:val="20"/>
          <w:szCs w:val="20"/>
          <w:lang w:val="en-NZ"/>
        </w:rPr>
        <w:t xml:space="preserve">Session name/ number: </w:t>
      </w:r>
      <w:r w:rsidRPr="00AB359A">
        <w:rPr>
          <w:rFonts w:ascii="Times New Roman" w:hAnsi="Times New Roman" w:cs="Times New Roman"/>
          <w:sz w:val="20"/>
          <w:szCs w:val="20"/>
          <w:lang w:val="en-NZ"/>
        </w:rPr>
        <w:br/>
        <w:t>Category: (Oral presentation/ Poster presentation)</w:t>
      </w:r>
      <w:r w:rsidRPr="00AB359A">
        <w:rPr>
          <w:rFonts w:ascii="Times New Roman" w:hAnsi="Times New Roman" w:cs="Times New Roman"/>
          <w:sz w:val="20"/>
          <w:szCs w:val="20"/>
          <w:lang w:val="en-NZ"/>
        </w:rPr>
        <w:br/>
      </w:r>
    </w:p>
    <w:p w14:paraId="01B5D632"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37E6E706"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7AF340" w14:textId="77777777" w:rsidR="009C6D34" w:rsidRDefault="009C6D34">
      <w:r>
        <w:separator/>
      </w:r>
    </w:p>
  </w:endnote>
  <w:endnote w:type="continuationSeparator" w:id="0">
    <w:p w14:paraId="6829A4D2" w14:textId="77777777" w:rsidR="009C6D34" w:rsidRDefault="009C6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Calibri"/>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35AA4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B1F014C" wp14:editId="0F818B5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CF73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3A41A3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B1F014C"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" filled="f" stroked="f">
              <v:textbox inset="0,0,0,0">
                <w:txbxContent>
                  <w:p w14:paraId="40FCF73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3A41A3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7CA5992" wp14:editId="28DB2A4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5EB2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AB761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CA599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" filled="f" stroked="f">
              <v:textbox inset="0,0,0,0">
                <w:txbxContent>
                  <w:p w14:paraId="20D5EB2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AB761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AF0CEF6" wp14:editId="03409AE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D5F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96C22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F0CEF6"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" filled="f" stroked="f">
              <v:textbox inset="0,0,0,0">
                <w:txbxContent>
                  <w:p w14:paraId="4C3D5F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96C22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D85E0B" w14:textId="77777777" w:rsidR="009C6D34" w:rsidRDefault="009C6D34">
      <w:r>
        <w:separator/>
      </w:r>
    </w:p>
  </w:footnote>
  <w:footnote w:type="continuationSeparator" w:id="0">
    <w:p w14:paraId="5D9BF68E" w14:textId="77777777" w:rsidR="009C6D34" w:rsidRDefault="009C6D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6E24A9B"/>
    <w:multiLevelType w:val="multilevel"/>
    <w:tmpl w:val="BB8EC8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52F5766"/>
    <w:multiLevelType w:val="multilevel"/>
    <w:tmpl w:val="68BC4A7C"/>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C2E091D"/>
    <w:multiLevelType w:val="multilevel"/>
    <w:tmpl w:val="8444B5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B770908"/>
    <w:multiLevelType w:val="multilevel"/>
    <w:tmpl w:val="3B00CD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2"/>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2DD"/>
    <w:rsid w:val="000534A1"/>
    <w:rsid w:val="0006797A"/>
    <w:rsid w:val="000B4CAA"/>
    <w:rsid w:val="000E2911"/>
    <w:rsid w:val="001263DF"/>
    <w:rsid w:val="00207D01"/>
    <w:rsid w:val="00292ED9"/>
    <w:rsid w:val="00351D9B"/>
    <w:rsid w:val="00380299"/>
    <w:rsid w:val="003C1AD6"/>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21FD6"/>
    <w:rsid w:val="0077029D"/>
    <w:rsid w:val="00873DF0"/>
    <w:rsid w:val="008756E6"/>
    <w:rsid w:val="00897EC5"/>
    <w:rsid w:val="008A0763"/>
    <w:rsid w:val="008C1E1B"/>
    <w:rsid w:val="008D12FC"/>
    <w:rsid w:val="008E5477"/>
    <w:rsid w:val="008F3111"/>
    <w:rsid w:val="009B2D44"/>
    <w:rsid w:val="009C6D34"/>
    <w:rsid w:val="00A07E82"/>
    <w:rsid w:val="00A52075"/>
    <w:rsid w:val="00A9710C"/>
    <w:rsid w:val="00AB359A"/>
    <w:rsid w:val="00AE3E37"/>
    <w:rsid w:val="00B21A57"/>
    <w:rsid w:val="00B92100"/>
    <w:rsid w:val="00BD02D0"/>
    <w:rsid w:val="00BE6743"/>
    <w:rsid w:val="00C33602"/>
    <w:rsid w:val="00C56C74"/>
    <w:rsid w:val="00CD6F55"/>
    <w:rsid w:val="00CE7252"/>
    <w:rsid w:val="00DB2965"/>
    <w:rsid w:val="00DE3104"/>
    <w:rsid w:val="00DE6170"/>
    <w:rsid w:val="00E30AAC"/>
    <w:rsid w:val="00E71B20"/>
    <w:rsid w:val="00E8039D"/>
    <w:rsid w:val="00E95D97"/>
    <w:rsid w:val="00EA7D51"/>
    <w:rsid w:val="00EF73E2"/>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D2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BD02D0"/>
    <w:pPr>
      <w:widowControl/>
      <w:spacing w:before="100" w:beforeAutospacing="1" w:after="100" w:afterAutospacing="1"/>
    </w:pPr>
    <w:rPr>
      <w:rFonts w:ascii="Times New Roman" w:eastAsia="Times New Roman" w:hAnsi="Times New Roman" w:cs="Times New Roman"/>
      <w:sz w:val="24"/>
      <w:szCs w:val="24"/>
      <w:lang w:val="pt-BR" w:eastAsia="pt-BR"/>
    </w:rPr>
  </w:style>
  <w:style w:type="character" w:styleId="FollowedHyperlink">
    <w:name w:val="FollowedHyperlink"/>
    <w:basedOn w:val="DefaultParagraphFont"/>
    <w:uiPriority w:val="99"/>
    <w:semiHidden/>
    <w:unhideWhenUsed/>
    <w:rsid w:val="00721FD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BD02D0"/>
    <w:pPr>
      <w:widowControl/>
      <w:spacing w:before="100" w:beforeAutospacing="1" w:after="100" w:afterAutospacing="1"/>
    </w:pPr>
    <w:rPr>
      <w:rFonts w:ascii="Times New Roman" w:eastAsia="Times New Roman" w:hAnsi="Times New Roman" w:cs="Times New Roman"/>
      <w:sz w:val="24"/>
      <w:szCs w:val="24"/>
      <w:lang w:val="pt-BR" w:eastAsia="pt-BR"/>
    </w:rPr>
  </w:style>
  <w:style w:type="character" w:styleId="FollowedHyperlink">
    <w:name w:val="FollowedHyperlink"/>
    <w:basedOn w:val="DefaultParagraphFont"/>
    <w:uiPriority w:val="99"/>
    <w:semiHidden/>
    <w:unhideWhenUsed/>
    <w:rsid w:val="00721F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0847761">
      <w:bodyDiv w:val="1"/>
      <w:marLeft w:val="0"/>
      <w:marRight w:val="0"/>
      <w:marTop w:val="0"/>
      <w:marBottom w:val="0"/>
      <w:divBdr>
        <w:top w:val="none" w:sz="0" w:space="0" w:color="auto"/>
        <w:left w:val="none" w:sz="0" w:space="0" w:color="auto"/>
        <w:bottom w:val="none" w:sz="0" w:space="0" w:color="auto"/>
        <w:right w:val="none" w:sz="0" w:space="0" w:color="auto"/>
      </w:divBdr>
      <w:divsChild>
        <w:div w:id="2107538705">
          <w:marLeft w:val="0"/>
          <w:marRight w:val="0"/>
          <w:marTop w:val="0"/>
          <w:marBottom w:val="0"/>
          <w:divBdr>
            <w:top w:val="none" w:sz="0" w:space="0" w:color="auto"/>
            <w:left w:val="none" w:sz="0" w:space="0" w:color="auto"/>
            <w:bottom w:val="none" w:sz="0" w:space="0" w:color="auto"/>
            <w:right w:val="none" w:sz="0" w:space="0" w:color="auto"/>
          </w:divBdr>
          <w:divsChild>
            <w:div w:id="852764491">
              <w:marLeft w:val="0"/>
              <w:marRight w:val="0"/>
              <w:marTop w:val="0"/>
              <w:marBottom w:val="0"/>
              <w:divBdr>
                <w:top w:val="none" w:sz="0" w:space="0" w:color="auto"/>
                <w:left w:val="none" w:sz="0" w:space="0" w:color="auto"/>
                <w:bottom w:val="none" w:sz="0" w:space="0" w:color="auto"/>
                <w:right w:val="none" w:sz="0" w:space="0" w:color="auto"/>
              </w:divBdr>
              <w:divsChild>
                <w:div w:id="95960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389383">
      <w:bodyDiv w:val="1"/>
      <w:marLeft w:val="0"/>
      <w:marRight w:val="0"/>
      <w:marTop w:val="0"/>
      <w:marBottom w:val="0"/>
      <w:divBdr>
        <w:top w:val="none" w:sz="0" w:space="0" w:color="auto"/>
        <w:left w:val="none" w:sz="0" w:space="0" w:color="auto"/>
        <w:bottom w:val="none" w:sz="0" w:space="0" w:color="auto"/>
        <w:right w:val="none" w:sz="0" w:space="0" w:color="auto"/>
      </w:divBdr>
      <w:divsChild>
        <w:div w:id="1581212533">
          <w:marLeft w:val="0"/>
          <w:marRight w:val="0"/>
          <w:marTop w:val="0"/>
          <w:marBottom w:val="0"/>
          <w:divBdr>
            <w:top w:val="none" w:sz="0" w:space="0" w:color="auto"/>
            <w:left w:val="none" w:sz="0" w:space="0" w:color="auto"/>
            <w:bottom w:val="none" w:sz="0" w:space="0" w:color="auto"/>
            <w:right w:val="none" w:sz="0" w:space="0" w:color="auto"/>
          </w:divBdr>
          <w:divsChild>
            <w:div w:id="1833251426">
              <w:marLeft w:val="0"/>
              <w:marRight w:val="0"/>
              <w:marTop w:val="0"/>
              <w:marBottom w:val="0"/>
              <w:divBdr>
                <w:top w:val="none" w:sz="0" w:space="0" w:color="auto"/>
                <w:left w:val="none" w:sz="0" w:space="0" w:color="auto"/>
                <w:bottom w:val="none" w:sz="0" w:space="0" w:color="auto"/>
                <w:right w:val="none" w:sz="0" w:space="0" w:color="auto"/>
              </w:divBdr>
              <w:divsChild>
                <w:div w:id="43568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392850">
      <w:bodyDiv w:val="1"/>
      <w:marLeft w:val="0"/>
      <w:marRight w:val="0"/>
      <w:marTop w:val="0"/>
      <w:marBottom w:val="0"/>
      <w:divBdr>
        <w:top w:val="none" w:sz="0" w:space="0" w:color="auto"/>
        <w:left w:val="none" w:sz="0" w:space="0" w:color="auto"/>
        <w:bottom w:val="none" w:sz="0" w:space="0" w:color="auto"/>
        <w:right w:val="none" w:sz="0" w:space="0" w:color="auto"/>
      </w:divBdr>
      <w:divsChild>
        <w:div w:id="275142423">
          <w:marLeft w:val="0"/>
          <w:marRight w:val="0"/>
          <w:marTop w:val="0"/>
          <w:marBottom w:val="0"/>
          <w:divBdr>
            <w:top w:val="none" w:sz="0" w:space="0" w:color="auto"/>
            <w:left w:val="none" w:sz="0" w:space="0" w:color="auto"/>
            <w:bottom w:val="none" w:sz="0" w:space="0" w:color="auto"/>
            <w:right w:val="none" w:sz="0" w:space="0" w:color="auto"/>
          </w:divBdr>
          <w:divsChild>
            <w:div w:id="626082662">
              <w:marLeft w:val="0"/>
              <w:marRight w:val="0"/>
              <w:marTop w:val="0"/>
              <w:marBottom w:val="0"/>
              <w:divBdr>
                <w:top w:val="none" w:sz="0" w:space="0" w:color="auto"/>
                <w:left w:val="none" w:sz="0" w:space="0" w:color="auto"/>
                <w:bottom w:val="none" w:sz="0" w:space="0" w:color="auto"/>
                <w:right w:val="none" w:sz="0" w:space="0" w:color="auto"/>
              </w:divBdr>
              <w:divsChild>
                <w:div w:id="1248228174">
                  <w:marLeft w:val="0"/>
                  <w:marRight w:val="0"/>
                  <w:marTop w:val="0"/>
                  <w:marBottom w:val="0"/>
                  <w:divBdr>
                    <w:top w:val="none" w:sz="0" w:space="0" w:color="auto"/>
                    <w:left w:val="none" w:sz="0" w:space="0" w:color="auto"/>
                    <w:bottom w:val="none" w:sz="0" w:space="0" w:color="auto"/>
                    <w:right w:val="none" w:sz="0" w:space="0" w:color="auto"/>
                  </w:divBdr>
                </w:div>
              </w:divsChild>
            </w:div>
            <w:div w:id="1714965790">
              <w:marLeft w:val="0"/>
              <w:marRight w:val="0"/>
              <w:marTop w:val="0"/>
              <w:marBottom w:val="0"/>
              <w:divBdr>
                <w:top w:val="none" w:sz="0" w:space="0" w:color="auto"/>
                <w:left w:val="none" w:sz="0" w:space="0" w:color="auto"/>
                <w:bottom w:val="none" w:sz="0" w:space="0" w:color="auto"/>
                <w:right w:val="none" w:sz="0" w:space="0" w:color="auto"/>
              </w:divBdr>
              <w:divsChild>
                <w:div w:id="1260722160">
                  <w:marLeft w:val="0"/>
                  <w:marRight w:val="0"/>
                  <w:marTop w:val="0"/>
                  <w:marBottom w:val="0"/>
                  <w:divBdr>
                    <w:top w:val="none" w:sz="0" w:space="0" w:color="auto"/>
                    <w:left w:val="none" w:sz="0" w:space="0" w:color="auto"/>
                    <w:bottom w:val="none" w:sz="0" w:space="0" w:color="auto"/>
                    <w:right w:val="none" w:sz="0" w:space="0" w:color="auto"/>
                  </w:divBdr>
                </w:div>
                <w:div w:id="1852917080">
                  <w:marLeft w:val="0"/>
                  <w:marRight w:val="0"/>
                  <w:marTop w:val="0"/>
                  <w:marBottom w:val="0"/>
                  <w:divBdr>
                    <w:top w:val="none" w:sz="0" w:space="0" w:color="auto"/>
                    <w:left w:val="none" w:sz="0" w:space="0" w:color="auto"/>
                    <w:bottom w:val="none" w:sz="0" w:space="0" w:color="auto"/>
                    <w:right w:val="none" w:sz="0" w:space="0" w:color="auto"/>
                  </w:divBdr>
                </w:div>
              </w:divsChild>
            </w:div>
            <w:div w:id="1016804720">
              <w:marLeft w:val="0"/>
              <w:marRight w:val="0"/>
              <w:marTop w:val="0"/>
              <w:marBottom w:val="0"/>
              <w:divBdr>
                <w:top w:val="none" w:sz="0" w:space="0" w:color="auto"/>
                <w:left w:val="none" w:sz="0" w:space="0" w:color="auto"/>
                <w:bottom w:val="none" w:sz="0" w:space="0" w:color="auto"/>
                <w:right w:val="none" w:sz="0" w:space="0" w:color="auto"/>
              </w:divBdr>
              <w:divsChild>
                <w:div w:id="42869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036431">
      <w:bodyDiv w:val="1"/>
      <w:marLeft w:val="0"/>
      <w:marRight w:val="0"/>
      <w:marTop w:val="0"/>
      <w:marBottom w:val="0"/>
      <w:divBdr>
        <w:top w:val="none" w:sz="0" w:space="0" w:color="auto"/>
        <w:left w:val="none" w:sz="0" w:space="0" w:color="auto"/>
        <w:bottom w:val="none" w:sz="0" w:space="0" w:color="auto"/>
        <w:right w:val="none" w:sz="0" w:space="0" w:color="auto"/>
      </w:divBdr>
    </w:div>
    <w:div w:id="1010907911">
      <w:bodyDiv w:val="1"/>
      <w:marLeft w:val="0"/>
      <w:marRight w:val="0"/>
      <w:marTop w:val="0"/>
      <w:marBottom w:val="0"/>
      <w:divBdr>
        <w:top w:val="none" w:sz="0" w:space="0" w:color="auto"/>
        <w:left w:val="none" w:sz="0" w:space="0" w:color="auto"/>
        <w:bottom w:val="none" w:sz="0" w:space="0" w:color="auto"/>
        <w:right w:val="none" w:sz="0" w:space="0" w:color="auto"/>
      </w:divBdr>
      <w:divsChild>
        <w:div w:id="1948586891">
          <w:marLeft w:val="0"/>
          <w:marRight w:val="0"/>
          <w:marTop w:val="0"/>
          <w:marBottom w:val="0"/>
          <w:divBdr>
            <w:top w:val="none" w:sz="0" w:space="0" w:color="auto"/>
            <w:left w:val="none" w:sz="0" w:space="0" w:color="auto"/>
            <w:bottom w:val="none" w:sz="0" w:space="0" w:color="auto"/>
            <w:right w:val="none" w:sz="0" w:space="0" w:color="auto"/>
          </w:divBdr>
          <w:divsChild>
            <w:div w:id="726995081">
              <w:marLeft w:val="0"/>
              <w:marRight w:val="0"/>
              <w:marTop w:val="0"/>
              <w:marBottom w:val="0"/>
              <w:divBdr>
                <w:top w:val="none" w:sz="0" w:space="0" w:color="auto"/>
                <w:left w:val="none" w:sz="0" w:space="0" w:color="auto"/>
                <w:bottom w:val="none" w:sz="0" w:space="0" w:color="auto"/>
                <w:right w:val="none" w:sz="0" w:space="0" w:color="auto"/>
              </w:divBdr>
              <w:divsChild>
                <w:div w:id="1169490805">
                  <w:marLeft w:val="0"/>
                  <w:marRight w:val="0"/>
                  <w:marTop w:val="0"/>
                  <w:marBottom w:val="0"/>
                  <w:divBdr>
                    <w:top w:val="none" w:sz="0" w:space="0" w:color="auto"/>
                    <w:left w:val="none" w:sz="0" w:space="0" w:color="auto"/>
                    <w:bottom w:val="none" w:sz="0" w:space="0" w:color="auto"/>
                    <w:right w:val="none" w:sz="0" w:space="0" w:color="auto"/>
                  </w:divBdr>
                </w:div>
              </w:divsChild>
            </w:div>
            <w:div w:id="596596341">
              <w:marLeft w:val="0"/>
              <w:marRight w:val="0"/>
              <w:marTop w:val="0"/>
              <w:marBottom w:val="0"/>
              <w:divBdr>
                <w:top w:val="none" w:sz="0" w:space="0" w:color="auto"/>
                <w:left w:val="none" w:sz="0" w:space="0" w:color="auto"/>
                <w:bottom w:val="none" w:sz="0" w:space="0" w:color="auto"/>
                <w:right w:val="none" w:sz="0" w:space="0" w:color="auto"/>
              </w:divBdr>
              <w:divsChild>
                <w:div w:id="15496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833242">
      <w:bodyDiv w:val="1"/>
      <w:marLeft w:val="0"/>
      <w:marRight w:val="0"/>
      <w:marTop w:val="0"/>
      <w:marBottom w:val="0"/>
      <w:divBdr>
        <w:top w:val="none" w:sz="0" w:space="0" w:color="auto"/>
        <w:left w:val="none" w:sz="0" w:space="0" w:color="auto"/>
        <w:bottom w:val="none" w:sz="0" w:space="0" w:color="auto"/>
        <w:right w:val="none" w:sz="0" w:space="0" w:color="auto"/>
      </w:divBdr>
      <w:divsChild>
        <w:div w:id="435488276">
          <w:marLeft w:val="0"/>
          <w:marRight w:val="0"/>
          <w:marTop w:val="0"/>
          <w:marBottom w:val="0"/>
          <w:divBdr>
            <w:top w:val="none" w:sz="0" w:space="0" w:color="auto"/>
            <w:left w:val="none" w:sz="0" w:space="0" w:color="auto"/>
            <w:bottom w:val="none" w:sz="0" w:space="0" w:color="auto"/>
            <w:right w:val="none" w:sz="0" w:space="0" w:color="auto"/>
          </w:divBdr>
          <w:divsChild>
            <w:div w:id="2066176449">
              <w:marLeft w:val="0"/>
              <w:marRight w:val="0"/>
              <w:marTop w:val="0"/>
              <w:marBottom w:val="0"/>
              <w:divBdr>
                <w:top w:val="none" w:sz="0" w:space="0" w:color="auto"/>
                <w:left w:val="none" w:sz="0" w:space="0" w:color="auto"/>
                <w:bottom w:val="none" w:sz="0" w:space="0" w:color="auto"/>
                <w:right w:val="none" w:sz="0" w:space="0" w:color="auto"/>
              </w:divBdr>
              <w:divsChild>
                <w:div w:id="52118639">
                  <w:marLeft w:val="0"/>
                  <w:marRight w:val="0"/>
                  <w:marTop w:val="0"/>
                  <w:marBottom w:val="0"/>
                  <w:divBdr>
                    <w:top w:val="none" w:sz="0" w:space="0" w:color="auto"/>
                    <w:left w:val="none" w:sz="0" w:space="0" w:color="auto"/>
                    <w:bottom w:val="none" w:sz="0" w:space="0" w:color="auto"/>
                    <w:right w:val="none" w:sz="0" w:space="0" w:color="auto"/>
                  </w:divBdr>
                </w:div>
              </w:divsChild>
            </w:div>
            <w:div w:id="16392680">
              <w:marLeft w:val="0"/>
              <w:marRight w:val="0"/>
              <w:marTop w:val="0"/>
              <w:marBottom w:val="0"/>
              <w:divBdr>
                <w:top w:val="none" w:sz="0" w:space="0" w:color="auto"/>
                <w:left w:val="none" w:sz="0" w:space="0" w:color="auto"/>
                <w:bottom w:val="none" w:sz="0" w:space="0" w:color="auto"/>
                <w:right w:val="none" w:sz="0" w:space="0" w:color="auto"/>
              </w:divBdr>
              <w:divsChild>
                <w:div w:id="1731493046">
                  <w:marLeft w:val="0"/>
                  <w:marRight w:val="0"/>
                  <w:marTop w:val="0"/>
                  <w:marBottom w:val="0"/>
                  <w:divBdr>
                    <w:top w:val="none" w:sz="0" w:space="0" w:color="auto"/>
                    <w:left w:val="none" w:sz="0" w:space="0" w:color="auto"/>
                    <w:bottom w:val="none" w:sz="0" w:space="0" w:color="auto"/>
                    <w:right w:val="none" w:sz="0" w:space="0" w:color="auto"/>
                  </w:divBdr>
                </w:div>
                <w:div w:id="1819151437">
                  <w:marLeft w:val="0"/>
                  <w:marRight w:val="0"/>
                  <w:marTop w:val="0"/>
                  <w:marBottom w:val="0"/>
                  <w:divBdr>
                    <w:top w:val="none" w:sz="0" w:space="0" w:color="auto"/>
                    <w:left w:val="none" w:sz="0" w:space="0" w:color="auto"/>
                    <w:bottom w:val="none" w:sz="0" w:space="0" w:color="auto"/>
                    <w:right w:val="none" w:sz="0" w:space="0" w:color="auto"/>
                  </w:divBdr>
                </w:div>
              </w:divsChild>
            </w:div>
            <w:div w:id="1052458613">
              <w:marLeft w:val="0"/>
              <w:marRight w:val="0"/>
              <w:marTop w:val="0"/>
              <w:marBottom w:val="0"/>
              <w:divBdr>
                <w:top w:val="none" w:sz="0" w:space="0" w:color="auto"/>
                <w:left w:val="none" w:sz="0" w:space="0" w:color="auto"/>
                <w:bottom w:val="none" w:sz="0" w:space="0" w:color="auto"/>
                <w:right w:val="none" w:sz="0" w:space="0" w:color="auto"/>
              </w:divBdr>
              <w:divsChild>
                <w:div w:id="113294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830226">
      <w:bodyDiv w:val="1"/>
      <w:marLeft w:val="0"/>
      <w:marRight w:val="0"/>
      <w:marTop w:val="0"/>
      <w:marBottom w:val="0"/>
      <w:divBdr>
        <w:top w:val="none" w:sz="0" w:space="0" w:color="auto"/>
        <w:left w:val="none" w:sz="0" w:space="0" w:color="auto"/>
        <w:bottom w:val="none" w:sz="0" w:space="0" w:color="auto"/>
        <w:right w:val="none" w:sz="0" w:space="0" w:color="auto"/>
      </w:divBdr>
      <w:divsChild>
        <w:div w:id="313341337">
          <w:marLeft w:val="0"/>
          <w:marRight w:val="0"/>
          <w:marTop w:val="0"/>
          <w:marBottom w:val="0"/>
          <w:divBdr>
            <w:top w:val="none" w:sz="0" w:space="0" w:color="auto"/>
            <w:left w:val="none" w:sz="0" w:space="0" w:color="auto"/>
            <w:bottom w:val="none" w:sz="0" w:space="0" w:color="auto"/>
            <w:right w:val="none" w:sz="0" w:space="0" w:color="auto"/>
          </w:divBdr>
          <w:divsChild>
            <w:div w:id="1493258109">
              <w:marLeft w:val="0"/>
              <w:marRight w:val="0"/>
              <w:marTop w:val="0"/>
              <w:marBottom w:val="0"/>
              <w:divBdr>
                <w:top w:val="none" w:sz="0" w:space="0" w:color="auto"/>
                <w:left w:val="none" w:sz="0" w:space="0" w:color="auto"/>
                <w:bottom w:val="none" w:sz="0" w:space="0" w:color="auto"/>
                <w:right w:val="none" w:sz="0" w:space="0" w:color="auto"/>
              </w:divBdr>
              <w:divsChild>
                <w:div w:id="58387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64496641">
      <w:bodyDiv w:val="1"/>
      <w:marLeft w:val="0"/>
      <w:marRight w:val="0"/>
      <w:marTop w:val="0"/>
      <w:marBottom w:val="0"/>
      <w:divBdr>
        <w:top w:val="none" w:sz="0" w:space="0" w:color="auto"/>
        <w:left w:val="none" w:sz="0" w:space="0" w:color="auto"/>
        <w:bottom w:val="none" w:sz="0" w:space="0" w:color="auto"/>
        <w:right w:val="none" w:sz="0" w:space="0" w:color="auto"/>
      </w:divBdr>
      <w:divsChild>
        <w:div w:id="1722707868">
          <w:marLeft w:val="0"/>
          <w:marRight w:val="0"/>
          <w:marTop w:val="0"/>
          <w:marBottom w:val="0"/>
          <w:divBdr>
            <w:top w:val="none" w:sz="0" w:space="0" w:color="auto"/>
            <w:left w:val="none" w:sz="0" w:space="0" w:color="auto"/>
            <w:bottom w:val="none" w:sz="0" w:space="0" w:color="auto"/>
            <w:right w:val="none" w:sz="0" w:space="0" w:color="auto"/>
          </w:divBdr>
          <w:divsChild>
            <w:div w:id="2824903">
              <w:marLeft w:val="0"/>
              <w:marRight w:val="0"/>
              <w:marTop w:val="0"/>
              <w:marBottom w:val="0"/>
              <w:divBdr>
                <w:top w:val="none" w:sz="0" w:space="0" w:color="auto"/>
                <w:left w:val="none" w:sz="0" w:space="0" w:color="auto"/>
                <w:bottom w:val="none" w:sz="0" w:space="0" w:color="auto"/>
                <w:right w:val="none" w:sz="0" w:space="0" w:color="auto"/>
              </w:divBdr>
              <w:divsChild>
                <w:div w:id="173874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461550">
      <w:bodyDiv w:val="1"/>
      <w:marLeft w:val="0"/>
      <w:marRight w:val="0"/>
      <w:marTop w:val="0"/>
      <w:marBottom w:val="0"/>
      <w:divBdr>
        <w:top w:val="none" w:sz="0" w:space="0" w:color="auto"/>
        <w:left w:val="none" w:sz="0" w:space="0" w:color="auto"/>
        <w:bottom w:val="none" w:sz="0" w:space="0" w:color="auto"/>
        <w:right w:val="none" w:sz="0" w:space="0" w:color="auto"/>
      </w:divBdr>
      <w:divsChild>
        <w:div w:id="1497960155">
          <w:marLeft w:val="0"/>
          <w:marRight w:val="0"/>
          <w:marTop w:val="0"/>
          <w:marBottom w:val="0"/>
          <w:divBdr>
            <w:top w:val="none" w:sz="0" w:space="0" w:color="auto"/>
            <w:left w:val="none" w:sz="0" w:space="0" w:color="auto"/>
            <w:bottom w:val="none" w:sz="0" w:space="0" w:color="auto"/>
            <w:right w:val="none" w:sz="0" w:space="0" w:color="auto"/>
          </w:divBdr>
          <w:divsChild>
            <w:div w:id="139856743">
              <w:marLeft w:val="0"/>
              <w:marRight w:val="0"/>
              <w:marTop w:val="0"/>
              <w:marBottom w:val="0"/>
              <w:divBdr>
                <w:top w:val="none" w:sz="0" w:space="0" w:color="auto"/>
                <w:left w:val="none" w:sz="0" w:space="0" w:color="auto"/>
                <w:bottom w:val="none" w:sz="0" w:space="0" w:color="auto"/>
                <w:right w:val="none" w:sz="0" w:space="0" w:color="auto"/>
              </w:divBdr>
              <w:divsChild>
                <w:div w:id="1785808611">
                  <w:marLeft w:val="0"/>
                  <w:marRight w:val="0"/>
                  <w:marTop w:val="0"/>
                  <w:marBottom w:val="0"/>
                  <w:divBdr>
                    <w:top w:val="none" w:sz="0" w:space="0" w:color="auto"/>
                    <w:left w:val="none" w:sz="0" w:space="0" w:color="auto"/>
                    <w:bottom w:val="none" w:sz="0" w:space="0" w:color="auto"/>
                    <w:right w:val="none" w:sz="0" w:space="0" w:color="auto"/>
                  </w:divBdr>
                </w:div>
              </w:divsChild>
            </w:div>
            <w:div w:id="10448873">
              <w:marLeft w:val="0"/>
              <w:marRight w:val="0"/>
              <w:marTop w:val="0"/>
              <w:marBottom w:val="0"/>
              <w:divBdr>
                <w:top w:val="none" w:sz="0" w:space="0" w:color="auto"/>
                <w:left w:val="none" w:sz="0" w:space="0" w:color="auto"/>
                <w:bottom w:val="none" w:sz="0" w:space="0" w:color="auto"/>
                <w:right w:val="none" w:sz="0" w:space="0" w:color="auto"/>
              </w:divBdr>
              <w:divsChild>
                <w:div w:id="189642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864</Words>
  <Characters>4927</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5780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omics1</cp:lastModifiedBy>
  <cp:revision>2</cp:revision>
  <dcterms:created xsi:type="dcterms:W3CDTF">2022-11-03T03:18:00Z</dcterms:created>
  <dcterms:modified xsi:type="dcterms:W3CDTF">2022-11-03T03:18:00Z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