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27C" w:rsidRPr="0090027C" w:rsidRDefault="00615509" w:rsidP="0090027C">
      <w:pPr>
        <w:pStyle w:val="BodyText"/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</w:pPr>
      <w:r w:rsidRPr="0090027C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The next step in the study of quantum </w:t>
      </w:r>
      <w:proofErr w:type="spellStart"/>
      <w:r w:rsidRPr="0090027C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chromodynamics</w:t>
      </w:r>
      <w:proofErr w:type="spellEnd"/>
      <w:r w:rsidRPr="0090027C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 by</w:t>
      </w:r>
      <w:bookmarkStart w:id="0" w:name="_GoBack"/>
      <w:bookmarkEnd w:id="0"/>
    </w:p>
    <w:p w:rsidR="0090027C" w:rsidRDefault="00615509" w:rsidP="0090027C">
      <w:pPr>
        <w:pStyle w:val="BodyText"/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</w:pPr>
      <w:r w:rsidRPr="0090027C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Measuring the dependence of the strong interaction on the distance</w:t>
      </w:r>
      <w:r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 </w:t>
      </w:r>
      <w:r w:rsidRPr="0090027C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between nucleons</w:t>
      </w:r>
    </w:p>
    <w:p w:rsidR="0090027C" w:rsidRDefault="0090027C" w:rsidP="0090027C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5C0C86" w:rsidRDefault="0090027C" w:rsidP="0090027C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90027C">
        <w:rPr>
          <w:rFonts w:ascii="Times New Roman" w:hAnsi="Times New Roman" w:cs="Times New Roman"/>
          <w:sz w:val="24"/>
          <w:szCs w:val="24"/>
        </w:rPr>
        <w:t>V.G. Plekhanov</w:t>
      </w:r>
      <w:r w:rsidR="005C0C86">
        <w:rPr>
          <w:rFonts w:ascii="Times New Roman" w:hAnsi="Times New Roman" w:cs="Times New Roman"/>
          <w:sz w:val="24"/>
          <w:szCs w:val="24"/>
        </w:rPr>
        <w:t>*</w:t>
      </w:r>
    </w:p>
    <w:p w:rsidR="0090027C" w:rsidRDefault="0090027C" w:rsidP="0090027C">
      <w:pPr>
        <w:pStyle w:val="Heading3"/>
        <w:spacing w:before="0" w:after="200"/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</w:pPr>
      <w:proofErr w:type="spellStart"/>
      <w:r w:rsidRPr="0090027C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>Fonoriton</w:t>
      </w:r>
      <w:proofErr w:type="spellEnd"/>
      <w:r w:rsidRPr="0090027C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 xml:space="preserve"> Sci. Lab., </w:t>
      </w:r>
      <w:proofErr w:type="spellStart"/>
      <w:r w:rsidRPr="0090027C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>Garon</w:t>
      </w:r>
      <w:proofErr w:type="spellEnd"/>
      <w:r w:rsidRPr="0090027C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 xml:space="preserve"> Ltd., Estonia</w:t>
      </w:r>
      <w:r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>,</w:t>
      </w:r>
      <w:r w:rsidRPr="0090027C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 xml:space="preserve"> </w:t>
      </w:r>
    </w:p>
    <w:p w:rsidR="005C0C86" w:rsidRDefault="005C0C86" w:rsidP="005C0C86">
      <w:pPr>
        <w:pStyle w:val="Heading3"/>
        <w:spacing w:before="0" w:after="200"/>
        <w:jc w:val="center"/>
        <w:rPr>
          <w:rFonts w:ascii="Times New Roman" w:hAnsi="Times New Roman" w:cs="Times New Roman"/>
          <w:color w:val="auto"/>
          <w:sz w:val="24"/>
          <w:szCs w:val="24"/>
          <w:lang w:val="en-IN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en-IN"/>
        </w:rPr>
        <w:t xml:space="preserve">Abstract </w:t>
      </w:r>
    </w:p>
    <w:p w:rsidR="00FB7E63" w:rsidRDefault="00FB7E63" w:rsidP="00FB7E63">
      <w:pPr>
        <w:tabs>
          <w:tab w:val="left" w:pos="38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FB7E63">
        <w:rPr>
          <w:rFonts w:ascii="Times New Roman" w:hAnsi="Times New Roman" w:cs="Times New Roman"/>
          <w:sz w:val="20"/>
          <w:szCs w:val="20"/>
        </w:rPr>
        <w:t xml:space="preserve">In the twentieth century, the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atomism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became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one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of the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most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important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principles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physics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matter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consists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molecules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, a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molecule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consists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atoms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an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atom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consists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of a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nucleus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electrons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, a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nucleus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consists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nucleons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protons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neutrons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), a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nucleon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consists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of quarks, the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most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fundamental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constituents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matter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Yet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, the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energy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scale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associated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with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new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physics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(NP) is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unknown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therefore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the experimental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program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for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physics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beyond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Standard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Model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(SM)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should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be as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broad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as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possible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Colliders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are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one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of the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main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tools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study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elementary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particles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and the LHC is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pushing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forward the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energy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frontier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. A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complementary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and vital role is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played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by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low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energy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experiments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. In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broader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context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atomic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and nuclear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physics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probes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have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been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used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for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this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goal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. In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this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way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the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isotope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shift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optical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spectroscopy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may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probe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spin -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independent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couplings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of light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bosons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fields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electrons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neutrons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. The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discovery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of the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neutron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by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Chadwick in 1932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may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be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viewed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as the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birth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of the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strong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nuclear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interaction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it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indicated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that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nucleus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consists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protons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neutrons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hence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the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presence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force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that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holds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them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together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strong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enough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counteract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the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electromagnetic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repulsion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. In 1935 Yukawa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have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tried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develop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theory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of nuclear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forces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. The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most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important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feature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Yukawa’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forces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is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they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have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small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range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(10 15m). It is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well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-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known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that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the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strong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nuclear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interaction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- the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heart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of Quantum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Chromodynamics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(QCD)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which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is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part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of the SM. The SM of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elementary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particle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physics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presents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an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elegant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and simple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description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of the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interaction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between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fundamental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constituents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nature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leptons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and quarks.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Following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SM the nuclear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force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is a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result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of the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strong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force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binding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quarks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form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protons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neutrons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. Residual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part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it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holds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protons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neutrons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together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form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nucleus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There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are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common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place in nuclear and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high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energy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physics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that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the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strong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force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does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not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act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on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leptons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Our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report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is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devoted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study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the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strong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interaction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via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measuring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the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low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-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temperature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(2K)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photoluminescence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spectra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LiH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Eg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  4.992 eV) (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without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strong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interaction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hydrogen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nucleus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) and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LiD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Eg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  5.095 eV) (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with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strong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interaction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deuterium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nucleus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) as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well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as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mixed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single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crystals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. The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uniqueness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LiH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LiD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compounds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is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that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they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differ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only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one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neutron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, i.e.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lithium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ions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electron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proton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are the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same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for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them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and,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therefore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they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have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the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same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gravitational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weak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electromagnetic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interactions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FB7E63">
        <w:rPr>
          <w:rFonts w:ascii="Times New Roman" w:hAnsi="Times New Roman" w:cs="Times New Roman"/>
          <w:sz w:val="20"/>
          <w:szCs w:val="20"/>
        </w:rPr>
        <w:t>the</w:t>
      </w:r>
      <w:proofErr w:type="gram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addition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of a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neutron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hydrogen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nucleus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generates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according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Yukawa, a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strong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interaction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between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proton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and a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neutron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, the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which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effect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on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electron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is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manifested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in the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isotope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shift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(0.103 eV) of the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zero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-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phonon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emission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line of free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exciton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LiD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crystals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We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must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emphasize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that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LiD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crystals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have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maximum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strong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coupling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constant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 s,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which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according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our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estimates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, is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equal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2.4680, as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well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as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neutron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-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electron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binding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energy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E63">
        <w:rPr>
          <w:rFonts w:ascii="Times New Roman" w:hAnsi="Times New Roman" w:cs="Times New Roman"/>
          <w:sz w:val="20"/>
          <w:szCs w:val="20"/>
        </w:rPr>
        <w:t>equals</w:t>
      </w:r>
      <w:proofErr w:type="spellEnd"/>
      <w:r w:rsidRPr="00FB7E63">
        <w:rPr>
          <w:rFonts w:ascii="Times New Roman" w:hAnsi="Times New Roman" w:cs="Times New Roman"/>
          <w:sz w:val="20"/>
          <w:szCs w:val="20"/>
        </w:rPr>
        <w:t xml:space="preserve"> 0.103 eV</w:t>
      </w:r>
    </w:p>
    <w:p w:rsidR="005C0C86" w:rsidRDefault="005C0C86" w:rsidP="005C0C86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:rsidR="00FB7E63" w:rsidRPr="00FB7E63" w:rsidRDefault="00FB7E63" w:rsidP="00FB7E63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FB7E63">
        <w:rPr>
          <w:rFonts w:ascii="Times New Roman" w:hAnsi="Times New Roman" w:cs="Times New Roman"/>
          <w:sz w:val="20"/>
          <w:szCs w:val="24"/>
          <w:lang w:val="en-US"/>
        </w:rPr>
        <w:t>Professor V.G. Plekhanov has graduated from Tartu State University (Estonia). He obtained Ph. D.</w:t>
      </w:r>
    </w:p>
    <w:p w:rsidR="00FB7E63" w:rsidRPr="00FB7E63" w:rsidRDefault="00FB7E63" w:rsidP="00FB7E63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FB7E63">
        <w:rPr>
          <w:rFonts w:ascii="Times New Roman" w:hAnsi="Times New Roman" w:cs="Times New Roman"/>
          <w:sz w:val="20"/>
          <w:szCs w:val="24"/>
          <w:lang w:val="en-US"/>
        </w:rPr>
        <w:t>(</w:t>
      </w:r>
      <w:proofErr w:type="gramStart"/>
      <w:r w:rsidRPr="00FB7E63">
        <w:rPr>
          <w:rFonts w:ascii="Times New Roman" w:hAnsi="Times New Roman" w:cs="Times New Roman"/>
          <w:sz w:val="20"/>
          <w:szCs w:val="24"/>
          <w:lang w:val="en-US"/>
        </w:rPr>
        <w:t>physics</w:t>
      </w:r>
      <w:proofErr w:type="gramEnd"/>
      <w:r w:rsidRPr="00FB7E63">
        <w:rPr>
          <w:rFonts w:ascii="Times New Roman" w:hAnsi="Times New Roman" w:cs="Times New Roman"/>
          <w:sz w:val="20"/>
          <w:szCs w:val="24"/>
          <w:lang w:val="en-US"/>
        </w:rPr>
        <w:t xml:space="preserve"> and mathematics) 1972 as well as Doctor of Science (physics and mathematics) 1982 – both</w:t>
      </w:r>
    </w:p>
    <w:p w:rsidR="00FB7E63" w:rsidRPr="00FB7E63" w:rsidRDefault="00FB7E63" w:rsidP="00FB7E63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proofErr w:type="gramStart"/>
      <w:r w:rsidRPr="00FB7E63">
        <w:rPr>
          <w:rFonts w:ascii="Times New Roman" w:hAnsi="Times New Roman" w:cs="Times New Roman"/>
          <w:sz w:val="20"/>
          <w:szCs w:val="24"/>
          <w:lang w:val="en-US"/>
        </w:rPr>
        <w:t>degrees</w:t>
      </w:r>
      <w:proofErr w:type="gramEnd"/>
      <w:r w:rsidRPr="00FB7E63">
        <w:rPr>
          <w:rFonts w:ascii="Times New Roman" w:hAnsi="Times New Roman" w:cs="Times New Roman"/>
          <w:sz w:val="20"/>
          <w:szCs w:val="24"/>
          <w:lang w:val="en-US"/>
        </w:rPr>
        <w:t xml:space="preserve"> from Tartu State University. He is author more than ten monographs in different field of</w:t>
      </w:r>
    </w:p>
    <w:p w:rsidR="00FB7E63" w:rsidRPr="00FB7E63" w:rsidRDefault="00FB7E63" w:rsidP="00FB7E63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proofErr w:type="gramStart"/>
      <w:r w:rsidRPr="00FB7E63">
        <w:rPr>
          <w:rFonts w:ascii="Times New Roman" w:hAnsi="Times New Roman" w:cs="Times New Roman"/>
          <w:sz w:val="20"/>
          <w:szCs w:val="24"/>
          <w:lang w:val="en-US"/>
        </w:rPr>
        <w:t>physics</w:t>
      </w:r>
      <w:proofErr w:type="gramEnd"/>
      <w:r w:rsidRPr="00FB7E63">
        <w:rPr>
          <w:rFonts w:ascii="Times New Roman" w:hAnsi="Times New Roman" w:cs="Times New Roman"/>
          <w:sz w:val="20"/>
          <w:szCs w:val="24"/>
          <w:lang w:val="en-US"/>
        </w:rPr>
        <w:t xml:space="preserve"> and informatics. Main interest field: the origin of the mass and </w:t>
      </w:r>
      <w:proofErr w:type="spellStart"/>
      <w:r w:rsidRPr="00FB7E63">
        <w:rPr>
          <w:rFonts w:ascii="Times New Roman" w:hAnsi="Times New Roman" w:cs="Times New Roman"/>
          <w:sz w:val="20"/>
          <w:szCs w:val="24"/>
          <w:lang w:val="en-US"/>
        </w:rPr>
        <w:t>natuure</w:t>
      </w:r>
      <w:proofErr w:type="spellEnd"/>
      <w:r w:rsidRPr="00FB7E63">
        <w:rPr>
          <w:rFonts w:ascii="Times New Roman" w:hAnsi="Times New Roman" w:cs="Times New Roman"/>
          <w:sz w:val="20"/>
          <w:szCs w:val="24"/>
          <w:lang w:val="en-US"/>
        </w:rPr>
        <w:t xml:space="preserve"> of the residual strong</w:t>
      </w:r>
    </w:p>
    <w:p w:rsidR="00916288" w:rsidRPr="005C0C86" w:rsidRDefault="00FB7E63" w:rsidP="00FB7E63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proofErr w:type="gramStart"/>
      <w:r w:rsidRPr="00FB7E63">
        <w:rPr>
          <w:rFonts w:ascii="Times New Roman" w:hAnsi="Times New Roman" w:cs="Times New Roman"/>
          <w:sz w:val="20"/>
          <w:szCs w:val="24"/>
          <w:lang w:val="en-US"/>
        </w:rPr>
        <w:t>nuclear</w:t>
      </w:r>
      <w:proofErr w:type="gramEnd"/>
      <w:r w:rsidRPr="00FB7E63">
        <w:rPr>
          <w:rFonts w:ascii="Times New Roman" w:hAnsi="Times New Roman" w:cs="Times New Roman"/>
          <w:sz w:val="20"/>
          <w:szCs w:val="24"/>
          <w:lang w:val="en-US"/>
        </w:rPr>
        <w:t xml:space="preserve"> interaction as well as science of the new materials</w:t>
      </w:r>
    </w:p>
    <w:sectPr w:rsidR="00916288" w:rsidRPr="005C0C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C86"/>
    <w:rsid w:val="005C0C86"/>
    <w:rsid w:val="00615509"/>
    <w:rsid w:val="008077D4"/>
    <w:rsid w:val="0090027C"/>
    <w:rsid w:val="00F244B6"/>
    <w:rsid w:val="00FB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C86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5C0C86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0C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C0C86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0C86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0C86"/>
    <w:rPr>
      <w:rFonts w:ascii="Tw Cen MT" w:eastAsia="Tw Cen MT" w:hAnsi="Tw Cen MT" w:cs="Tw Cen MT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5C0C86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5C0C86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C0C8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C86"/>
    <w:rPr>
      <w:rFonts w:ascii="Tahoma" w:hAnsi="Tahoma" w:cs="Tahoma"/>
      <w:sz w:val="16"/>
      <w:szCs w:val="16"/>
      <w:lang w:val="es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C86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5C0C86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0C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C0C86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0C86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0C86"/>
    <w:rPr>
      <w:rFonts w:ascii="Tw Cen MT" w:eastAsia="Tw Cen MT" w:hAnsi="Tw Cen MT" w:cs="Tw Cen MT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5C0C86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5C0C86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C0C8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C86"/>
    <w:rPr>
      <w:rFonts w:ascii="Tahoma" w:hAnsi="Tahoma" w:cs="Tahoma"/>
      <w:sz w:val="16"/>
      <w:szCs w:val="16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3</cp:revision>
  <dcterms:created xsi:type="dcterms:W3CDTF">2022-10-27T05:31:00Z</dcterms:created>
  <dcterms:modified xsi:type="dcterms:W3CDTF">2022-10-27T05:35:00Z</dcterms:modified>
</cp:coreProperties>
</file>