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375AF" w:rsidRPr="00A375AF" w:rsidRDefault="00A375AF" w:rsidP="00A375AF">
      <w:pPr>
        <w:widowControl/>
        <w:spacing w:after="200" w:line="276" w:lineRule="auto"/>
        <w:jc w:val="both"/>
        <w:rPr>
          <w:rFonts w:ascii="Times New Roman" w:eastAsia="Calibri" w:hAnsi="Times New Roman" w:cs="Times New Roman"/>
          <w:b/>
          <w:bCs/>
          <w:sz w:val="24"/>
          <w:szCs w:val="24"/>
        </w:rPr>
      </w:pPr>
      <w:r w:rsidRPr="00A375AF">
        <w:rPr>
          <w:rFonts w:ascii="Times New Roman" w:eastAsia="Calibri" w:hAnsi="Times New Roman" w:cs="Times New Roman"/>
          <w:b/>
          <w:bCs/>
          <w:sz w:val="24"/>
          <w:szCs w:val="24"/>
        </w:rPr>
        <w:t>Developing and Validity an instrument to measure attitude, subjective norms, perceived behavior control, intention and behavior to provide family-centered care by pediatric nurses</w:t>
      </w:r>
    </w:p>
    <w:p w:rsidR="00A375AF" w:rsidRPr="00A375AF" w:rsidRDefault="00A375AF" w:rsidP="00A375AF">
      <w:pPr>
        <w:pStyle w:val="BodyText"/>
        <w:rPr>
          <w:rFonts w:ascii="Arial"/>
          <w:sz w:val="20"/>
        </w:rPr>
      </w:pPr>
      <w:proofErr w:type="spellStart"/>
      <w:r w:rsidRPr="00D0081A">
        <w:rPr>
          <w:rFonts w:ascii="TimesNewRoman" w:eastAsia="Calibri" w:hAnsi="TimesNewRoman" w:cs="TimesNewRoman"/>
        </w:rPr>
        <w:t>Forouzan</w:t>
      </w:r>
      <w:proofErr w:type="spellEnd"/>
      <w:r w:rsidRPr="00D0081A">
        <w:rPr>
          <w:rFonts w:ascii="TimesNewRoman" w:eastAsia="Calibri" w:hAnsi="TimesNewRoman" w:cs="TimesNewRoman"/>
        </w:rPr>
        <w:t xml:space="preserve"> </w:t>
      </w:r>
      <w:proofErr w:type="spellStart"/>
      <w:r w:rsidRPr="00D0081A">
        <w:rPr>
          <w:rFonts w:ascii="TimesNewRoman" w:eastAsia="Calibri" w:hAnsi="TimesNewRoman" w:cs="TimesNewRoman"/>
        </w:rPr>
        <w:t>Rostami</w:t>
      </w:r>
      <w:proofErr w:type="spellEnd"/>
      <w:r>
        <w:rPr>
          <w:rFonts w:ascii="TimesNewRoman" w:eastAsia="Calibri" w:hAnsi="TimesNewRoman" w:cs="TimesNewRoman"/>
        </w:rPr>
        <w:t>,</w:t>
      </w:r>
      <w:proofErr w:type="spellStart"/>
      <w:r w:rsidRPr="00A375AF">
        <w:rPr>
          <w:rFonts w:ascii="Times New Roman" w:eastAsia="Calibri" w:hAnsi="Times New Roman" w:cs="Times New Roman"/>
          <w:lang w:val="en"/>
        </w:rPr>
        <w:t>Assisstant</w:t>
      </w:r>
      <w:proofErr w:type="spellEnd"/>
      <w:r w:rsidRPr="00A375AF">
        <w:rPr>
          <w:rFonts w:ascii="Times New Roman" w:eastAsia="Calibri" w:hAnsi="Times New Roman" w:cs="Times New Roman"/>
          <w:lang w:val="en"/>
        </w:rPr>
        <w:t xml:space="preserve"> Professor, </w:t>
      </w:r>
      <w:r w:rsidRPr="00A375AF">
        <w:rPr>
          <w:rFonts w:ascii="Times New Roman" w:eastAsia="Calibri" w:hAnsi="Times New Roman" w:cs="Times New Roman"/>
        </w:rPr>
        <w:t xml:space="preserve">Department of Nursing, Faculty of Nursing and Midwifery, Islamic Azad University, </w:t>
      </w:r>
      <w:proofErr w:type="spellStart"/>
      <w:r w:rsidRPr="00A375AF">
        <w:rPr>
          <w:rFonts w:ascii="Times New Roman" w:eastAsia="Calibri" w:hAnsi="Times New Roman" w:cs="Times New Roman"/>
        </w:rPr>
        <w:t>Chalous</w:t>
      </w:r>
      <w:proofErr w:type="spellEnd"/>
      <w:r w:rsidRPr="00A375AF">
        <w:rPr>
          <w:rFonts w:ascii="Times New Roman" w:eastAsia="Calibri" w:hAnsi="Times New Roman" w:cs="Times New Roman"/>
        </w:rPr>
        <w:t xml:space="preserve"> Branch, </w:t>
      </w:r>
      <w:proofErr w:type="spellStart"/>
      <w:r w:rsidRPr="00A375AF">
        <w:rPr>
          <w:rFonts w:ascii="Times New Roman" w:eastAsia="Calibri" w:hAnsi="Times New Roman" w:cs="Times New Roman"/>
        </w:rPr>
        <w:t>Chalous</w:t>
      </w:r>
      <w:proofErr w:type="spellEnd"/>
      <w:r w:rsidRPr="00A375AF">
        <w:rPr>
          <w:rFonts w:ascii="Times New Roman" w:eastAsia="Calibri" w:hAnsi="Times New Roman" w:cs="Times New Roman"/>
        </w:rPr>
        <w:t>,</w:t>
      </w:r>
      <w:r w:rsidRPr="00A375AF">
        <w:rPr>
          <w:rFonts w:ascii="Times New Roman" w:eastAsia="Calibri" w:hAnsi="Times New Roman" w:cs="Times New Roman"/>
          <w:rtl/>
        </w:rPr>
        <w:t xml:space="preserve"> </w:t>
      </w:r>
      <w:r w:rsidRPr="00A375AF">
        <w:rPr>
          <w:rFonts w:ascii="Times New Roman" w:eastAsia="Calibri" w:hAnsi="Times New Roman" w:cs="Times New Roman"/>
        </w:rPr>
        <w:t>Iran.</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5B227E" w:rsidRDefault="00A375AF">
      <w:pPr>
        <w:pStyle w:val="Heading3"/>
        <w:spacing w:before="74"/>
        <w:rPr>
          <w:rFonts w:ascii="Tw Cen MT" w:eastAsia="Tw Cen MT" w:hAnsi="Tw Cen MT" w:cs="Tw Cen MT"/>
          <w:b w:val="0"/>
          <w:bCs w:val="0"/>
          <w:sz w:val="18"/>
          <w:szCs w:val="18"/>
        </w:rPr>
      </w:pPr>
      <w:r w:rsidRPr="00A375AF">
        <w:rPr>
          <w:rFonts w:ascii="Tw Cen MT" w:eastAsia="Tw Cen MT" w:hAnsi="Tw Cen MT" w:cs="Tw Cen MT"/>
          <w:sz w:val="18"/>
          <w:szCs w:val="18"/>
        </w:rPr>
        <w:t>Objective</w:t>
      </w:r>
      <w:r w:rsidRPr="00A375AF">
        <w:rPr>
          <w:rFonts w:ascii="Tw Cen MT" w:eastAsia="Tw Cen MT" w:hAnsi="Tw Cen MT" w:cs="Tw Cen MT"/>
          <w:b w:val="0"/>
          <w:bCs w:val="0"/>
          <w:sz w:val="18"/>
          <w:szCs w:val="18"/>
        </w:rPr>
        <w:t xml:space="preserve">: Family-centered care (FCC) is a partnership approach to health care decision-making between the family and health care provider. Pediatric nurses are key personnel for family-centered care (FCC) programs. To develop a family-centered care among pediatric nurses, it is important to identify factors used to predict their attitude, subjective norms, perceived behavior control, intention and behavior to provision FCC. This study attempt to develop a valid and reliable measurement tools to be employed in assessing variables in (FCC) behavior model based on theory of planned behavior (TPB), a commonly used theoretical foundation for social psychology studies. </w:t>
      </w:r>
      <w:r w:rsidRPr="00A375AF">
        <w:rPr>
          <w:rFonts w:ascii="Tw Cen MT" w:eastAsia="Tw Cen MT" w:hAnsi="Tw Cen MT" w:cs="Tw Cen MT"/>
          <w:sz w:val="18"/>
          <w:szCs w:val="18"/>
        </w:rPr>
        <w:t>Methods:</w:t>
      </w:r>
      <w:r w:rsidRPr="00A375AF">
        <w:rPr>
          <w:rFonts w:ascii="Tw Cen MT" w:eastAsia="Tw Cen MT" w:hAnsi="Tw Cen MT" w:cs="Tw Cen MT"/>
          <w:b w:val="0"/>
          <w:bCs w:val="0"/>
          <w:sz w:val="18"/>
          <w:szCs w:val="18"/>
        </w:rPr>
        <w:t xml:space="preserve"> An elicitation study, emphasized to determine the commonly held behavioral about FCC.  The research was conducted in two stages: qualitative and quantitative. In the qualitative stage to develop scale items, 15 semi-structured interviews were conducted with nurses that working in pediatric wards. In the quantitative stage content validity index, face, construct and criterion-related validity as well as reliability coefficients (Cronbach’s alpha) were assessed. Content validity was conducted for 5 expert’s panels and pilot study carry out on 30 pediatric nurses affiliated to </w:t>
      </w:r>
      <w:proofErr w:type="spellStart"/>
      <w:r w:rsidRPr="00A375AF">
        <w:rPr>
          <w:rFonts w:ascii="Tw Cen MT" w:eastAsia="Tw Cen MT" w:hAnsi="Tw Cen MT" w:cs="Tw Cen MT"/>
          <w:b w:val="0"/>
          <w:bCs w:val="0"/>
          <w:sz w:val="18"/>
          <w:szCs w:val="18"/>
        </w:rPr>
        <w:t>Shahid</w:t>
      </w:r>
      <w:proofErr w:type="spellEnd"/>
      <w:r w:rsidRPr="00A375AF">
        <w:rPr>
          <w:rFonts w:ascii="Tw Cen MT" w:eastAsia="Tw Cen MT" w:hAnsi="Tw Cen MT" w:cs="Tw Cen MT"/>
          <w:b w:val="0"/>
          <w:bCs w:val="0"/>
          <w:sz w:val="18"/>
          <w:szCs w:val="18"/>
        </w:rPr>
        <w:t xml:space="preserve"> </w:t>
      </w:r>
      <w:proofErr w:type="spellStart"/>
      <w:r w:rsidRPr="00A375AF">
        <w:rPr>
          <w:rFonts w:ascii="Tw Cen MT" w:eastAsia="Tw Cen MT" w:hAnsi="Tw Cen MT" w:cs="Tw Cen MT"/>
          <w:b w:val="0"/>
          <w:bCs w:val="0"/>
          <w:sz w:val="18"/>
          <w:szCs w:val="18"/>
        </w:rPr>
        <w:t>Beheshti</w:t>
      </w:r>
      <w:proofErr w:type="spellEnd"/>
      <w:r w:rsidRPr="00A375AF">
        <w:rPr>
          <w:rFonts w:ascii="Tw Cen MT" w:eastAsia="Tw Cen MT" w:hAnsi="Tw Cen MT" w:cs="Tw Cen MT"/>
          <w:b w:val="0"/>
          <w:bCs w:val="0"/>
          <w:sz w:val="18"/>
          <w:szCs w:val="18"/>
        </w:rPr>
        <w:t xml:space="preserve"> Medical Science University Tehran, Iran.</w:t>
      </w:r>
    </w:p>
    <w:p w:rsidR="005B227E" w:rsidRDefault="00A375AF">
      <w:pPr>
        <w:pStyle w:val="Heading3"/>
        <w:spacing w:before="74"/>
        <w:rPr>
          <w:rFonts w:ascii="Tw Cen MT" w:eastAsia="Tw Cen MT" w:hAnsi="Tw Cen MT" w:cs="Tw Cen MT"/>
          <w:b w:val="0"/>
          <w:bCs w:val="0"/>
          <w:sz w:val="18"/>
          <w:szCs w:val="18"/>
        </w:rPr>
      </w:pPr>
      <w:r w:rsidRPr="00A375AF">
        <w:rPr>
          <w:rFonts w:ascii="Tw Cen MT" w:eastAsia="Tw Cen MT" w:hAnsi="Tw Cen MT" w:cs="Tw Cen MT"/>
          <w:sz w:val="18"/>
          <w:szCs w:val="18"/>
        </w:rPr>
        <w:t xml:space="preserve">Results: </w:t>
      </w:r>
      <w:r w:rsidRPr="00A375AF">
        <w:rPr>
          <w:rFonts w:ascii="Tw Cen MT" w:eastAsia="Tw Cen MT" w:hAnsi="Tw Cen MT" w:cs="Tw Cen MT"/>
          <w:b w:val="0"/>
          <w:bCs w:val="0"/>
          <w:sz w:val="18"/>
          <w:szCs w:val="18"/>
        </w:rPr>
        <w:t xml:space="preserve">Examination of internal consistency using </w:t>
      </w:r>
      <w:proofErr w:type="spellStart"/>
      <w:r w:rsidRPr="00A375AF">
        <w:rPr>
          <w:rFonts w:ascii="Tw Cen MT" w:eastAsia="Tw Cen MT" w:hAnsi="Tw Cen MT" w:cs="Tw Cen MT"/>
          <w:b w:val="0"/>
          <w:bCs w:val="0"/>
          <w:sz w:val="18"/>
          <w:szCs w:val="18"/>
        </w:rPr>
        <w:t>Chronbach’s</w:t>
      </w:r>
      <w:proofErr w:type="spellEnd"/>
      <w:r w:rsidRPr="00A375AF">
        <w:rPr>
          <w:rFonts w:ascii="Tw Cen MT" w:eastAsia="Tw Cen MT" w:hAnsi="Tw Cen MT" w:cs="Tw Cen MT"/>
          <w:b w:val="0"/>
          <w:bCs w:val="0"/>
          <w:sz w:val="18"/>
          <w:szCs w:val="18"/>
        </w:rPr>
        <w:t xml:space="preserve"> alpha coefficient and items-total statistics indicated </w:t>
      </w:r>
      <w:r w:rsidRPr="00A375AF">
        <w:rPr>
          <w:rFonts w:ascii="Calibri" w:eastAsia="Tw Cen MT" w:hAnsi="Calibri" w:cs="Calibri"/>
          <w:b w:val="0"/>
          <w:bCs w:val="0"/>
          <w:sz w:val="18"/>
          <w:szCs w:val="18"/>
        </w:rPr>
        <w:t>α</w:t>
      </w:r>
      <w:r w:rsidRPr="00A375AF">
        <w:rPr>
          <w:rFonts w:ascii="Tw Cen MT" w:eastAsia="Tw Cen MT" w:hAnsi="Tw Cen MT" w:cs="Tw Cen MT"/>
          <w:b w:val="0"/>
          <w:bCs w:val="0"/>
          <w:sz w:val="18"/>
          <w:szCs w:val="18"/>
        </w:rPr>
        <w:t>=0.929 the constructs, perceived behavior control and attitude had the highest reliability and intention had lower reliability. As a result, probability of error was small.  After piloting the questionnaire, we prepared the final draft of the questionnaire to be used in our main study.</w:t>
      </w:r>
    </w:p>
    <w:p w:rsidR="00AE3E37" w:rsidRDefault="00A375AF">
      <w:pPr>
        <w:pStyle w:val="Heading3"/>
        <w:spacing w:before="74"/>
      </w:pPr>
      <w:r w:rsidRPr="00A375AF">
        <w:rPr>
          <w:rFonts w:ascii="Tw Cen MT" w:eastAsia="Tw Cen MT" w:hAnsi="Tw Cen MT" w:cs="Tw Cen MT"/>
          <w:sz w:val="18"/>
          <w:szCs w:val="18"/>
        </w:rPr>
        <w:t>Conclusion</w:t>
      </w:r>
      <w:r w:rsidRPr="00A375AF">
        <w:rPr>
          <w:rFonts w:ascii="Tw Cen MT" w:eastAsia="Tw Cen MT" w:hAnsi="Tw Cen MT" w:cs="Tw Cen MT"/>
          <w:b w:val="0"/>
          <w:bCs w:val="0"/>
          <w:sz w:val="18"/>
          <w:szCs w:val="18"/>
        </w:rPr>
        <w:t>: Removing 3 items from attitude can considerably increase the reliability of the measurement tools. However, such action is controversial, especially for the variables “attitude” and “subjective norm.” We consider all the items of our first draft questionnaire in our main study to make it a reliable measurement tool.</w:t>
      </w:r>
      <w:r w:rsidR="00A9710C">
        <w:rPr>
          <w:b w:val="0"/>
        </w:rPr>
        <w:br w:type="column"/>
      </w:r>
      <w:r w:rsidR="00A9710C">
        <w:rPr>
          <w:color w:val="BF5A14"/>
        </w:rPr>
        <w:t>Image</w:t>
      </w:r>
    </w:p>
    <w:p w:rsidR="00AE3E37" w:rsidRDefault="00B308FE">
      <w:pPr>
        <w:pStyle w:val="BodyText"/>
        <w:spacing w:before="2"/>
        <w:rPr>
          <w:rFonts w:ascii="Arial"/>
          <w:b/>
          <w:sz w:val="16"/>
        </w:rPr>
      </w:pPr>
      <w:r>
        <w:rPr>
          <w:rFonts w:ascii="Arial"/>
          <w:b/>
          <w:noProof/>
          <w:sz w:val="16"/>
        </w:rPr>
        <w:drawing>
          <wp:inline distT="0" distB="0" distL="0" distR="0" wp14:anchorId="6E02DF4C" wp14:editId="7F3D4670">
            <wp:extent cx="4324985" cy="139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4985" cy="1397000"/>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B3E4F" w:rsidRDefault="005B3E4F" w:rsidP="005B3E4F">
      <w:pPr>
        <w:pStyle w:val="ListParagraph"/>
        <w:numPr>
          <w:ilvl w:val="0"/>
          <w:numId w:val="3"/>
        </w:numPr>
        <w:tabs>
          <w:tab w:val="left" w:pos="384"/>
        </w:tabs>
        <w:spacing w:line="216" w:lineRule="exact"/>
        <w:ind w:right="137"/>
        <w:rPr>
          <w:sz w:val="18"/>
        </w:rPr>
      </w:pPr>
      <w:r w:rsidRPr="005B3E4F">
        <w:rPr>
          <w:sz w:val="18"/>
        </w:rPr>
        <w:t xml:space="preserve">Kristina M, Monique A. M, Gray, N &amp;Jill, I. (2019). Towards a universal model of family centered. 19(564). BMC Health Services Research. 19(564). </w:t>
      </w:r>
      <w:hyperlink r:id="rId9" w:history="1">
        <w:r w:rsidRPr="00543D42">
          <w:rPr>
            <w:rStyle w:val="Hyperlink"/>
            <w:sz w:val="18"/>
          </w:rPr>
          <w:t>https://doi.org/10.1186/s12913-019-4394-5</w:t>
        </w:r>
      </w:hyperlink>
    </w:p>
    <w:p w:rsidR="005973B9" w:rsidRDefault="005B3E4F" w:rsidP="005B3E4F">
      <w:pPr>
        <w:pStyle w:val="ListParagraph"/>
        <w:numPr>
          <w:ilvl w:val="0"/>
          <w:numId w:val="3"/>
        </w:numPr>
        <w:tabs>
          <w:tab w:val="left" w:pos="384"/>
        </w:tabs>
        <w:spacing w:line="216" w:lineRule="exact"/>
        <w:ind w:right="137"/>
        <w:rPr>
          <w:sz w:val="18"/>
        </w:rPr>
      </w:pPr>
      <w:proofErr w:type="spellStart"/>
      <w:r w:rsidRPr="005B3E4F">
        <w:rPr>
          <w:sz w:val="18"/>
        </w:rPr>
        <w:t>Rostami</w:t>
      </w:r>
      <w:proofErr w:type="spellEnd"/>
      <w:r w:rsidRPr="005B3E4F">
        <w:rPr>
          <w:sz w:val="18"/>
        </w:rPr>
        <w:t xml:space="preserve">, F </w:t>
      </w:r>
      <w:proofErr w:type="spellStart"/>
      <w:r w:rsidRPr="005B3E4F">
        <w:rPr>
          <w:sz w:val="18"/>
        </w:rPr>
        <w:t>etal</w:t>
      </w:r>
      <w:proofErr w:type="spellEnd"/>
      <w:r w:rsidRPr="005B3E4F">
        <w:rPr>
          <w:sz w:val="18"/>
        </w:rPr>
        <w:t xml:space="preserve">. (2015). Effects of family-centered care on the satisfaction of parents of children hospitalized in pediatric wards in a pediatric ward in </w:t>
      </w:r>
      <w:proofErr w:type="spellStart"/>
      <w:r w:rsidRPr="005B3E4F">
        <w:rPr>
          <w:sz w:val="18"/>
        </w:rPr>
        <w:t>Chaloos</w:t>
      </w:r>
      <w:proofErr w:type="spellEnd"/>
      <w:r w:rsidRPr="005B3E4F">
        <w:rPr>
          <w:sz w:val="18"/>
        </w:rPr>
        <w:t xml:space="preserve"> in 2012. Published in Electronic Physician Journal (ISSN: 2008-5842) 2015, 7(2), 1078-1084, doi:10.14661/2015.1078-1084</w:t>
      </w:r>
      <w:r w:rsidR="005973B9">
        <w:rPr>
          <w:sz w:val="18"/>
        </w:rPr>
        <w:t>.</w:t>
      </w:r>
    </w:p>
    <w:p w:rsidR="005B3E4F" w:rsidRDefault="005B3E4F" w:rsidP="005B3E4F">
      <w:pPr>
        <w:pStyle w:val="ListParagraph"/>
        <w:numPr>
          <w:ilvl w:val="0"/>
          <w:numId w:val="3"/>
        </w:numPr>
        <w:tabs>
          <w:tab w:val="left" w:pos="384"/>
        </w:tabs>
        <w:spacing w:before="92" w:line="218" w:lineRule="exact"/>
        <w:rPr>
          <w:sz w:val="18"/>
        </w:rPr>
      </w:pPr>
      <w:proofErr w:type="spellStart"/>
      <w:r w:rsidRPr="005B3E4F">
        <w:rPr>
          <w:sz w:val="18"/>
        </w:rPr>
        <w:t>Teimori</w:t>
      </w:r>
      <w:proofErr w:type="spellEnd"/>
      <w:r w:rsidRPr="005B3E4F">
        <w:rPr>
          <w:sz w:val="18"/>
        </w:rPr>
        <w:t xml:space="preserve">, F. (2010). The effect of family - centered empowerment model on the quality of life of school – age children with Asthma. [Thesis] Tehran: </w:t>
      </w:r>
      <w:proofErr w:type="spellStart"/>
      <w:r w:rsidRPr="005B3E4F">
        <w:rPr>
          <w:sz w:val="18"/>
        </w:rPr>
        <w:t>Tarbiat</w:t>
      </w:r>
      <w:proofErr w:type="spellEnd"/>
      <w:r w:rsidRPr="005B3E4F">
        <w:rPr>
          <w:sz w:val="18"/>
        </w:rPr>
        <w:t xml:space="preserve"> </w:t>
      </w:r>
      <w:proofErr w:type="spellStart"/>
      <w:r w:rsidRPr="005B3E4F">
        <w:rPr>
          <w:sz w:val="18"/>
        </w:rPr>
        <w:t>Modares</w:t>
      </w:r>
      <w:proofErr w:type="spellEnd"/>
      <w:r w:rsidRPr="005B3E4F">
        <w:rPr>
          <w:sz w:val="18"/>
        </w:rPr>
        <w:t xml:space="preserve"> University </w:t>
      </w:r>
      <w:r>
        <w:rPr>
          <w:sz w:val="18"/>
        </w:rPr>
        <w:t>.</w:t>
      </w:r>
    </w:p>
    <w:p w:rsidR="005973B9" w:rsidRPr="0006104A" w:rsidRDefault="005B3E4F" w:rsidP="005B3E4F">
      <w:pPr>
        <w:pStyle w:val="ListParagraph"/>
        <w:numPr>
          <w:ilvl w:val="0"/>
          <w:numId w:val="3"/>
        </w:numPr>
        <w:tabs>
          <w:tab w:val="left" w:pos="384"/>
        </w:tabs>
        <w:spacing w:before="92" w:line="218" w:lineRule="exact"/>
        <w:rPr>
          <w:sz w:val="18"/>
          <w:szCs w:val="18"/>
        </w:rPr>
      </w:pPr>
      <w:proofErr w:type="spellStart"/>
      <w:r w:rsidRPr="0006104A">
        <w:rPr>
          <w:sz w:val="18"/>
          <w:szCs w:val="18"/>
        </w:rPr>
        <w:t>Ajzen</w:t>
      </w:r>
      <w:proofErr w:type="spellEnd"/>
      <w:r w:rsidRPr="0006104A">
        <w:rPr>
          <w:sz w:val="18"/>
          <w:szCs w:val="18"/>
        </w:rPr>
        <w:t>, I. (2010). CONSTRUCTING A THEORY OF PLANNING BEHAVIUOR QUESTIONNAIRE</w:t>
      </w:r>
      <w:r w:rsidR="0006104A">
        <w:rPr>
          <w:sz w:val="18"/>
          <w:szCs w:val="18"/>
        </w:rPr>
        <w:t>.</w:t>
      </w:r>
    </w:p>
    <w:p w:rsidR="00AE3E37" w:rsidRPr="008756E6" w:rsidRDefault="005973B9" w:rsidP="0006104A">
      <w:pPr>
        <w:pStyle w:val="BodyText"/>
        <w:spacing w:before="85" w:line="216" w:lineRule="exact"/>
        <w:ind w:left="383" w:right="138" w:hanging="284"/>
        <w:jc w:val="both"/>
      </w:pPr>
      <w:r>
        <w:rPr>
          <w:rFonts w:ascii="Calibri" w:hAnsi="Calibri"/>
        </w:rPr>
        <w:t xml:space="preserve">5. </w:t>
      </w:r>
      <w:r w:rsidR="0006104A" w:rsidRPr="0006104A">
        <w:rPr>
          <w:rFonts w:ascii="Calibri" w:hAnsi="Calibri"/>
        </w:rPr>
        <w:t>Australian Institute of Health and Welfare (AIHW). (2010). Australia's health series no.12. Cat. No. AUS 122</w:t>
      </w:r>
      <w:r w:rsidR="0006104A">
        <w:rPr>
          <w:rFonts w:ascii="Calibri" w:hAnsi="Calibri"/>
        </w:rPr>
        <w:t>.</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F22DD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324FE8" w:rsidRPr="00B308FE" w:rsidRDefault="00324FE8" w:rsidP="00324FE8">
      <w:pPr>
        <w:widowControl/>
        <w:jc w:val="both"/>
        <w:rPr>
          <w:rFonts w:asciiTheme="majorBidi" w:eastAsia="Times New Roman" w:hAnsiTheme="majorBidi" w:cstheme="majorBidi"/>
          <w:sz w:val="18"/>
          <w:szCs w:val="18"/>
          <w:lang w:val="en-IE"/>
        </w:rPr>
      </w:pPr>
      <w:proofErr w:type="spellStart"/>
      <w:r w:rsidRPr="00B308FE">
        <w:rPr>
          <w:rFonts w:asciiTheme="majorBidi" w:eastAsia="Times New Roman" w:hAnsiTheme="majorBidi" w:cstheme="majorBidi"/>
          <w:sz w:val="18"/>
          <w:szCs w:val="18"/>
          <w:lang w:val="en-IE"/>
        </w:rPr>
        <w:t>Forouzan</w:t>
      </w:r>
      <w:proofErr w:type="spellEnd"/>
      <w:r w:rsidRPr="00B308FE">
        <w:rPr>
          <w:rFonts w:asciiTheme="majorBidi" w:eastAsia="Times New Roman" w:hAnsiTheme="majorBidi" w:cstheme="majorBidi"/>
          <w:sz w:val="18"/>
          <w:szCs w:val="18"/>
          <w:lang w:val="en-IE"/>
        </w:rPr>
        <w:t xml:space="preserve"> </w:t>
      </w:r>
      <w:proofErr w:type="spellStart"/>
      <w:r w:rsidRPr="00B308FE">
        <w:rPr>
          <w:rFonts w:asciiTheme="majorBidi" w:eastAsia="Times New Roman" w:hAnsiTheme="majorBidi" w:cstheme="majorBidi"/>
          <w:sz w:val="18"/>
          <w:szCs w:val="18"/>
          <w:lang w:val="en-IE"/>
        </w:rPr>
        <w:t>Rostami</w:t>
      </w:r>
      <w:proofErr w:type="spellEnd"/>
      <w:r w:rsidRPr="00B308FE">
        <w:rPr>
          <w:rFonts w:asciiTheme="majorBidi" w:eastAsia="Times New Roman" w:hAnsiTheme="majorBidi" w:cstheme="majorBidi"/>
          <w:sz w:val="18"/>
          <w:szCs w:val="18"/>
          <w:lang w:val="en-IE"/>
        </w:rPr>
        <w:t xml:space="preserve"> </w:t>
      </w:r>
      <w:r w:rsidRPr="00B308FE">
        <w:rPr>
          <w:rFonts w:asciiTheme="majorBidi" w:eastAsia="Times New Roman" w:hAnsiTheme="majorBidi" w:cstheme="majorBidi"/>
          <w:sz w:val="18"/>
          <w:szCs w:val="18"/>
          <w:lang w:val="en-GB"/>
        </w:rPr>
        <w:t xml:space="preserve">received the </w:t>
      </w:r>
      <w:proofErr w:type="spellStart"/>
      <w:r w:rsidRPr="00B308FE">
        <w:rPr>
          <w:rFonts w:asciiTheme="majorBidi" w:eastAsia="Times New Roman" w:hAnsiTheme="majorBidi" w:cstheme="majorBidi"/>
          <w:sz w:val="18"/>
          <w:szCs w:val="18"/>
          <w:lang w:val="en-GB"/>
        </w:rPr>
        <w:t>Ph.D</w:t>
      </w:r>
      <w:proofErr w:type="spellEnd"/>
      <w:r w:rsidRPr="00B308FE">
        <w:rPr>
          <w:rFonts w:asciiTheme="majorBidi" w:eastAsia="Times New Roman" w:hAnsiTheme="majorBidi" w:cstheme="majorBidi"/>
          <w:sz w:val="18"/>
          <w:szCs w:val="18"/>
          <w:lang w:val="en-GB"/>
        </w:rPr>
        <w:t xml:space="preserve"> degree in Community Health from the University Putra Malaysia and Msn degree in nursing education(paediatric) from </w:t>
      </w:r>
      <w:proofErr w:type="spellStart"/>
      <w:r w:rsidRPr="00B308FE">
        <w:rPr>
          <w:rFonts w:asciiTheme="majorBidi" w:eastAsia="Times New Roman" w:hAnsiTheme="majorBidi" w:cstheme="majorBidi"/>
          <w:sz w:val="18"/>
          <w:szCs w:val="18"/>
          <w:lang w:val="en-GB"/>
        </w:rPr>
        <w:t>Shahid</w:t>
      </w:r>
      <w:proofErr w:type="spellEnd"/>
      <w:r w:rsidRPr="00B308FE">
        <w:rPr>
          <w:rFonts w:asciiTheme="majorBidi" w:eastAsia="Times New Roman" w:hAnsiTheme="majorBidi" w:cstheme="majorBidi"/>
          <w:sz w:val="18"/>
          <w:szCs w:val="18"/>
          <w:lang w:val="en-GB"/>
        </w:rPr>
        <w:t xml:space="preserve">  </w:t>
      </w:r>
      <w:proofErr w:type="spellStart"/>
      <w:r w:rsidRPr="00B308FE">
        <w:rPr>
          <w:rFonts w:asciiTheme="majorBidi" w:eastAsia="Times New Roman" w:hAnsiTheme="majorBidi" w:cstheme="majorBidi"/>
          <w:sz w:val="18"/>
          <w:szCs w:val="18"/>
          <w:lang w:val="en-GB"/>
        </w:rPr>
        <w:t>Beheshti</w:t>
      </w:r>
      <w:proofErr w:type="spellEnd"/>
      <w:r w:rsidRPr="00B308FE">
        <w:rPr>
          <w:rFonts w:asciiTheme="majorBidi" w:eastAsia="Times New Roman" w:hAnsiTheme="majorBidi" w:cstheme="majorBidi"/>
          <w:sz w:val="18"/>
          <w:szCs w:val="18"/>
          <w:lang w:val="en-GB"/>
        </w:rPr>
        <w:t xml:space="preserve"> University from Iran She currently Assistant professor in Community Health, Nursing &amp; Midwifery Department, Islamic Azad University, Iran. Her expertise is research interests include of family-cantered care, Community Health &amp; health issues, public health topics, educational technology, disease &amp; nursing research, management program.</w:t>
      </w:r>
    </w:p>
    <w:p w:rsidR="00324FE8" w:rsidRPr="00B308FE" w:rsidRDefault="00324FE8" w:rsidP="00324FE8">
      <w:pPr>
        <w:widowControl/>
        <w:jc w:val="both"/>
        <w:rPr>
          <w:rFonts w:asciiTheme="majorBidi" w:eastAsia="Times New Roman" w:hAnsiTheme="majorBidi" w:cstheme="majorBidi"/>
          <w:sz w:val="18"/>
          <w:szCs w:val="18"/>
          <w:lang w:val="en-GB"/>
        </w:rPr>
      </w:pPr>
      <w:r w:rsidRPr="00B308FE">
        <w:rPr>
          <w:rFonts w:asciiTheme="majorBidi" w:eastAsia="Times New Roman" w:hAnsiTheme="majorBidi" w:cstheme="majorBidi"/>
          <w:sz w:val="18"/>
          <w:szCs w:val="18"/>
          <w:lang w:val="en-GB"/>
        </w:rPr>
        <w:t xml:space="preserve">Her interest in Community health has developed over several years, specifically through my membership of faculty member of university, where she  have been able to see at first hand the range of activities that an education involved in health issues.  </w:t>
      </w:r>
    </w:p>
    <w:p w:rsidR="00AE3E37" w:rsidRDefault="00A9710C" w:rsidP="00324FE8">
      <w:pPr>
        <w:spacing w:before="62"/>
        <w:ind w:left="4217" w:right="4235"/>
        <w:jc w:val="center"/>
        <w:rPr>
          <w:rFonts w:ascii="Arial"/>
          <w:sz w:val="14"/>
        </w:rPr>
      </w:pPr>
      <w:r>
        <w:rPr>
          <w:rFonts w:ascii="Arial"/>
          <w:sz w:val="14"/>
        </w:rPr>
        <w:t xml:space="preserve">Email: </w:t>
      </w:r>
      <w:r w:rsidR="00324FE8" w:rsidRPr="00324FE8">
        <w:t>frznrostami@yahoo.com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55F5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4C08C2">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324FE8">
        <w:rPr>
          <w:sz w:val="20"/>
          <w:szCs w:val="20"/>
          <w:lang w:val="en-NZ"/>
        </w:rPr>
        <w:t>Forouzan</w:t>
      </w:r>
      <w:proofErr w:type="spellEnd"/>
      <w:r w:rsidR="00324FE8">
        <w:rPr>
          <w:sz w:val="20"/>
          <w:szCs w:val="20"/>
          <w:lang w:val="en-NZ"/>
        </w:rPr>
        <w:t xml:space="preserve"> </w:t>
      </w:r>
      <w:proofErr w:type="spellStart"/>
      <w:r w:rsidR="00324FE8">
        <w:rPr>
          <w:sz w:val="20"/>
          <w:szCs w:val="20"/>
          <w:lang w:val="en-NZ"/>
        </w:rPr>
        <w:t>Rostami</w:t>
      </w:r>
      <w:proofErr w:type="spellEnd"/>
      <w:r w:rsidRPr="00F35A62">
        <w:rPr>
          <w:sz w:val="20"/>
          <w:szCs w:val="20"/>
          <w:lang w:val="en-NZ"/>
        </w:rPr>
        <w:br/>
        <w:t>Contact number:</w:t>
      </w:r>
      <w:r w:rsidR="00324FE8">
        <w:rPr>
          <w:sz w:val="20"/>
          <w:szCs w:val="20"/>
          <w:lang w:val="en-NZ"/>
        </w:rPr>
        <w:t>+98911191457</w:t>
      </w:r>
      <w:r w:rsidR="00333EC3">
        <w:rPr>
          <w:sz w:val="20"/>
          <w:szCs w:val="20"/>
          <w:lang w:val="en-NZ"/>
        </w:rPr>
        <w:t>3</w:t>
      </w:r>
      <w:r w:rsidRPr="00F35A62">
        <w:rPr>
          <w:sz w:val="20"/>
          <w:szCs w:val="20"/>
          <w:lang w:val="en-NZ"/>
        </w:rPr>
        <w:br/>
      </w:r>
      <w:r w:rsidR="004C08C2" w:rsidRPr="004C08C2">
        <w:rPr>
          <w:sz w:val="20"/>
          <w:szCs w:val="20"/>
          <w:lang w:val="en-NZ"/>
        </w:rPr>
        <w:t>ORCID ID: 0000-0002-6729-3202</w:t>
      </w:r>
      <w:r w:rsidRPr="00F35A62">
        <w:rPr>
          <w:sz w:val="20"/>
          <w:szCs w:val="20"/>
          <w:lang w:val="en-NZ"/>
        </w:rPr>
        <w:br/>
        <w:t>Linked In account:</w:t>
      </w:r>
    </w:p>
    <w:p w:rsidR="00EA7D51" w:rsidRPr="00F35A62" w:rsidRDefault="00EA7D51" w:rsidP="00C60D50">
      <w:pPr>
        <w:autoSpaceDE w:val="0"/>
        <w:autoSpaceDN w:val="0"/>
        <w:adjustRightInd w:val="0"/>
        <w:rPr>
          <w:sz w:val="20"/>
          <w:szCs w:val="20"/>
          <w:lang w:val="en-NZ"/>
        </w:rPr>
      </w:pPr>
      <w:r w:rsidRPr="00F35A62">
        <w:rPr>
          <w:sz w:val="20"/>
          <w:szCs w:val="20"/>
          <w:lang w:val="en-NZ"/>
        </w:rPr>
        <w:t>S</w:t>
      </w:r>
      <w:r w:rsidR="00C60D50">
        <w:rPr>
          <w:sz w:val="20"/>
          <w:szCs w:val="20"/>
          <w:lang w:val="en-NZ"/>
        </w:rPr>
        <w:t xml:space="preserve">ession name/ number: </w:t>
      </w:r>
      <w:r w:rsidR="00C60D50">
        <w:rPr>
          <w:sz w:val="20"/>
          <w:szCs w:val="20"/>
          <w:lang w:val="en-NZ"/>
        </w:rPr>
        <w:br/>
        <w:t xml:space="preserve">Category: </w:t>
      </w:r>
      <w:r w:rsidRPr="00F35A62">
        <w:rPr>
          <w:sz w:val="20"/>
          <w:szCs w:val="20"/>
          <w:lang w:val="en-NZ"/>
        </w:rPr>
        <w:t>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C718B" w:rsidRDefault="00AC718B">
      <w:r>
        <w:separator/>
      </w:r>
    </w:p>
  </w:endnote>
  <w:endnote w:type="continuationSeparator" w:id="0">
    <w:p w:rsidR="00AC718B" w:rsidRDefault="00AC7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375AF" w:rsidRDefault="00A9710C">
                          <w:pPr>
                            <w:spacing w:line="184" w:lineRule="exact"/>
                            <w:ind w:left="20" w:right="-12"/>
                            <w:rPr>
                              <w:rFonts w:ascii="Arial"/>
                              <w:color w:val="FFFFFF"/>
                              <w:sz w:val="16"/>
                            </w:rPr>
                          </w:pPr>
                          <w:r w:rsidRPr="00A375AF">
                            <w:rPr>
                              <w:rFonts w:ascii="Arial"/>
                              <w:color w:val="FFFFFF"/>
                              <w:sz w:val="16"/>
                            </w:rPr>
                            <w:t>J Pain Relief</w:t>
                          </w:r>
                        </w:p>
                        <w:p w:rsidR="00AE3E37" w:rsidRPr="00A375AF" w:rsidRDefault="00A9710C">
                          <w:pPr>
                            <w:spacing w:before="8"/>
                            <w:ind w:left="20" w:right="-12"/>
                            <w:rPr>
                              <w:rFonts w:ascii="Arial"/>
                              <w:color w:val="FFFFFF"/>
                              <w:sz w:val="16"/>
                            </w:rPr>
                          </w:pPr>
                          <w:r w:rsidRPr="00A375AF">
                            <w:rPr>
                              <w:rFonts w:ascii="Arial"/>
                              <w:color w:val="FFFFFF"/>
                              <w:sz w:val="16"/>
                            </w:rPr>
                            <w:t xml:space="preserve">ISSN: 2167-0846 JPAR an open access </w:t>
                          </w:r>
                          <w:proofErr w:type="spellStart"/>
                          <w:r w:rsidRPr="00A375AF">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A375AF" w:rsidRDefault="00A9710C">
                    <w:pPr>
                      <w:spacing w:line="184" w:lineRule="exact"/>
                      <w:ind w:left="20" w:right="-12"/>
                      <w:rPr>
                        <w:rFonts w:ascii="Arial"/>
                        <w:color w:val="FFFFFF"/>
                        <w:sz w:val="16"/>
                      </w:rPr>
                    </w:pPr>
                    <w:r w:rsidRPr="00A375AF">
                      <w:rPr>
                        <w:rFonts w:ascii="Arial"/>
                        <w:color w:val="FFFFFF"/>
                        <w:sz w:val="16"/>
                      </w:rPr>
                      <w:t>J Pain Relief</w:t>
                    </w:r>
                  </w:p>
                  <w:p w:rsidR="00AE3E37" w:rsidRPr="00A375AF" w:rsidRDefault="00A9710C">
                    <w:pPr>
                      <w:spacing w:before="8"/>
                      <w:ind w:left="20" w:right="-12"/>
                      <w:rPr>
                        <w:rFonts w:ascii="Arial"/>
                        <w:color w:val="FFFFFF"/>
                        <w:sz w:val="16"/>
                      </w:rPr>
                    </w:pPr>
                    <w:r w:rsidRPr="00A375AF">
                      <w:rPr>
                        <w:rFonts w:ascii="Arial"/>
                        <w:color w:val="FFFFFF"/>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375AF" w:rsidRDefault="00A9710C">
                          <w:pPr>
                            <w:spacing w:line="269" w:lineRule="exact"/>
                            <w:jc w:val="center"/>
                            <w:rPr>
                              <w:rFonts w:ascii="Impact"/>
                              <w:color w:val="FFFFFF"/>
                              <w:sz w:val="24"/>
                            </w:rPr>
                          </w:pPr>
                          <w:r w:rsidRPr="00A375AF">
                            <w:rPr>
                              <w:rFonts w:ascii="Impact"/>
                              <w:color w:val="FFFFFF"/>
                              <w:sz w:val="24"/>
                            </w:rPr>
                            <w:t>Fibromyalgia 2016</w:t>
                          </w:r>
                        </w:p>
                        <w:p w:rsidR="00AE3E37" w:rsidRPr="00A375AF" w:rsidRDefault="00A9710C">
                          <w:pPr>
                            <w:spacing w:before="29"/>
                            <w:jc w:val="center"/>
                            <w:rPr>
                              <w:rFonts w:ascii="Arial"/>
                              <w:color w:val="FFFFFF"/>
                              <w:sz w:val="16"/>
                            </w:rPr>
                          </w:pPr>
                          <w:r w:rsidRPr="00A375AF">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A375AF" w:rsidRDefault="00A9710C">
                    <w:pPr>
                      <w:spacing w:line="269" w:lineRule="exact"/>
                      <w:jc w:val="center"/>
                      <w:rPr>
                        <w:rFonts w:ascii="Impact"/>
                        <w:color w:val="FFFFFF"/>
                        <w:sz w:val="24"/>
                      </w:rPr>
                    </w:pPr>
                    <w:r w:rsidRPr="00A375AF">
                      <w:rPr>
                        <w:rFonts w:ascii="Impact"/>
                        <w:color w:val="FFFFFF"/>
                        <w:sz w:val="24"/>
                      </w:rPr>
                      <w:t>Fibromyalgia 2016</w:t>
                    </w:r>
                  </w:p>
                  <w:p w:rsidR="00AE3E37" w:rsidRPr="00A375AF" w:rsidRDefault="00A9710C">
                    <w:pPr>
                      <w:spacing w:before="29"/>
                      <w:jc w:val="center"/>
                      <w:rPr>
                        <w:rFonts w:ascii="Arial"/>
                        <w:color w:val="FFFFFF"/>
                        <w:sz w:val="16"/>
                      </w:rPr>
                    </w:pPr>
                    <w:r w:rsidRPr="00A375AF">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375AF" w:rsidRDefault="00A9710C">
                          <w:pPr>
                            <w:spacing w:line="184" w:lineRule="exact"/>
                            <w:ind w:right="18"/>
                            <w:jc w:val="right"/>
                            <w:rPr>
                              <w:rFonts w:ascii="Arial"/>
                              <w:color w:val="FFFFFF"/>
                              <w:sz w:val="16"/>
                            </w:rPr>
                          </w:pPr>
                          <w:r w:rsidRPr="00A375AF">
                            <w:rPr>
                              <w:rFonts w:ascii="Arial"/>
                              <w:color w:val="FFFFFF"/>
                              <w:sz w:val="16"/>
                            </w:rPr>
                            <w:t>Volume 5, Issue 3(</w:t>
                          </w:r>
                          <w:proofErr w:type="spellStart"/>
                          <w:r w:rsidRPr="00A375AF">
                            <w:rPr>
                              <w:rFonts w:ascii="Arial"/>
                              <w:color w:val="FFFFFF"/>
                              <w:sz w:val="16"/>
                            </w:rPr>
                            <w:t>Suppl</w:t>
                          </w:r>
                          <w:proofErr w:type="spellEnd"/>
                          <w:r w:rsidRPr="00A375AF">
                            <w:rPr>
                              <w:rFonts w:ascii="Arial"/>
                              <w:color w:val="FFFFFF"/>
                              <w:sz w:val="16"/>
                            </w:rPr>
                            <w:t>)</w:t>
                          </w:r>
                        </w:p>
                        <w:p w:rsidR="00AE3E37" w:rsidRPr="00A375AF" w:rsidRDefault="00A9710C">
                          <w:pPr>
                            <w:spacing w:before="116"/>
                            <w:ind w:right="18"/>
                            <w:jc w:val="right"/>
                            <w:rPr>
                              <w:rFonts w:ascii="Minion Pro"/>
                              <w:color w:val="FFFFFF"/>
                              <w:sz w:val="16"/>
                            </w:rPr>
                          </w:pPr>
                          <w:r w:rsidRPr="00A375AF">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A375AF" w:rsidRDefault="00A9710C">
                    <w:pPr>
                      <w:spacing w:line="184" w:lineRule="exact"/>
                      <w:ind w:right="18"/>
                      <w:jc w:val="right"/>
                      <w:rPr>
                        <w:rFonts w:ascii="Arial"/>
                        <w:color w:val="FFFFFF"/>
                        <w:sz w:val="16"/>
                      </w:rPr>
                    </w:pPr>
                    <w:r w:rsidRPr="00A375AF">
                      <w:rPr>
                        <w:rFonts w:ascii="Arial"/>
                        <w:color w:val="FFFFFF"/>
                        <w:sz w:val="16"/>
                      </w:rPr>
                      <w:t>Volume 5, Issue 3(Suppl)</w:t>
                    </w:r>
                  </w:p>
                  <w:p w:rsidR="00AE3E37" w:rsidRPr="00A375AF" w:rsidRDefault="00A9710C">
                    <w:pPr>
                      <w:spacing w:before="116"/>
                      <w:ind w:right="18"/>
                      <w:jc w:val="right"/>
                      <w:rPr>
                        <w:rFonts w:ascii="Minion Pro"/>
                        <w:color w:val="FFFFFF"/>
                        <w:sz w:val="16"/>
                      </w:rPr>
                    </w:pPr>
                    <w:r w:rsidRPr="00A375AF">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C718B" w:rsidRDefault="00AC718B">
      <w:r>
        <w:separator/>
      </w:r>
    </w:p>
  </w:footnote>
  <w:footnote w:type="continuationSeparator" w:id="0">
    <w:p w:rsidR="00AC718B" w:rsidRDefault="00AC71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2"/>
  <w:proofState w:spelling="clean"/>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534A1"/>
    <w:rsid w:val="0006104A"/>
    <w:rsid w:val="0006797A"/>
    <w:rsid w:val="000B4CAA"/>
    <w:rsid w:val="000E2911"/>
    <w:rsid w:val="001263DF"/>
    <w:rsid w:val="00173252"/>
    <w:rsid w:val="00292ED9"/>
    <w:rsid w:val="00324FE8"/>
    <w:rsid w:val="00333EC3"/>
    <w:rsid w:val="00351D9B"/>
    <w:rsid w:val="00380299"/>
    <w:rsid w:val="00404E5B"/>
    <w:rsid w:val="00414F7B"/>
    <w:rsid w:val="004355DC"/>
    <w:rsid w:val="004749B4"/>
    <w:rsid w:val="00475D20"/>
    <w:rsid w:val="00494130"/>
    <w:rsid w:val="004C08C2"/>
    <w:rsid w:val="004F3523"/>
    <w:rsid w:val="005534A9"/>
    <w:rsid w:val="00590D60"/>
    <w:rsid w:val="005973B9"/>
    <w:rsid w:val="005B227E"/>
    <w:rsid w:val="005B3A56"/>
    <w:rsid w:val="005B3E4F"/>
    <w:rsid w:val="006060CE"/>
    <w:rsid w:val="0061505C"/>
    <w:rsid w:val="0063497F"/>
    <w:rsid w:val="006A72C0"/>
    <w:rsid w:val="00714354"/>
    <w:rsid w:val="00873DF0"/>
    <w:rsid w:val="008756E6"/>
    <w:rsid w:val="00897EC5"/>
    <w:rsid w:val="008A0763"/>
    <w:rsid w:val="008E5477"/>
    <w:rsid w:val="00977A23"/>
    <w:rsid w:val="009B2D44"/>
    <w:rsid w:val="00A07E82"/>
    <w:rsid w:val="00A23486"/>
    <w:rsid w:val="00A375AF"/>
    <w:rsid w:val="00A52075"/>
    <w:rsid w:val="00A9710C"/>
    <w:rsid w:val="00AC718B"/>
    <w:rsid w:val="00AE3E37"/>
    <w:rsid w:val="00B21A57"/>
    <w:rsid w:val="00B308FE"/>
    <w:rsid w:val="00BE6743"/>
    <w:rsid w:val="00C33602"/>
    <w:rsid w:val="00C43731"/>
    <w:rsid w:val="00C56C74"/>
    <w:rsid w:val="00C60D50"/>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2DD1F0"/>
  <w15:docId w15:val="{60A94B78-4ED3-4CB0-873E-937A99B76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ettings" Target="settings.xml" /><Relationship Id="rId7" Type="http://schemas.openxmlformats.org/officeDocument/2006/relationships/footer" Target="foot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image" Target="media/image2.jpeg" /><Relationship Id="rId4" Type="http://schemas.openxmlformats.org/officeDocument/2006/relationships/webSettings" Target="webSettings.xml" /><Relationship Id="rId9" Type="http://schemas.openxmlformats.org/officeDocument/2006/relationships/hyperlink" Target="https://doi.org/10.1186/s12913-019-439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989111914573</cp:lastModifiedBy>
  <cp:revision>2</cp:revision>
  <dcterms:created xsi:type="dcterms:W3CDTF">2022-10-25T15:51:00Z</dcterms:created>
  <dcterms:modified xsi:type="dcterms:W3CDTF">2022-10-25T15:51:00Z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