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3C8848" w14:textId="08919ECA" w:rsidR="00211224" w:rsidRPr="00A034AB" w:rsidRDefault="00211224" w:rsidP="00211224">
      <w:pPr>
        <w:adjustRightInd w:val="0"/>
        <w:snapToGrid w:val="0"/>
        <w:spacing w:line="480" w:lineRule="auto"/>
        <w:jc w:val="center"/>
        <w:rPr>
          <w:rFonts w:ascii="Times New Roman" w:hAnsi="Times New Roman" w:cs="Times New Roman"/>
          <w:b/>
          <w:color w:val="000000" w:themeColor="text1"/>
          <w:sz w:val="24"/>
          <w:szCs w:val="24"/>
          <w:lang w:val="en-GB"/>
        </w:rPr>
      </w:pPr>
      <w:r w:rsidRPr="00A034AB">
        <w:rPr>
          <w:rFonts w:ascii="Times New Roman" w:hAnsi="Times New Roman" w:cs="Times New Roman"/>
          <w:b/>
          <w:color w:val="000000" w:themeColor="text1"/>
          <w:sz w:val="24"/>
          <w:szCs w:val="24"/>
          <w:lang w:val="en-GB"/>
        </w:rPr>
        <w:t xml:space="preserve">Health literacy and attitudes to holistic, complementary and alternative medicine in peritoneal dialysis patients: A descriptive study </w:t>
      </w:r>
    </w:p>
    <w:p w14:paraId="7244D957" w14:textId="77777777" w:rsidR="00211224" w:rsidRPr="00A034AB" w:rsidRDefault="00211224" w:rsidP="00211224">
      <w:pPr>
        <w:adjustRightInd w:val="0"/>
        <w:snapToGrid w:val="0"/>
        <w:spacing w:line="480" w:lineRule="auto"/>
        <w:jc w:val="both"/>
        <w:rPr>
          <w:rFonts w:ascii="Times New Roman" w:hAnsi="Times New Roman" w:cs="Times New Roman"/>
          <w:b/>
          <w:color w:val="000000" w:themeColor="text1"/>
          <w:sz w:val="24"/>
          <w:szCs w:val="24"/>
          <w:lang w:val="en-GB"/>
        </w:rPr>
      </w:pPr>
      <w:r w:rsidRPr="00A034AB">
        <w:rPr>
          <w:rFonts w:ascii="Times New Roman" w:hAnsi="Times New Roman" w:cs="Times New Roman"/>
          <w:b/>
          <w:color w:val="000000" w:themeColor="text1"/>
          <w:sz w:val="24"/>
          <w:szCs w:val="24"/>
          <w:lang w:val="en-GB"/>
        </w:rPr>
        <w:t xml:space="preserve">ABSTRACT </w:t>
      </w:r>
    </w:p>
    <w:p w14:paraId="4D93DA4A" w14:textId="73B10844" w:rsidR="009C1742" w:rsidRPr="00A034AB" w:rsidRDefault="009C1742" w:rsidP="009C1742">
      <w:pPr>
        <w:spacing w:after="120" w:line="360" w:lineRule="auto"/>
        <w:rPr>
          <w:rFonts w:ascii="Times New Roman" w:hAnsi="Times New Roman" w:cs="Times New Roman"/>
          <w:color w:val="000000"/>
          <w:sz w:val="24"/>
          <w:szCs w:val="24"/>
        </w:rPr>
      </w:pPr>
      <w:proofErr w:type="spellStart"/>
      <w:r w:rsidRPr="00A034AB">
        <w:rPr>
          <w:rFonts w:ascii="Times New Roman" w:eastAsia="Times New Roman" w:hAnsi="Times New Roman" w:cs="Times New Roman"/>
          <w:sz w:val="24"/>
          <w:szCs w:val="24"/>
        </w:rPr>
        <w:t>Nurcan</w:t>
      </w:r>
      <w:proofErr w:type="spellEnd"/>
      <w:r w:rsidRPr="00A034AB">
        <w:rPr>
          <w:rFonts w:ascii="Times New Roman" w:eastAsia="Times New Roman" w:hAnsi="Times New Roman" w:cs="Times New Roman"/>
          <w:sz w:val="24"/>
          <w:szCs w:val="24"/>
        </w:rPr>
        <w:t xml:space="preserve"> </w:t>
      </w:r>
      <w:proofErr w:type="spellStart"/>
      <w:r w:rsidRPr="00A034AB">
        <w:rPr>
          <w:rFonts w:ascii="Times New Roman" w:eastAsia="Times New Roman" w:hAnsi="Times New Roman" w:cs="Times New Roman"/>
          <w:sz w:val="24"/>
          <w:szCs w:val="24"/>
        </w:rPr>
        <w:t>Uzdil,</w:t>
      </w:r>
      <w:r w:rsidRPr="00A034AB">
        <w:rPr>
          <w:rFonts w:ascii="Times New Roman" w:hAnsi="Times New Roman" w:cs="Times New Roman"/>
          <w:color w:val="000000"/>
          <w:sz w:val="24"/>
          <w:szCs w:val="24"/>
        </w:rPr>
        <w:t>RN</w:t>
      </w:r>
      <w:proofErr w:type="spellEnd"/>
      <w:r w:rsidRPr="00A034AB">
        <w:rPr>
          <w:rFonts w:ascii="Times New Roman" w:hAnsi="Times New Roman" w:cs="Times New Roman"/>
          <w:color w:val="000000"/>
          <w:sz w:val="24"/>
          <w:szCs w:val="24"/>
        </w:rPr>
        <w:t xml:space="preserve">, PhD, Faculty of Health Sciences, Department of Mental Health and Disease Nursing, </w:t>
      </w:r>
      <w:proofErr w:type="spellStart"/>
      <w:r w:rsidRPr="00A034AB">
        <w:rPr>
          <w:rFonts w:ascii="Times New Roman" w:hAnsi="Times New Roman" w:cs="Times New Roman"/>
          <w:color w:val="000000"/>
          <w:sz w:val="24"/>
          <w:szCs w:val="24"/>
        </w:rPr>
        <w:t>Erciyes</w:t>
      </w:r>
      <w:proofErr w:type="spellEnd"/>
      <w:r w:rsidRPr="00A034AB">
        <w:rPr>
          <w:rFonts w:ascii="Times New Roman" w:hAnsi="Times New Roman" w:cs="Times New Roman"/>
          <w:color w:val="000000"/>
          <w:sz w:val="24"/>
          <w:szCs w:val="24"/>
        </w:rPr>
        <w:t xml:space="preserve"> University, Kayseri, Turkey</w:t>
      </w:r>
    </w:p>
    <w:p w14:paraId="330096D9" w14:textId="247C5545" w:rsidR="00AE3E37" w:rsidRPr="00A034AB" w:rsidRDefault="0004050E" w:rsidP="0004050E">
      <w:pPr>
        <w:spacing w:after="120" w:line="360" w:lineRule="auto"/>
        <w:jc w:val="both"/>
        <w:rPr>
          <w:rFonts w:ascii="Times New Roman" w:eastAsia="Times New Roman" w:hAnsi="Times New Roman" w:cs="Times New Roman"/>
          <w:sz w:val="24"/>
          <w:szCs w:val="24"/>
          <w:lang w:eastAsia="tr-TR"/>
        </w:rPr>
      </w:pPr>
      <w:proofErr w:type="spellStart"/>
      <w:r w:rsidRPr="00A034AB">
        <w:rPr>
          <w:rFonts w:ascii="Times New Roman" w:hAnsi="Times New Roman" w:cs="Times New Roman"/>
          <w:color w:val="000000"/>
          <w:sz w:val="24"/>
          <w:szCs w:val="24"/>
        </w:rPr>
        <w:t>Züleyha</w:t>
      </w:r>
      <w:proofErr w:type="spellEnd"/>
      <w:r w:rsidRPr="00A034AB">
        <w:rPr>
          <w:rFonts w:ascii="Times New Roman" w:hAnsi="Times New Roman" w:cs="Times New Roman"/>
          <w:color w:val="000000"/>
          <w:sz w:val="24"/>
          <w:szCs w:val="24"/>
        </w:rPr>
        <w:t xml:space="preserve"> </w:t>
      </w:r>
      <w:proofErr w:type="spellStart"/>
      <w:r w:rsidRPr="00A034AB">
        <w:rPr>
          <w:rFonts w:ascii="Times New Roman" w:hAnsi="Times New Roman" w:cs="Times New Roman"/>
          <w:color w:val="000000"/>
          <w:sz w:val="24"/>
          <w:szCs w:val="24"/>
        </w:rPr>
        <w:t>Kılıç</w:t>
      </w:r>
      <w:proofErr w:type="spellEnd"/>
      <w:r w:rsidRPr="00A034AB">
        <w:rPr>
          <w:rFonts w:ascii="Times New Roman" w:hAnsi="Times New Roman" w:cs="Times New Roman"/>
          <w:color w:val="000000"/>
          <w:sz w:val="24"/>
          <w:szCs w:val="24"/>
        </w:rPr>
        <w:t xml:space="preserve">, RN, PhD, Department of Internal Diseases Nursing, </w:t>
      </w:r>
      <w:proofErr w:type="spellStart"/>
      <w:r w:rsidRPr="00A034AB">
        <w:rPr>
          <w:rFonts w:ascii="Times New Roman" w:hAnsi="Times New Roman" w:cs="Times New Roman"/>
          <w:color w:val="000000"/>
          <w:sz w:val="24"/>
          <w:szCs w:val="24"/>
        </w:rPr>
        <w:t>Niğde</w:t>
      </w:r>
      <w:proofErr w:type="spellEnd"/>
      <w:r w:rsidRPr="00A034AB">
        <w:rPr>
          <w:rFonts w:ascii="Times New Roman" w:hAnsi="Times New Roman" w:cs="Times New Roman"/>
          <w:color w:val="000000"/>
          <w:sz w:val="24"/>
          <w:szCs w:val="24"/>
        </w:rPr>
        <w:t xml:space="preserve"> </w:t>
      </w:r>
      <w:proofErr w:type="spellStart"/>
      <w:r w:rsidRPr="00A034AB">
        <w:rPr>
          <w:rFonts w:ascii="Times New Roman" w:hAnsi="Times New Roman" w:cs="Times New Roman"/>
          <w:color w:val="000000"/>
          <w:sz w:val="24"/>
          <w:szCs w:val="24"/>
        </w:rPr>
        <w:t>Ömer</w:t>
      </w:r>
      <w:proofErr w:type="spellEnd"/>
      <w:r w:rsidRPr="00A034AB">
        <w:rPr>
          <w:rFonts w:ascii="Times New Roman" w:hAnsi="Times New Roman" w:cs="Times New Roman"/>
          <w:color w:val="000000"/>
          <w:sz w:val="24"/>
          <w:szCs w:val="24"/>
        </w:rPr>
        <w:t xml:space="preserve"> </w:t>
      </w:r>
      <w:proofErr w:type="spellStart"/>
      <w:r w:rsidRPr="00A034AB">
        <w:rPr>
          <w:rFonts w:ascii="Times New Roman" w:hAnsi="Times New Roman" w:cs="Times New Roman"/>
          <w:color w:val="000000"/>
          <w:sz w:val="24"/>
          <w:szCs w:val="24"/>
        </w:rPr>
        <w:t>Halisdemir</w:t>
      </w:r>
      <w:proofErr w:type="spellEnd"/>
      <w:r w:rsidRPr="00A034AB">
        <w:rPr>
          <w:rFonts w:ascii="Times New Roman" w:hAnsi="Times New Roman" w:cs="Times New Roman"/>
          <w:color w:val="000000"/>
          <w:sz w:val="24"/>
          <w:szCs w:val="24"/>
        </w:rPr>
        <w:t xml:space="preserve"> University, </w:t>
      </w:r>
      <w:proofErr w:type="spellStart"/>
      <w:r w:rsidRPr="00A034AB">
        <w:rPr>
          <w:rFonts w:ascii="Times New Roman" w:hAnsi="Times New Roman" w:cs="Times New Roman"/>
          <w:color w:val="000000"/>
          <w:sz w:val="24"/>
          <w:szCs w:val="24"/>
        </w:rPr>
        <w:t>Zübeyde</w:t>
      </w:r>
      <w:proofErr w:type="spellEnd"/>
      <w:r w:rsidRPr="00A034AB">
        <w:rPr>
          <w:rFonts w:ascii="Times New Roman" w:hAnsi="Times New Roman" w:cs="Times New Roman"/>
          <w:color w:val="000000"/>
          <w:sz w:val="24"/>
          <w:szCs w:val="24"/>
        </w:rPr>
        <w:t xml:space="preserve"> </w:t>
      </w:r>
      <w:proofErr w:type="spellStart"/>
      <w:r w:rsidRPr="00A034AB">
        <w:rPr>
          <w:rFonts w:ascii="Times New Roman" w:hAnsi="Times New Roman" w:cs="Times New Roman"/>
          <w:color w:val="000000"/>
          <w:sz w:val="24"/>
          <w:szCs w:val="24"/>
        </w:rPr>
        <w:t>Hanım</w:t>
      </w:r>
      <w:proofErr w:type="spellEnd"/>
      <w:r w:rsidRPr="00A034AB">
        <w:rPr>
          <w:rFonts w:ascii="Times New Roman" w:hAnsi="Times New Roman" w:cs="Times New Roman"/>
          <w:color w:val="000000"/>
          <w:sz w:val="24"/>
          <w:szCs w:val="24"/>
        </w:rPr>
        <w:t xml:space="preserve"> School of Health, </w:t>
      </w:r>
      <w:proofErr w:type="spellStart"/>
      <w:r w:rsidRPr="00A034AB">
        <w:rPr>
          <w:rFonts w:ascii="Times New Roman" w:hAnsi="Times New Roman" w:cs="Times New Roman"/>
          <w:color w:val="000000"/>
          <w:sz w:val="24"/>
          <w:szCs w:val="24"/>
        </w:rPr>
        <w:t>Niğde</w:t>
      </w:r>
      <w:proofErr w:type="spellEnd"/>
      <w:r w:rsidRPr="00A034AB">
        <w:rPr>
          <w:rFonts w:ascii="Times New Roman" w:hAnsi="Times New Roman" w:cs="Times New Roman"/>
          <w:color w:val="000000"/>
          <w:sz w:val="24"/>
          <w:szCs w:val="24"/>
        </w:rPr>
        <w:t>, Turkey.</w:t>
      </w:r>
    </w:p>
    <w:p w14:paraId="38A7D507" w14:textId="77777777" w:rsidR="00AE3E37" w:rsidRPr="00A034AB" w:rsidRDefault="00AE3E37">
      <w:pPr>
        <w:rPr>
          <w:rFonts w:ascii="Times New Roman" w:hAnsi="Times New Roman" w:cs="Times New Roman"/>
          <w:sz w:val="24"/>
          <w:szCs w:val="24"/>
        </w:rPr>
        <w:sectPr w:rsidR="00AE3E37" w:rsidRPr="00A034AB" w:rsidSect="008E5477">
          <w:footerReference w:type="default" r:id="rId8"/>
          <w:type w:val="continuous"/>
          <w:pgSz w:w="11910" w:h="16840"/>
          <w:pgMar w:top="995" w:right="600" w:bottom="840" w:left="620" w:header="0" w:footer="0" w:gutter="0"/>
          <w:cols w:space="720"/>
          <w:docGrid w:linePitch="299"/>
        </w:sectPr>
      </w:pPr>
    </w:p>
    <w:bookmarkStart w:id="0" w:name="_Hlk95089144"/>
    <w:p w14:paraId="6C764C31" w14:textId="1E8C47B1" w:rsidR="00211224" w:rsidRPr="00A034AB" w:rsidRDefault="001E4744" w:rsidP="00211224">
      <w:pPr>
        <w:adjustRightInd w:val="0"/>
        <w:snapToGrid w:val="0"/>
        <w:jc w:val="both"/>
        <w:rPr>
          <w:rFonts w:ascii="Times New Roman" w:hAnsi="Times New Roman" w:cs="Times New Roman"/>
          <w:b/>
          <w:color w:val="000000" w:themeColor="text1"/>
          <w:sz w:val="24"/>
          <w:szCs w:val="24"/>
          <w:lang w:val="en-GB"/>
        </w:rPr>
      </w:pPr>
      <w:r w:rsidRPr="00A034AB">
        <w:rPr>
          <w:rFonts w:ascii="Times New Roman" w:hAnsi="Times New Roman" w:cs="Times New Roman"/>
          <w:sz w:val="24"/>
          <w:szCs w:val="24"/>
        </w:rPr>
        <w:lastRenderedPageBreak/>
        <w:fldChar w:fldCharType="begin"/>
      </w:r>
      <w:r w:rsidRPr="00A034AB">
        <w:rPr>
          <w:rFonts w:ascii="Times New Roman" w:hAnsi="Times New Roman" w:cs="Times New Roman"/>
          <w:sz w:val="24"/>
          <w:szCs w:val="24"/>
        </w:rPr>
        <w:instrText xml:space="preserve"> HYPERLINK "https://www.sciencedirect.com/topics/medicine-and-dentistry/chronic-kidney-disease" \o "Learn more about Chronic renal failure from ScienceDirect's AI-generated Topic Pages" </w:instrText>
      </w:r>
      <w:r w:rsidRPr="00A034AB">
        <w:rPr>
          <w:rFonts w:ascii="Times New Roman" w:hAnsi="Times New Roman" w:cs="Times New Roman"/>
          <w:sz w:val="24"/>
          <w:szCs w:val="24"/>
        </w:rPr>
        <w:fldChar w:fldCharType="separate"/>
      </w:r>
      <w:r w:rsidRPr="00A034AB">
        <w:rPr>
          <w:rStyle w:val="Hyperlink"/>
          <w:rFonts w:ascii="Times New Roman" w:hAnsi="Times New Roman" w:cs="Times New Roman"/>
          <w:color w:val="2E2E2E"/>
          <w:sz w:val="24"/>
          <w:szCs w:val="24"/>
          <w:u w:val="none"/>
        </w:rPr>
        <w:t>Chronic renal failure</w:t>
      </w:r>
      <w:r w:rsidRPr="00A034AB">
        <w:rPr>
          <w:rFonts w:ascii="Times New Roman" w:hAnsi="Times New Roman" w:cs="Times New Roman"/>
          <w:sz w:val="24"/>
          <w:szCs w:val="24"/>
        </w:rPr>
        <w:fldChar w:fldCharType="end"/>
      </w:r>
      <w:r w:rsidRPr="00A034AB">
        <w:rPr>
          <w:rFonts w:ascii="Times New Roman" w:hAnsi="Times New Roman" w:cs="Times New Roman"/>
          <w:color w:val="2E2E2E"/>
          <w:sz w:val="24"/>
          <w:szCs w:val="24"/>
        </w:rPr>
        <w:t> (CRF) patients use many complementary and alternative medicine (CAM) practices to manage their symptoms. </w:t>
      </w:r>
      <w:r w:rsidR="00211224" w:rsidRPr="00A034AB">
        <w:rPr>
          <w:rFonts w:ascii="Times New Roman" w:hAnsi="Times New Roman" w:cs="Times New Roman"/>
          <w:color w:val="000000" w:themeColor="text1"/>
          <w:sz w:val="24"/>
          <w:szCs w:val="24"/>
          <w:lang w:val="en-GB"/>
        </w:rPr>
        <w:t xml:space="preserve">This research was conducted descriptively and relationally to determine the relationship between the attitudes of peritoneal dialysis patients toward holistic CAM and their health literacy (HL) levels. </w:t>
      </w:r>
      <w:bookmarkEnd w:id="0"/>
      <w:r w:rsidR="00211224" w:rsidRPr="00A034AB">
        <w:rPr>
          <w:rFonts w:ascii="Times New Roman" w:hAnsi="Times New Roman" w:cs="Times New Roman"/>
          <w:color w:val="000000" w:themeColor="text1"/>
          <w:sz w:val="24"/>
          <w:szCs w:val="24"/>
          <w:shd w:val="clear" w:color="auto" w:fill="FFFFFF"/>
          <w:lang w:val="en-GB"/>
        </w:rPr>
        <w:t>The study was conducted with 91 peritoneal dialysis patients who were treated in the adult peritoneal dialysis unit of a university, who met the inclusion criteria and who agreed to participate in the study.</w:t>
      </w:r>
      <w:r w:rsidR="00211224" w:rsidRPr="00A034AB">
        <w:rPr>
          <w:rFonts w:ascii="Times New Roman" w:hAnsi="Times New Roman" w:cs="Times New Roman"/>
          <w:color w:val="000000" w:themeColor="text1"/>
          <w:sz w:val="24"/>
          <w:szCs w:val="24"/>
          <w:lang w:val="en-GB"/>
        </w:rPr>
        <w:t xml:space="preserve"> Data were collected using the survey form Holistic Complementary and Alternative Medicine Questionnaire (HCAMQ) and Health Literacy Scale (HLS). Ethics committee approval, institutional permission and informed consent of the participants were obtained.</w:t>
      </w:r>
      <w:r w:rsidR="00211224" w:rsidRPr="00A034AB">
        <w:rPr>
          <w:rFonts w:ascii="Times New Roman" w:hAnsi="Times New Roman" w:cs="Times New Roman"/>
          <w:bCs/>
          <w:color w:val="000000" w:themeColor="text1"/>
          <w:sz w:val="24"/>
          <w:szCs w:val="24"/>
          <w:lang w:val="en-GB"/>
        </w:rPr>
        <w:t xml:space="preserve"> It was observed that 72.5% of peritoneal dialysis patients use CAM, and the mean HCAMQ score was 24.03 ± 7.94.</w:t>
      </w:r>
      <w:r w:rsidR="00211224" w:rsidRPr="00A034AB">
        <w:rPr>
          <w:rFonts w:ascii="Times New Roman" w:eastAsia="Times New Roman" w:hAnsi="Times New Roman" w:cs="Times New Roman"/>
          <w:color w:val="000000" w:themeColor="text1"/>
          <w:sz w:val="24"/>
          <w:szCs w:val="24"/>
          <w:lang w:val="en-GB" w:eastAsia="tr-TR"/>
        </w:rPr>
        <w:t xml:space="preserve"> Moreover, 76.9% of the patients implementing CAM used herbal methods, and 92.3% preferred CAM to strengthen immunity. In addition, 63.6% patients did not inform healthcare personnel about their CAM use. In the present study, the mean HLS score of peritoneal dialysis patients was 102.88 ± 21.06, and a statistically significant and negative correlation was observed between the mean HCAMQ and HLS scores (r=-0.240; p&lt;0.05).</w:t>
      </w:r>
      <w:r w:rsidR="00211224" w:rsidRPr="00A034AB">
        <w:rPr>
          <w:rFonts w:ascii="Times New Roman" w:hAnsi="Times New Roman" w:cs="Times New Roman"/>
          <w:color w:val="000000" w:themeColor="text1"/>
          <w:sz w:val="24"/>
          <w:szCs w:val="24"/>
          <w:lang w:val="en-GB"/>
        </w:rPr>
        <w:t xml:space="preserve"> Patients who reported their use of CAM to their healthcare personnel had higher HLS scores than those who did not. </w:t>
      </w:r>
      <w:r w:rsidR="00211224" w:rsidRPr="00A034AB">
        <w:rPr>
          <w:rFonts w:ascii="Times New Roman" w:eastAsia="Times New Roman" w:hAnsi="Times New Roman" w:cs="Times New Roman"/>
          <w:color w:val="000000" w:themeColor="text1"/>
          <w:sz w:val="24"/>
          <w:szCs w:val="24"/>
          <w:lang w:val="en-GB" w:eastAsia="tr-TR"/>
        </w:rPr>
        <w:t>Perceived health status</w:t>
      </w:r>
      <w:r w:rsidR="00211224" w:rsidRPr="00A034AB">
        <w:rPr>
          <w:rFonts w:ascii="Times New Roman" w:hAnsi="Times New Roman" w:cs="Times New Roman"/>
          <w:color w:val="000000" w:themeColor="text1"/>
          <w:sz w:val="24"/>
          <w:szCs w:val="24"/>
          <w:lang w:val="en-GB"/>
        </w:rPr>
        <w:t xml:space="preserve"> had a significant effect on both HCAMQ and HLS. </w:t>
      </w:r>
    </w:p>
    <w:p w14:paraId="1155E03A" w14:textId="39B3C294" w:rsidR="00211224" w:rsidRPr="00A034AB" w:rsidRDefault="00211224" w:rsidP="00211224">
      <w:pPr>
        <w:adjustRightInd w:val="0"/>
        <w:snapToGrid w:val="0"/>
        <w:jc w:val="both"/>
        <w:rPr>
          <w:rFonts w:ascii="Times New Roman" w:hAnsi="Times New Roman" w:cs="Times New Roman"/>
          <w:color w:val="000000" w:themeColor="text1"/>
          <w:sz w:val="24"/>
          <w:szCs w:val="24"/>
          <w:lang w:val="en-GB"/>
        </w:rPr>
      </w:pPr>
      <w:r w:rsidRPr="00A034AB">
        <w:rPr>
          <w:rFonts w:ascii="Times New Roman" w:hAnsi="Times New Roman" w:cs="Times New Roman"/>
          <w:b/>
          <w:bCs/>
          <w:iCs/>
          <w:color w:val="000000" w:themeColor="text1"/>
          <w:sz w:val="24"/>
          <w:szCs w:val="24"/>
          <w:lang w:val="en-GB"/>
        </w:rPr>
        <w:t>Conclusion:</w:t>
      </w:r>
      <w:r w:rsidRPr="00A034AB">
        <w:rPr>
          <w:rFonts w:ascii="Times New Roman" w:hAnsi="Times New Roman" w:cs="Times New Roman"/>
          <w:b/>
          <w:color w:val="000000" w:themeColor="text1"/>
          <w:sz w:val="24"/>
          <w:szCs w:val="24"/>
          <w:lang w:val="en-GB"/>
        </w:rPr>
        <w:t xml:space="preserve"> </w:t>
      </w:r>
      <w:r w:rsidRPr="00A034AB">
        <w:rPr>
          <w:rFonts w:ascii="Times New Roman" w:hAnsi="Times New Roman" w:cs="Times New Roman"/>
          <w:color w:val="000000" w:themeColor="text1"/>
          <w:sz w:val="24"/>
          <w:szCs w:val="24"/>
          <w:lang w:val="en-GB"/>
        </w:rPr>
        <w:t xml:space="preserve">The majority of peritoneal dialysis patients included in the study used CAM, and their attitudes toward CAM use were positive. Most of the </w:t>
      </w:r>
      <w:r w:rsidRPr="00A034AB">
        <w:rPr>
          <w:rFonts w:ascii="Times New Roman" w:hAnsi="Times New Roman" w:cs="Times New Roman"/>
          <w:color w:val="000000" w:themeColor="text1"/>
          <w:sz w:val="24"/>
          <w:szCs w:val="24"/>
          <w:lang w:val="en-GB"/>
        </w:rPr>
        <w:lastRenderedPageBreak/>
        <w:t xml:space="preserve">patients did not report the use of CAM to healthcare personnel. </w:t>
      </w:r>
    </w:p>
    <w:p w14:paraId="3CF2B72B" w14:textId="77777777" w:rsidR="009C1742" w:rsidRPr="00A034AB" w:rsidRDefault="00211224" w:rsidP="009C1742">
      <w:pPr>
        <w:adjustRightInd w:val="0"/>
        <w:snapToGrid w:val="0"/>
        <w:jc w:val="both"/>
        <w:rPr>
          <w:rFonts w:ascii="Times New Roman" w:hAnsi="Times New Roman" w:cs="Times New Roman"/>
          <w:b/>
          <w:color w:val="BF5A14"/>
          <w:sz w:val="24"/>
          <w:szCs w:val="24"/>
        </w:rPr>
      </w:pPr>
      <w:r w:rsidRPr="00A034AB">
        <w:rPr>
          <w:rFonts w:ascii="Times New Roman" w:hAnsi="Times New Roman" w:cs="Times New Roman"/>
          <w:b/>
          <w:bCs/>
          <w:iCs/>
          <w:color w:val="000000" w:themeColor="text1"/>
          <w:sz w:val="24"/>
          <w:szCs w:val="24"/>
          <w:lang w:val="en-GB"/>
        </w:rPr>
        <w:t>Keywords:</w:t>
      </w:r>
      <w:r w:rsidRPr="00A034AB">
        <w:rPr>
          <w:rFonts w:ascii="Times New Roman" w:hAnsi="Times New Roman" w:cs="Times New Roman"/>
          <w:b/>
          <w:color w:val="000000" w:themeColor="text1"/>
          <w:sz w:val="24"/>
          <w:szCs w:val="24"/>
          <w:lang w:val="en-GB"/>
        </w:rPr>
        <w:t xml:space="preserve"> </w:t>
      </w:r>
      <w:r w:rsidRPr="00A034AB">
        <w:rPr>
          <w:rFonts w:ascii="Times New Roman" w:hAnsi="Times New Roman" w:cs="Times New Roman"/>
          <w:color w:val="000000" w:themeColor="text1"/>
          <w:sz w:val="24"/>
          <w:szCs w:val="24"/>
          <w:lang w:val="en-GB"/>
        </w:rPr>
        <w:t>Complementary and Alternative Medicine, Health Literacy,</w:t>
      </w:r>
      <w:r w:rsidRPr="00A034AB">
        <w:rPr>
          <w:rFonts w:ascii="Times New Roman" w:hAnsi="Times New Roman" w:cs="Times New Roman"/>
          <w:bCs/>
          <w:color w:val="000000" w:themeColor="text1"/>
          <w:sz w:val="24"/>
          <w:szCs w:val="24"/>
          <w:lang w:val="en-GB"/>
        </w:rPr>
        <w:t xml:space="preserve"> </w:t>
      </w:r>
      <w:r w:rsidRPr="00A034AB">
        <w:rPr>
          <w:rFonts w:ascii="Times New Roman" w:hAnsi="Times New Roman" w:cs="Times New Roman"/>
          <w:color w:val="000000" w:themeColor="text1"/>
          <w:sz w:val="24"/>
          <w:szCs w:val="24"/>
          <w:lang w:val="en-GB"/>
        </w:rPr>
        <w:t>Holistic, Peritoneal Dialysis.</w:t>
      </w:r>
      <w:r w:rsidR="005973B9" w:rsidRPr="00A034AB">
        <w:rPr>
          <w:rFonts w:ascii="Times New Roman" w:hAnsi="Times New Roman" w:cs="Times New Roman"/>
          <w:b/>
          <w:color w:val="BF5A14"/>
          <w:sz w:val="24"/>
          <w:szCs w:val="24"/>
        </w:rPr>
        <w:br/>
      </w:r>
    </w:p>
    <w:p w14:paraId="66FAE7C8" w14:textId="2A2A064D" w:rsidR="005973B9" w:rsidRPr="00A034AB" w:rsidRDefault="009C1742" w:rsidP="009C1742">
      <w:pPr>
        <w:adjustRightInd w:val="0"/>
        <w:snapToGrid w:val="0"/>
        <w:jc w:val="both"/>
        <w:rPr>
          <w:rFonts w:ascii="Times New Roman" w:hAnsi="Times New Roman" w:cs="Times New Roman"/>
          <w:b/>
          <w:color w:val="BF5A14"/>
          <w:sz w:val="24"/>
          <w:szCs w:val="24"/>
        </w:rPr>
      </w:pPr>
      <w:r w:rsidRPr="00A034AB">
        <w:rPr>
          <w:rFonts w:ascii="Times New Roman" w:hAnsi="Times New Roman" w:cs="Times New Roman"/>
          <w:b/>
          <w:color w:val="BF5A14"/>
          <w:sz w:val="24"/>
          <w:szCs w:val="24"/>
        </w:rPr>
        <w:t xml:space="preserve">References </w:t>
      </w:r>
    </w:p>
    <w:p w14:paraId="06AE4A4A" w14:textId="190F7DDD" w:rsidR="007D04E5" w:rsidRPr="00A034AB" w:rsidRDefault="007D04E5" w:rsidP="009C1742">
      <w:pPr>
        <w:pStyle w:val="ListParagraph"/>
        <w:numPr>
          <w:ilvl w:val="0"/>
          <w:numId w:val="4"/>
        </w:numPr>
        <w:adjustRightInd w:val="0"/>
        <w:snapToGrid w:val="0"/>
        <w:rPr>
          <w:rFonts w:ascii="Times New Roman" w:hAnsi="Times New Roman" w:cs="Times New Roman"/>
          <w:color w:val="000000" w:themeColor="text1"/>
          <w:sz w:val="24"/>
          <w:szCs w:val="24"/>
          <w:lang w:val="en-GB"/>
        </w:rPr>
      </w:pPr>
      <w:r w:rsidRPr="00A034AB">
        <w:rPr>
          <w:rFonts w:ascii="Times New Roman" w:hAnsi="Times New Roman" w:cs="Times New Roman"/>
          <w:color w:val="222222"/>
          <w:sz w:val="24"/>
          <w:szCs w:val="24"/>
          <w:shd w:val="clear" w:color="auto" w:fill="FFFFFF"/>
        </w:rPr>
        <w:t xml:space="preserve">Shah JM, </w:t>
      </w:r>
      <w:proofErr w:type="spellStart"/>
      <w:r w:rsidRPr="00A034AB">
        <w:rPr>
          <w:rFonts w:ascii="Times New Roman" w:hAnsi="Times New Roman" w:cs="Times New Roman"/>
          <w:color w:val="222222"/>
          <w:sz w:val="24"/>
          <w:szCs w:val="24"/>
          <w:shd w:val="clear" w:color="auto" w:fill="FFFFFF"/>
        </w:rPr>
        <w:t>Ramsbotham</w:t>
      </w:r>
      <w:proofErr w:type="spellEnd"/>
      <w:r w:rsidRPr="00A034AB">
        <w:rPr>
          <w:rFonts w:ascii="Times New Roman" w:hAnsi="Times New Roman" w:cs="Times New Roman"/>
          <w:color w:val="222222"/>
          <w:sz w:val="24"/>
          <w:szCs w:val="24"/>
          <w:shd w:val="clear" w:color="auto" w:fill="FFFFFF"/>
        </w:rPr>
        <w:t xml:space="preserve"> J, </w:t>
      </w:r>
      <w:proofErr w:type="spellStart"/>
      <w:r w:rsidRPr="00A034AB">
        <w:rPr>
          <w:rFonts w:ascii="Times New Roman" w:hAnsi="Times New Roman" w:cs="Times New Roman"/>
          <w:color w:val="222222"/>
          <w:sz w:val="24"/>
          <w:szCs w:val="24"/>
          <w:shd w:val="clear" w:color="auto" w:fill="FFFFFF"/>
        </w:rPr>
        <w:t>Seib</w:t>
      </w:r>
      <w:proofErr w:type="spellEnd"/>
      <w:r w:rsidRPr="00A034AB">
        <w:rPr>
          <w:rFonts w:ascii="Times New Roman" w:hAnsi="Times New Roman" w:cs="Times New Roman"/>
          <w:color w:val="222222"/>
          <w:sz w:val="24"/>
          <w:szCs w:val="24"/>
          <w:shd w:val="clear" w:color="auto" w:fill="FFFFFF"/>
        </w:rPr>
        <w:t xml:space="preserve"> C, Muir R, Bonner A (2021) A scoping review of the role of health literacy in chronic kidney disease self‐management. Journal of Renal Care 47(4)</w:t>
      </w:r>
      <w:r w:rsidR="00E323C8" w:rsidRPr="00A034AB">
        <w:rPr>
          <w:rFonts w:ascii="Times New Roman" w:hAnsi="Times New Roman" w:cs="Times New Roman"/>
          <w:color w:val="222222"/>
          <w:sz w:val="24"/>
          <w:szCs w:val="24"/>
          <w:shd w:val="clear" w:color="auto" w:fill="FFFFFF"/>
        </w:rPr>
        <w:t>:</w:t>
      </w:r>
      <w:r w:rsidRPr="00A034AB">
        <w:rPr>
          <w:rFonts w:ascii="Times New Roman" w:hAnsi="Times New Roman" w:cs="Times New Roman"/>
          <w:color w:val="222222"/>
          <w:sz w:val="24"/>
          <w:szCs w:val="24"/>
          <w:shd w:val="clear" w:color="auto" w:fill="FFFFFF"/>
        </w:rPr>
        <w:t xml:space="preserve"> 221-233.</w:t>
      </w:r>
    </w:p>
    <w:p w14:paraId="6EFD3F46" w14:textId="290B12DA" w:rsidR="009C1742" w:rsidRPr="00A034AB" w:rsidRDefault="007D04E5" w:rsidP="009C1742">
      <w:pPr>
        <w:pStyle w:val="ListParagraph"/>
        <w:numPr>
          <w:ilvl w:val="0"/>
          <w:numId w:val="4"/>
        </w:numPr>
        <w:adjustRightInd w:val="0"/>
        <w:snapToGrid w:val="0"/>
        <w:spacing w:line="240" w:lineRule="auto"/>
        <w:rPr>
          <w:rFonts w:ascii="Times New Roman" w:hAnsi="Times New Roman" w:cs="Times New Roman"/>
          <w:color w:val="000000" w:themeColor="text1"/>
          <w:sz w:val="24"/>
          <w:szCs w:val="24"/>
          <w:lang w:val="en-GB"/>
        </w:rPr>
      </w:pPr>
      <w:proofErr w:type="spellStart"/>
      <w:r w:rsidRPr="00A034AB">
        <w:rPr>
          <w:rFonts w:ascii="Times New Roman" w:hAnsi="Times New Roman" w:cs="Times New Roman"/>
          <w:color w:val="222222"/>
          <w:sz w:val="24"/>
          <w:szCs w:val="24"/>
          <w:shd w:val="clear" w:color="auto" w:fill="FFFFFF"/>
        </w:rPr>
        <w:t>Dursun</w:t>
      </w:r>
      <w:proofErr w:type="spellEnd"/>
      <w:r w:rsidRPr="00A034AB">
        <w:rPr>
          <w:rFonts w:ascii="Times New Roman" w:hAnsi="Times New Roman" w:cs="Times New Roman"/>
          <w:color w:val="222222"/>
          <w:sz w:val="24"/>
          <w:szCs w:val="24"/>
          <w:shd w:val="clear" w:color="auto" w:fill="FFFFFF"/>
        </w:rPr>
        <w:t xml:space="preserve"> SI, </w:t>
      </w:r>
      <w:proofErr w:type="spellStart"/>
      <w:r w:rsidRPr="00A034AB">
        <w:rPr>
          <w:rFonts w:ascii="Times New Roman" w:hAnsi="Times New Roman" w:cs="Times New Roman"/>
          <w:color w:val="222222"/>
          <w:sz w:val="24"/>
          <w:szCs w:val="24"/>
          <w:shd w:val="clear" w:color="auto" w:fill="FFFFFF"/>
        </w:rPr>
        <w:t>Vural</w:t>
      </w:r>
      <w:proofErr w:type="spellEnd"/>
      <w:r w:rsidRPr="00A034AB">
        <w:rPr>
          <w:rFonts w:ascii="Times New Roman" w:hAnsi="Times New Roman" w:cs="Times New Roman"/>
          <w:color w:val="222222"/>
          <w:sz w:val="24"/>
          <w:szCs w:val="24"/>
          <w:shd w:val="clear" w:color="auto" w:fill="FFFFFF"/>
        </w:rPr>
        <w:t xml:space="preserve"> B, </w:t>
      </w:r>
      <w:proofErr w:type="spellStart"/>
      <w:r w:rsidRPr="00A034AB">
        <w:rPr>
          <w:rFonts w:ascii="Times New Roman" w:hAnsi="Times New Roman" w:cs="Times New Roman"/>
          <w:color w:val="222222"/>
          <w:sz w:val="24"/>
          <w:szCs w:val="24"/>
          <w:shd w:val="clear" w:color="auto" w:fill="FFFFFF"/>
        </w:rPr>
        <w:t>Keskin</w:t>
      </w:r>
      <w:proofErr w:type="spellEnd"/>
      <w:r w:rsidRPr="00A034AB">
        <w:rPr>
          <w:rFonts w:ascii="Times New Roman" w:hAnsi="Times New Roman" w:cs="Times New Roman"/>
          <w:color w:val="222222"/>
          <w:sz w:val="24"/>
          <w:szCs w:val="24"/>
          <w:shd w:val="clear" w:color="auto" w:fill="FFFFFF"/>
        </w:rPr>
        <w:t xml:space="preserve"> B, </w:t>
      </w:r>
      <w:proofErr w:type="spellStart"/>
      <w:r w:rsidRPr="00A034AB">
        <w:rPr>
          <w:rFonts w:ascii="Times New Roman" w:hAnsi="Times New Roman" w:cs="Times New Roman"/>
          <w:color w:val="222222"/>
          <w:sz w:val="24"/>
          <w:szCs w:val="24"/>
          <w:shd w:val="clear" w:color="auto" w:fill="FFFFFF"/>
        </w:rPr>
        <w:t>Kaçar</w:t>
      </w:r>
      <w:proofErr w:type="spellEnd"/>
      <w:r w:rsidRPr="00A034AB">
        <w:rPr>
          <w:rFonts w:ascii="Times New Roman" w:hAnsi="Times New Roman" w:cs="Times New Roman"/>
          <w:color w:val="222222"/>
          <w:sz w:val="24"/>
          <w:szCs w:val="24"/>
          <w:shd w:val="clear" w:color="auto" w:fill="FFFFFF"/>
        </w:rPr>
        <w:t xml:space="preserve"> HK, </w:t>
      </w:r>
      <w:proofErr w:type="spellStart"/>
      <w:r w:rsidRPr="00A034AB">
        <w:rPr>
          <w:rFonts w:ascii="Times New Roman" w:hAnsi="Times New Roman" w:cs="Times New Roman"/>
          <w:color w:val="222222"/>
          <w:sz w:val="24"/>
          <w:szCs w:val="24"/>
          <w:shd w:val="clear" w:color="auto" w:fill="FFFFFF"/>
        </w:rPr>
        <w:t>Beyhan</w:t>
      </w:r>
      <w:proofErr w:type="spellEnd"/>
      <w:r w:rsidRPr="00A034AB">
        <w:rPr>
          <w:rFonts w:ascii="Times New Roman" w:hAnsi="Times New Roman" w:cs="Times New Roman"/>
          <w:color w:val="222222"/>
          <w:sz w:val="24"/>
          <w:szCs w:val="24"/>
          <w:shd w:val="clear" w:color="auto" w:fill="FFFFFF"/>
        </w:rPr>
        <w:t xml:space="preserve"> A,  </w:t>
      </w:r>
      <w:proofErr w:type="spellStart"/>
      <w:r w:rsidRPr="00A034AB">
        <w:rPr>
          <w:rFonts w:ascii="Times New Roman" w:hAnsi="Times New Roman" w:cs="Times New Roman"/>
          <w:color w:val="222222"/>
          <w:sz w:val="24"/>
          <w:szCs w:val="24"/>
          <w:shd w:val="clear" w:color="auto" w:fill="FFFFFF"/>
        </w:rPr>
        <w:t>Kadioglu</w:t>
      </w:r>
      <w:proofErr w:type="spellEnd"/>
      <w:r w:rsidRPr="00A034AB">
        <w:rPr>
          <w:rFonts w:ascii="Times New Roman" w:hAnsi="Times New Roman" w:cs="Times New Roman"/>
          <w:color w:val="222222"/>
          <w:sz w:val="24"/>
          <w:szCs w:val="24"/>
          <w:shd w:val="clear" w:color="auto" w:fill="FFFFFF"/>
        </w:rPr>
        <w:t xml:space="preserve"> H (2019) The relationship between traditional/complementary medical attitude and health literacy and health perception in adults. J Public Health </w:t>
      </w:r>
      <w:proofErr w:type="spellStart"/>
      <w:r w:rsidRPr="00A034AB">
        <w:rPr>
          <w:rFonts w:ascii="Times New Roman" w:hAnsi="Times New Roman" w:cs="Times New Roman"/>
          <w:color w:val="222222"/>
          <w:sz w:val="24"/>
          <w:szCs w:val="24"/>
          <w:shd w:val="clear" w:color="auto" w:fill="FFFFFF"/>
        </w:rPr>
        <w:t>Nurs</w:t>
      </w:r>
      <w:proofErr w:type="spellEnd"/>
      <w:r w:rsidRPr="00A034AB">
        <w:rPr>
          <w:rFonts w:ascii="Times New Roman" w:hAnsi="Times New Roman" w:cs="Times New Roman"/>
          <w:color w:val="222222"/>
          <w:sz w:val="24"/>
          <w:szCs w:val="24"/>
          <w:shd w:val="clear" w:color="auto" w:fill="FFFFFF"/>
        </w:rPr>
        <w:t>, 1(1)</w:t>
      </w:r>
      <w:r w:rsidR="009C1742" w:rsidRPr="00A034AB">
        <w:rPr>
          <w:rFonts w:ascii="Times New Roman" w:hAnsi="Times New Roman" w:cs="Times New Roman"/>
          <w:color w:val="222222"/>
          <w:sz w:val="24"/>
          <w:szCs w:val="24"/>
          <w:shd w:val="clear" w:color="auto" w:fill="FFFFFF"/>
        </w:rPr>
        <w:t xml:space="preserve">: </w:t>
      </w:r>
      <w:r w:rsidRPr="00A034AB">
        <w:rPr>
          <w:rFonts w:ascii="Times New Roman" w:hAnsi="Times New Roman" w:cs="Times New Roman"/>
          <w:color w:val="222222"/>
          <w:sz w:val="24"/>
          <w:szCs w:val="24"/>
          <w:shd w:val="clear" w:color="auto" w:fill="FFFFFF"/>
        </w:rPr>
        <w:t>1-10.</w:t>
      </w:r>
      <w:r w:rsidRPr="00A034AB">
        <w:rPr>
          <w:rFonts w:ascii="Times New Roman" w:hAnsi="Times New Roman" w:cs="Times New Roman"/>
          <w:color w:val="000000" w:themeColor="text1"/>
          <w:sz w:val="24"/>
          <w:szCs w:val="24"/>
          <w:lang w:val="en-GB"/>
        </w:rPr>
        <w:t xml:space="preserve"> </w:t>
      </w:r>
    </w:p>
    <w:p w14:paraId="7E7F809D" w14:textId="77777777" w:rsidR="009C1742" w:rsidRPr="00A034AB" w:rsidRDefault="00E323C8" w:rsidP="009C1742">
      <w:pPr>
        <w:pStyle w:val="ListParagraph"/>
        <w:numPr>
          <w:ilvl w:val="0"/>
          <w:numId w:val="4"/>
        </w:numPr>
        <w:adjustRightInd w:val="0"/>
        <w:snapToGrid w:val="0"/>
        <w:spacing w:line="240" w:lineRule="auto"/>
        <w:rPr>
          <w:rFonts w:ascii="Times New Roman" w:hAnsi="Times New Roman" w:cs="Times New Roman"/>
          <w:color w:val="000000" w:themeColor="text1"/>
          <w:sz w:val="24"/>
          <w:szCs w:val="24"/>
          <w:lang w:val="en-GB"/>
        </w:rPr>
      </w:pPr>
      <w:proofErr w:type="spellStart"/>
      <w:r w:rsidRPr="00A034AB">
        <w:rPr>
          <w:rFonts w:ascii="Times New Roman" w:hAnsi="Times New Roman" w:cs="Times New Roman"/>
          <w:color w:val="222222"/>
          <w:sz w:val="24"/>
          <w:szCs w:val="24"/>
          <w:shd w:val="clear" w:color="auto" w:fill="FFFFFF"/>
        </w:rPr>
        <w:t>Lameire</w:t>
      </w:r>
      <w:proofErr w:type="spellEnd"/>
      <w:r w:rsidRPr="00A034AB">
        <w:rPr>
          <w:rFonts w:ascii="Times New Roman" w:hAnsi="Times New Roman" w:cs="Times New Roman"/>
          <w:color w:val="222222"/>
          <w:sz w:val="24"/>
          <w:szCs w:val="24"/>
          <w:shd w:val="clear" w:color="auto" w:fill="FFFFFF"/>
        </w:rPr>
        <w:t xml:space="preserve"> N, </w:t>
      </w:r>
      <w:proofErr w:type="spellStart"/>
      <w:r w:rsidRPr="00A034AB">
        <w:rPr>
          <w:rFonts w:ascii="Times New Roman" w:hAnsi="Times New Roman" w:cs="Times New Roman"/>
          <w:color w:val="222222"/>
          <w:sz w:val="24"/>
          <w:szCs w:val="24"/>
          <w:shd w:val="clear" w:color="auto" w:fill="FFFFFF"/>
        </w:rPr>
        <w:t>Vanholder</w:t>
      </w:r>
      <w:proofErr w:type="spellEnd"/>
      <w:r w:rsidRPr="00A034AB">
        <w:rPr>
          <w:rFonts w:ascii="Times New Roman" w:hAnsi="Times New Roman" w:cs="Times New Roman"/>
          <w:color w:val="222222"/>
          <w:sz w:val="24"/>
          <w:szCs w:val="24"/>
          <w:shd w:val="clear" w:color="auto" w:fill="FFFFFF"/>
        </w:rPr>
        <w:t xml:space="preserve"> R. (2021) Health literacy problems of kidney patients. Nephrology Dialysis Transplantation 36(7): 1155-1157.</w:t>
      </w:r>
    </w:p>
    <w:p w14:paraId="7BDAFB1B" w14:textId="0238704E" w:rsidR="009C1742" w:rsidRPr="00A034AB" w:rsidRDefault="007D04E5" w:rsidP="009C1742">
      <w:pPr>
        <w:pStyle w:val="ListParagraph"/>
        <w:numPr>
          <w:ilvl w:val="0"/>
          <w:numId w:val="4"/>
        </w:numPr>
        <w:adjustRightInd w:val="0"/>
        <w:snapToGrid w:val="0"/>
        <w:spacing w:line="240" w:lineRule="auto"/>
        <w:rPr>
          <w:rFonts w:ascii="Times New Roman" w:hAnsi="Times New Roman" w:cs="Times New Roman"/>
          <w:color w:val="000000" w:themeColor="text1"/>
          <w:sz w:val="24"/>
          <w:szCs w:val="24"/>
          <w:lang w:val="en-GB"/>
        </w:rPr>
      </w:pPr>
      <w:r w:rsidRPr="00A034AB">
        <w:rPr>
          <w:rFonts w:ascii="Times New Roman" w:hAnsi="Times New Roman" w:cs="Times New Roman"/>
          <w:color w:val="000000" w:themeColor="text1"/>
          <w:sz w:val="24"/>
          <w:szCs w:val="24"/>
          <w:lang w:val="en-GB"/>
        </w:rPr>
        <w:t xml:space="preserve">Elisabeth </w:t>
      </w:r>
      <w:proofErr w:type="spellStart"/>
      <w:r w:rsidRPr="00A034AB">
        <w:rPr>
          <w:rFonts w:ascii="Times New Roman" w:hAnsi="Times New Roman" w:cs="Times New Roman"/>
          <w:color w:val="000000" w:themeColor="text1"/>
          <w:sz w:val="24"/>
          <w:szCs w:val="24"/>
          <w:lang w:val="en-GB"/>
        </w:rPr>
        <w:t>Stømer</w:t>
      </w:r>
      <w:proofErr w:type="spellEnd"/>
      <w:r w:rsidR="00E323C8" w:rsidRPr="00A034AB">
        <w:rPr>
          <w:rFonts w:ascii="Times New Roman" w:hAnsi="Times New Roman" w:cs="Times New Roman"/>
          <w:color w:val="000000" w:themeColor="text1"/>
          <w:sz w:val="24"/>
          <w:szCs w:val="24"/>
          <w:lang w:val="en-GB"/>
        </w:rPr>
        <w:t xml:space="preserve"> U</w:t>
      </w:r>
      <w:r w:rsidRPr="00A034AB">
        <w:rPr>
          <w:rFonts w:ascii="Times New Roman" w:hAnsi="Times New Roman" w:cs="Times New Roman"/>
          <w:color w:val="000000" w:themeColor="text1"/>
          <w:sz w:val="24"/>
          <w:szCs w:val="24"/>
          <w:lang w:val="en-GB"/>
        </w:rPr>
        <w:t xml:space="preserve">, </w:t>
      </w:r>
      <w:proofErr w:type="spellStart"/>
      <w:r w:rsidRPr="00A034AB">
        <w:rPr>
          <w:rFonts w:ascii="Times New Roman" w:hAnsi="Times New Roman" w:cs="Times New Roman"/>
          <w:color w:val="000000" w:themeColor="text1"/>
          <w:sz w:val="24"/>
          <w:szCs w:val="24"/>
          <w:lang w:val="en-GB"/>
        </w:rPr>
        <w:t>Klopstad</w:t>
      </w:r>
      <w:proofErr w:type="spellEnd"/>
      <w:r w:rsidRPr="00A034AB">
        <w:rPr>
          <w:rFonts w:ascii="Times New Roman" w:hAnsi="Times New Roman" w:cs="Times New Roman"/>
          <w:color w:val="000000" w:themeColor="text1"/>
          <w:sz w:val="24"/>
          <w:szCs w:val="24"/>
          <w:lang w:val="en-GB"/>
        </w:rPr>
        <w:t xml:space="preserve"> Wahl</w:t>
      </w:r>
      <w:r w:rsidR="00E323C8" w:rsidRPr="00A034AB">
        <w:rPr>
          <w:rFonts w:ascii="Times New Roman" w:hAnsi="Times New Roman" w:cs="Times New Roman"/>
          <w:color w:val="000000" w:themeColor="text1"/>
          <w:sz w:val="24"/>
          <w:szCs w:val="24"/>
          <w:lang w:val="en-GB"/>
        </w:rPr>
        <w:t xml:space="preserve"> A</w:t>
      </w:r>
      <w:r w:rsidRPr="00A034AB">
        <w:rPr>
          <w:rFonts w:ascii="Times New Roman" w:hAnsi="Times New Roman" w:cs="Times New Roman"/>
          <w:color w:val="000000" w:themeColor="text1"/>
          <w:sz w:val="24"/>
          <w:szCs w:val="24"/>
          <w:lang w:val="en-GB"/>
        </w:rPr>
        <w:t xml:space="preserve">, Gunnar </w:t>
      </w:r>
      <w:proofErr w:type="spellStart"/>
      <w:r w:rsidRPr="00A034AB">
        <w:rPr>
          <w:rFonts w:ascii="Times New Roman" w:hAnsi="Times New Roman" w:cs="Times New Roman"/>
          <w:color w:val="000000" w:themeColor="text1"/>
          <w:sz w:val="24"/>
          <w:szCs w:val="24"/>
          <w:lang w:val="en-GB"/>
        </w:rPr>
        <w:t>Gøransson</w:t>
      </w:r>
      <w:proofErr w:type="spellEnd"/>
      <w:r w:rsidR="00E323C8" w:rsidRPr="00A034AB">
        <w:rPr>
          <w:rFonts w:ascii="Times New Roman" w:hAnsi="Times New Roman" w:cs="Times New Roman"/>
          <w:color w:val="000000" w:themeColor="text1"/>
          <w:sz w:val="24"/>
          <w:szCs w:val="24"/>
          <w:lang w:val="en-GB"/>
        </w:rPr>
        <w:t xml:space="preserve"> L</w:t>
      </w:r>
      <w:r w:rsidRPr="00A034AB">
        <w:rPr>
          <w:rFonts w:ascii="Times New Roman" w:hAnsi="Times New Roman" w:cs="Times New Roman"/>
          <w:color w:val="000000" w:themeColor="text1"/>
          <w:sz w:val="24"/>
          <w:szCs w:val="24"/>
          <w:lang w:val="en-GB"/>
        </w:rPr>
        <w:t xml:space="preserve">, </w:t>
      </w:r>
      <w:proofErr w:type="spellStart"/>
      <w:r w:rsidRPr="00A034AB">
        <w:rPr>
          <w:rFonts w:ascii="Times New Roman" w:hAnsi="Times New Roman" w:cs="Times New Roman"/>
          <w:color w:val="000000" w:themeColor="text1"/>
          <w:sz w:val="24"/>
          <w:szCs w:val="24"/>
          <w:lang w:val="en-GB"/>
        </w:rPr>
        <w:t>Hjorthaug</w:t>
      </w:r>
      <w:proofErr w:type="spellEnd"/>
      <w:r w:rsidRPr="00A034AB">
        <w:rPr>
          <w:rFonts w:ascii="Times New Roman" w:hAnsi="Times New Roman" w:cs="Times New Roman"/>
          <w:color w:val="000000" w:themeColor="text1"/>
          <w:sz w:val="24"/>
          <w:szCs w:val="24"/>
          <w:lang w:val="en-GB"/>
        </w:rPr>
        <w:t xml:space="preserve"> </w:t>
      </w:r>
      <w:proofErr w:type="spellStart"/>
      <w:r w:rsidRPr="00A034AB">
        <w:rPr>
          <w:rFonts w:ascii="Times New Roman" w:hAnsi="Times New Roman" w:cs="Times New Roman"/>
          <w:color w:val="000000" w:themeColor="text1"/>
          <w:sz w:val="24"/>
          <w:szCs w:val="24"/>
          <w:lang w:val="en-GB"/>
        </w:rPr>
        <w:t>Urstad</w:t>
      </w:r>
      <w:proofErr w:type="spellEnd"/>
      <w:r w:rsidR="00E323C8" w:rsidRPr="00A034AB">
        <w:rPr>
          <w:rFonts w:ascii="Times New Roman" w:hAnsi="Times New Roman" w:cs="Times New Roman"/>
          <w:color w:val="000000" w:themeColor="text1"/>
          <w:sz w:val="24"/>
          <w:szCs w:val="24"/>
          <w:lang w:val="en-GB"/>
        </w:rPr>
        <w:t xml:space="preserve"> K (2020) </w:t>
      </w:r>
      <w:r w:rsidRPr="00A034AB">
        <w:rPr>
          <w:rFonts w:ascii="Times New Roman" w:hAnsi="Times New Roman" w:cs="Times New Roman"/>
          <w:color w:val="000000" w:themeColor="text1"/>
          <w:sz w:val="24"/>
          <w:szCs w:val="24"/>
          <w:lang w:val="en-GB"/>
        </w:rPr>
        <w:t>Health literacy in kidney disease: associations with quality of life and adherence, J Ren Care 46(2)</w:t>
      </w:r>
      <w:r w:rsidR="009C1742" w:rsidRPr="00A034AB">
        <w:rPr>
          <w:rFonts w:ascii="Times New Roman" w:hAnsi="Times New Roman" w:cs="Times New Roman"/>
          <w:color w:val="000000" w:themeColor="text1"/>
          <w:sz w:val="24"/>
          <w:szCs w:val="24"/>
          <w:lang w:val="en-GB"/>
        </w:rPr>
        <w:t>:</w:t>
      </w:r>
      <w:r w:rsidRPr="00A034AB">
        <w:rPr>
          <w:rFonts w:ascii="Times New Roman" w:hAnsi="Times New Roman" w:cs="Times New Roman"/>
          <w:color w:val="000000" w:themeColor="text1"/>
          <w:sz w:val="24"/>
          <w:szCs w:val="24"/>
          <w:lang w:val="en-GB"/>
        </w:rPr>
        <w:t xml:space="preserve"> 85–94.</w:t>
      </w:r>
    </w:p>
    <w:p w14:paraId="06B10F0A" w14:textId="642F0B8D" w:rsidR="00CC5012" w:rsidRPr="00A034AB" w:rsidRDefault="009C1742" w:rsidP="009C1742">
      <w:pPr>
        <w:pStyle w:val="ListParagraph"/>
        <w:numPr>
          <w:ilvl w:val="0"/>
          <w:numId w:val="4"/>
        </w:numPr>
        <w:adjustRightInd w:val="0"/>
        <w:snapToGrid w:val="0"/>
        <w:spacing w:line="240" w:lineRule="auto"/>
        <w:rPr>
          <w:rFonts w:ascii="Times New Roman" w:hAnsi="Times New Roman" w:cs="Times New Roman"/>
          <w:color w:val="000000" w:themeColor="text1"/>
          <w:sz w:val="24"/>
          <w:szCs w:val="24"/>
          <w:lang w:val="en-GB"/>
        </w:rPr>
      </w:pPr>
      <w:proofErr w:type="spellStart"/>
      <w:r w:rsidRPr="00A034AB">
        <w:rPr>
          <w:rFonts w:ascii="Times New Roman" w:hAnsi="Times New Roman" w:cs="Times New Roman"/>
          <w:color w:val="222222"/>
          <w:sz w:val="24"/>
          <w:szCs w:val="24"/>
          <w:shd w:val="clear" w:color="auto" w:fill="FFFFFF"/>
        </w:rPr>
        <w:t>Zakaria</w:t>
      </w:r>
      <w:proofErr w:type="spellEnd"/>
      <w:r w:rsidRPr="00A034AB">
        <w:rPr>
          <w:rFonts w:ascii="Times New Roman" w:hAnsi="Times New Roman" w:cs="Times New Roman"/>
          <w:color w:val="222222"/>
          <w:sz w:val="24"/>
          <w:szCs w:val="24"/>
          <w:shd w:val="clear" w:color="auto" w:fill="FFFFFF"/>
        </w:rPr>
        <w:t xml:space="preserve"> NF, </w:t>
      </w:r>
      <w:proofErr w:type="spellStart"/>
      <w:r w:rsidRPr="00A034AB">
        <w:rPr>
          <w:rFonts w:ascii="Times New Roman" w:hAnsi="Times New Roman" w:cs="Times New Roman"/>
          <w:color w:val="222222"/>
          <w:sz w:val="24"/>
          <w:szCs w:val="24"/>
          <w:shd w:val="clear" w:color="auto" w:fill="FFFFFF"/>
        </w:rPr>
        <w:t>Mohd</w:t>
      </w:r>
      <w:proofErr w:type="spellEnd"/>
      <w:r w:rsidRPr="00A034AB">
        <w:rPr>
          <w:rFonts w:ascii="Times New Roman" w:hAnsi="Times New Roman" w:cs="Times New Roman"/>
          <w:color w:val="222222"/>
          <w:sz w:val="24"/>
          <w:szCs w:val="24"/>
          <w:shd w:val="clear" w:color="auto" w:fill="FFFFFF"/>
        </w:rPr>
        <w:t xml:space="preserve"> Noor MT, Abdullah R (2021) Traditional and complementary medicine use among chronic </w:t>
      </w:r>
      <w:proofErr w:type="spellStart"/>
      <w:r w:rsidRPr="00A034AB">
        <w:rPr>
          <w:rFonts w:ascii="Times New Roman" w:hAnsi="Times New Roman" w:cs="Times New Roman"/>
          <w:color w:val="222222"/>
          <w:sz w:val="24"/>
          <w:szCs w:val="24"/>
          <w:shd w:val="clear" w:color="auto" w:fill="FFFFFF"/>
        </w:rPr>
        <w:t>haemodialysis</w:t>
      </w:r>
      <w:proofErr w:type="spellEnd"/>
      <w:r w:rsidRPr="00A034AB">
        <w:rPr>
          <w:rFonts w:ascii="Times New Roman" w:hAnsi="Times New Roman" w:cs="Times New Roman"/>
          <w:color w:val="222222"/>
          <w:sz w:val="24"/>
          <w:szCs w:val="24"/>
          <w:shd w:val="clear" w:color="auto" w:fill="FFFFFF"/>
        </w:rPr>
        <w:t xml:space="preserve"> patients: a nationwide cross-sectional study. BMC complementary medicine and therapies 21(1): 1-12.</w:t>
      </w:r>
    </w:p>
    <w:p w14:paraId="0E4FE0B8" w14:textId="77777777" w:rsidR="00AE3E37" w:rsidRPr="00A034AB" w:rsidRDefault="00AE3E37" w:rsidP="008756E6">
      <w:pPr>
        <w:tabs>
          <w:tab w:val="left" w:pos="384"/>
        </w:tabs>
        <w:ind w:right="117"/>
        <w:rPr>
          <w:rFonts w:ascii="Times New Roman" w:hAnsi="Times New Roman" w:cs="Times New Roman"/>
          <w:sz w:val="24"/>
          <w:szCs w:val="24"/>
        </w:rPr>
      </w:pPr>
    </w:p>
    <w:p w14:paraId="296CA220" w14:textId="77777777" w:rsidR="00AE3E37" w:rsidRPr="00A034AB" w:rsidRDefault="008756E6">
      <w:pPr>
        <w:spacing w:line="200" w:lineRule="exact"/>
        <w:jc w:val="both"/>
        <w:rPr>
          <w:rFonts w:ascii="Times New Roman" w:hAnsi="Times New Roman" w:cs="Times New Roman"/>
          <w:sz w:val="24"/>
          <w:szCs w:val="24"/>
        </w:rPr>
        <w:sectPr w:rsidR="00AE3E37" w:rsidRPr="00A034AB" w:rsidSect="008E5477">
          <w:type w:val="continuous"/>
          <w:pgSz w:w="11910" w:h="16840"/>
          <w:pgMar w:top="995" w:right="600" w:bottom="840" w:left="620" w:header="720" w:footer="720" w:gutter="0"/>
          <w:cols w:num="2" w:space="720" w:equalWidth="0">
            <w:col w:w="5214" w:space="138"/>
            <w:col w:w="5338"/>
          </w:cols>
        </w:sectPr>
      </w:pPr>
      <w:r w:rsidRPr="00A034AB">
        <w:rPr>
          <w:rFonts w:ascii="Times New Roman" w:hAnsi="Times New Roman" w:cs="Times New Roman"/>
          <w:sz w:val="24"/>
          <w:szCs w:val="24"/>
        </w:rPr>
        <w:t xml:space="preserve">   </w:t>
      </w:r>
    </w:p>
    <w:p w14:paraId="479470B4" w14:textId="0842A63B" w:rsidR="00AE3E37" w:rsidRDefault="00AE3E37">
      <w:pPr>
        <w:pStyle w:val="BodyText"/>
        <w:rPr>
          <w:rFonts w:ascii="Times New Roman" w:hAnsi="Times New Roman" w:cs="Times New Roman"/>
          <w:sz w:val="24"/>
          <w:szCs w:val="24"/>
        </w:rPr>
      </w:pPr>
    </w:p>
    <w:p w14:paraId="7FEFE8A5" w14:textId="77777777" w:rsidR="00A034AB" w:rsidRPr="00A034AB" w:rsidRDefault="00A034AB">
      <w:pPr>
        <w:pStyle w:val="BodyText"/>
        <w:rPr>
          <w:rFonts w:ascii="Times New Roman" w:hAnsi="Times New Roman" w:cs="Times New Roman"/>
          <w:sz w:val="24"/>
          <w:szCs w:val="24"/>
        </w:rPr>
      </w:pPr>
    </w:p>
    <w:p w14:paraId="24B48362" w14:textId="77777777" w:rsidR="00AE3E37" w:rsidRPr="00A034AB" w:rsidRDefault="00292ED9">
      <w:pPr>
        <w:pStyle w:val="BodyText"/>
        <w:spacing w:line="40" w:lineRule="exact"/>
        <w:ind w:left="2202"/>
        <w:rPr>
          <w:rFonts w:ascii="Times New Roman" w:hAnsi="Times New Roman" w:cs="Times New Roman"/>
          <w:sz w:val="24"/>
          <w:szCs w:val="24"/>
        </w:rPr>
      </w:pPr>
      <w:r w:rsidRPr="00A034AB">
        <w:rPr>
          <w:rFonts w:ascii="Times New Roman" w:hAnsi="Times New Roman" w:cs="Times New Roman"/>
          <w:noProof/>
          <w:sz w:val="24"/>
          <w:szCs w:val="24"/>
        </w:rPr>
        <mc:AlternateContent>
          <mc:Choice Requires="wpg">
            <w:drawing>
              <wp:inline distT="0" distB="0" distL="0" distR="0" wp14:anchorId="5133FCFA" wp14:editId="527CEAF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9F7472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3C20FFD9" w14:textId="28F6B3A6" w:rsidR="00AE3E37" w:rsidRPr="00A034AB" w:rsidRDefault="00A52075" w:rsidP="00404E5B">
      <w:pPr>
        <w:spacing w:before="92"/>
        <w:ind w:right="4234"/>
        <w:rPr>
          <w:rFonts w:ascii="Times New Roman" w:hAnsi="Times New Roman" w:cs="Times New Roman"/>
          <w:sz w:val="24"/>
          <w:szCs w:val="24"/>
        </w:rPr>
      </w:pPr>
      <w:r w:rsidRPr="00A034AB">
        <w:rPr>
          <w:rFonts w:ascii="Times New Roman" w:hAnsi="Times New Roman" w:cs="Times New Roman"/>
          <w:noProof/>
          <w:sz w:val="24"/>
          <w:szCs w:val="24"/>
        </w:rPr>
        <w:lastRenderedPageBreak/>
        <mc:AlternateContent>
          <mc:Choice Requires="wps">
            <w:drawing>
              <wp:anchor distT="0" distB="0" distL="114300" distR="114300" simplePos="0" relativeHeight="251659264" behindDoc="0" locked="0" layoutInCell="1" allowOverlap="1" wp14:anchorId="1D4F185E" wp14:editId="32A61A32">
                <wp:simplePos x="0" y="0"/>
                <wp:positionH relativeFrom="column">
                  <wp:posOffset>4492625</wp:posOffset>
                </wp:positionH>
                <wp:positionV relativeFrom="paragraph">
                  <wp:posOffset>-117475</wp:posOffset>
                </wp:positionV>
                <wp:extent cx="1704975" cy="1057275"/>
                <wp:effectExtent l="19050" t="19050" r="28575" b="28575"/>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4975" cy="1057275"/>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C03B89B" w14:textId="33B7ECB8" w:rsidR="00A52075" w:rsidRDefault="00CC5012" w:rsidP="00A52075">
                            <w:pPr>
                              <w:rPr>
                                <w:b/>
                                <w:color w:val="0000FF"/>
                                <w:lang w:val="en-IN"/>
                              </w:rPr>
                            </w:pPr>
                            <w:r>
                              <w:rPr>
                                <w:noProof/>
                              </w:rPr>
                              <w:drawing>
                                <wp:inline distT="0" distB="0" distL="0" distR="0" wp14:anchorId="4996A7E0" wp14:editId="725FA2BD">
                                  <wp:extent cx="1629410" cy="828656"/>
                                  <wp:effectExtent l="0" t="0" r="0" b="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51113" cy="839693"/>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1D4F185E" id="Rounded Rectangle 2" o:spid="_x0000_s1026" style="position:absolute;margin-left:353.75pt;margin-top:-9.25pt;width:134.25pt;height:83.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" strokecolor="#9bbb59" strokeweight="2.5pt">
                <v:shadow color="#868686"/>
                <v:textbox>
                  <w:txbxContent>
                    <w:p w14:paraId="2C03B89B" w14:textId="33B7ECB8" w:rsidR="00A52075" w:rsidRDefault="00CC5012" w:rsidP="00A52075">
                      <w:pPr>
                        <w:rPr>
                          <w:b/>
                          <w:color w:val="0000FF"/>
                          <w:lang w:val="en-IN"/>
                        </w:rPr>
                      </w:pPr>
                      <w:r>
                        <w:rPr>
                          <w:noProof/>
                        </w:rPr>
                        <w:drawing>
                          <wp:inline distT="0" distB="0" distL="0" distR="0" wp14:anchorId="4996A7E0" wp14:editId="725FA2BD">
                            <wp:extent cx="1629410" cy="828656"/>
                            <wp:effectExtent l="0" t="0" r="0" b="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51113" cy="839693"/>
                                    </a:xfrm>
                                    <a:prstGeom prst="rect">
                                      <a:avLst/>
                                    </a:prstGeom>
                                    <a:noFill/>
                                    <a:ln>
                                      <a:noFill/>
                                    </a:ln>
                                  </pic:spPr>
                                </pic:pic>
                              </a:graphicData>
                            </a:graphic>
                          </wp:inline>
                        </w:drawing>
                      </w:r>
                    </w:p>
                  </w:txbxContent>
                </v:textbox>
              </v:roundrect>
            </w:pict>
          </mc:Fallback>
        </mc:AlternateContent>
      </w:r>
      <w:r w:rsidR="008756E6" w:rsidRPr="00A034AB">
        <w:rPr>
          <w:rFonts w:ascii="Times New Roman" w:hAnsi="Times New Roman" w:cs="Times New Roman"/>
          <w:noProof/>
          <w:sz w:val="24"/>
          <w:szCs w:val="24"/>
        </w:rPr>
        <w:t xml:space="preserve">              </w:t>
      </w:r>
      <w:r w:rsidR="00465884" w:rsidRPr="00A034AB">
        <w:rPr>
          <w:rFonts w:ascii="Times New Roman" w:hAnsi="Times New Roman" w:cs="Times New Roman"/>
          <w:b/>
          <w:noProof/>
          <w:sz w:val="24"/>
          <w:szCs w:val="24"/>
          <w:u w:val="single"/>
        </w:rPr>
        <w:drawing>
          <wp:inline distT="0" distB="0" distL="0" distR="0" wp14:anchorId="70456A88" wp14:editId="446527F0">
            <wp:extent cx="809625" cy="901700"/>
            <wp:effectExtent l="0" t="0" r="9525" b="0"/>
            <wp:docPr id="4" name="Resim 4" descr="https://avesis.erciyes.edu.tr/user/image/9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vesis.erciyes.edu.tr/user/image/929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09775" cy="901867"/>
                    </a:xfrm>
                    <a:prstGeom prst="rect">
                      <a:avLst/>
                    </a:prstGeom>
                    <a:noFill/>
                    <a:ln>
                      <a:noFill/>
                    </a:ln>
                  </pic:spPr>
                </pic:pic>
              </a:graphicData>
            </a:graphic>
          </wp:inline>
        </w:drawing>
      </w:r>
      <w:r w:rsidRPr="00A034AB">
        <w:rPr>
          <w:rFonts w:ascii="Times New Roman" w:hAnsi="Times New Roman" w:cs="Times New Roman"/>
          <w:sz w:val="24"/>
          <w:szCs w:val="24"/>
        </w:rPr>
        <w:t xml:space="preserve"> </w:t>
      </w:r>
    </w:p>
    <w:p w14:paraId="4AFB6BD3" w14:textId="42105515" w:rsidR="00CC5012" w:rsidRPr="00A034AB" w:rsidRDefault="000927CF" w:rsidP="000927CF">
      <w:pPr>
        <w:spacing w:before="62"/>
        <w:ind w:right="4235"/>
        <w:jc w:val="both"/>
        <w:rPr>
          <w:rFonts w:ascii="Times New Roman" w:hAnsi="Times New Roman" w:cs="Times New Roman"/>
          <w:sz w:val="24"/>
          <w:szCs w:val="24"/>
        </w:rPr>
      </w:pPr>
      <w:bookmarkStart w:id="1" w:name="_GoBack"/>
      <w:proofErr w:type="spellStart"/>
      <w:r w:rsidRPr="00A034AB">
        <w:rPr>
          <w:rFonts w:ascii="Times New Roman" w:hAnsi="Times New Roman" w:cs="Times New Roman"/>
          <w:sz w:val="24"/>
          <w:szCs w:val="24"/>
        </w:rPr>
        <w:t>Nurcan</w:t>
      </w:r>
      <w:proofErr w:type="spellEnd"/>
      <w:r w:rsidRPr="00A034AB">
        <w:rPr>
          <w:rFonts w:ascii="Times New Roman" w:hAnsi="Times New Roman" w:cs="Times New Roman"/>
          <w:sz w:val="24"/>
          <w:szCs w:val="24"/>
        </w:rPr>
        <w:t xml:space="preserve"> UZDİL </w:t>
      </w:r>
      <w:bookmarkEnd w:id="1"/>
      <w:r w:rsidR="00CC5012" w:rsidRPr="00A034AB">
        <w:rPr>
          <w:rFonts w:ascii="Times New Roman" w:hAnsi="Times New Roman" w:cs="Times New Roman"/>
          <w:sz w:val="24"/>
          <w:szCs w:val="24"/>
        </w:rPr>
        <w:t xml:space="preserve">have received PhD from the mental health and diseases nursing program in 2020. She is working as a fulltime in the </w:t>
      </w:r>
      <w:proofErr w:type="spellStart"/>
      <w:r w:rsidR="00CC5012" w:rsidRPr="00A034AB">
        <w:rPr>
          <w:rFonts w:ascii="Times New Roman" w:hAnsi="Times New Roman" w:cs="Times New Roman"/>
          <w:sz w:val="24"/>
          <w:szCs w:val="24"/>
        </w:rPr>
        <w:t>Erciyes</w:t>
      </w:r>
      <w:proofErr w:type="spellEnd"/>
      <w:r w:rsidR="00CC5012" w:rsidRPr="00A034AB">
        <w:rPr>
          <w:rFonts w:ascii="Times New Roman" w:hAnsi="Times New Roman" w:cs="Times New Roman"/>
          <w:sz w:val="24"/>
          <w:szCs w:val="24"/>
        </w:rPr>
        <w:t xml:space="preserve"> University.   </w:t>
      </w:r>
      <w:proofErr w:type="spellStart"/>
      <w:r w:rsidR="00CC5012" w:rsidRPr="00A034AB">
        <w:rPr>
          <w:rFonts w:ascii="Times New Roman" w:hAnsi="Times New Roman" w:cs="Times New Roman"/>
          <w:sz w:val="24"/>
          <w:szCs w:val="24"/>
        </w:rPr>
        <w:t>Asist.Prof</w:t>
      </w:r>
      <w:proofErr w:type="spellEnd"/>
      <w:r w:rsidR="00CC5012" w:rsidRPr="00A034AB">
        <w:rPr>
          <w:rFonts w:ascii="Times New Roman" w:hAnsi="Times New Roman" w:cs="Times New Roman"/>
          <w:sz w:val="24"/>
          <w:szCs w:val="24"/>
        </w:rPr>
        <w:t xml:space="preserve">. at nursing department in </w:t>
      </w:r>
      <w:proofErr w:type="spellStart"/>
      <w:r w:rsidR="00CC5012" w:rsidRPr="00A034AB">
        <w:rPr>
          <w:rFonts w:ascii="Times New Roman" w:hAnsi="Times New Roman" w:cs="Times New Roman"/>
          <w:sz w:val="24"/>
          <w:szCs w:val="24"/>
        </w:rPr>
        <w:t>Erciyes</w:t>
      </w:r>
      <w:proofErr w:type="spellEnd"/>
      <w:r w:rsidR="00CC5012" w:rsidRPr="00A034AB">
        <w:rPr>
          <w:rFonts w:ascii="Times New Roman" w:hAnsi="Times New Roman" w:cs="Times New Roman"/>
          <w:sz w:val="24"/>
          <w:szCs w:val="24"/>
        </w:rPr>
        <w:t xml:space="preserve"> University Faculty of Health Science. </w:t>
      </w:r>
    </w:p>
    <w:p w14:paraId="3E9102E7" w14:textId="77777777" w:rsidR="00A034AB" w:rsidRDefault="00A034AB" w:rsidP="00A034AB">
      <w:pPr>
        <w:spacing w:before="62"/>
        <w:ind w:right="4235"/>
        <w:rPr>
          <w:rFonts w:ascii="Times New Roman" w:hAnsi="Times New Roman" w:cs="Times New Roman"/>
          <w:sz w:val="24"/>
          <w:szCs w:val="24"/>
        </w:rPr>
      </w:pPr>
    </w:p>
    <w:p w14:paraId="08738429" w14:textId="2947B254" w:rsidR="00AE3E37" w:rsidRPr="00A034AB" w:rsidRDefault="00A9710C" w:rsidP="00A034AB">
      <w:pPr>
        <w:spacing w:before="62"/>
        <w:ind w:right="4235"/>
        <w:rPr>
          <w:rFonts w:ascii="Times New Roman" w:hAnsi="Times New Roman" w:cs="Times New Roman"/>
          <w:sz w:val="24"/>
          <w:szCs w:val="24"/>
        </w:rPr>
      </w:pPr>
      <w:r w:rsidRPr="00A034AB">
        <w:rPr>
          <w:rFonts w:ascii="Times New Roman" w:hAnsi="Times New Roman" w:cs="Times New Roman"/>
          <w:sz w:val="24"/>
          <w:szCs w:val="24"/>
        </w:rPr>
        <w:t xml:space="preserve">Email: </w:t>
      </w:r>
      <w:hyperlink r:id="rId12" w:history="1">
        <w:r w:rsidR="00CC5012" w:rsidRPr="00A034AB">
          <w:rPr>
            <w:rStyle w:val="Hyperlink"/>
            <w:rFonts w:ascii="Times New Roman" w:eastAsia="Times New Roman" w:hAnsi="Times New Roman" w:cs="Times New Roman"/>
            <w:sz w:val="24"/>
            <w:szCs w:val="24"/>
          </w:rPr>
          <w:t>nuzdil@erciyes.edu.tr</w:t>
        </w:r>
      </w:hyperlink>
      <w:r w:rsidR="000927CF" w:rsidRPr="00A034AB">
        <w:rPr>
          <w:rFonts w:ascii="Times New Roman" w:hAnsi="Times New Roman" w:cs="Times New Roman"/>
          <w:sz w:val="24"/>
          <w:szCs w:val="24"/>
        </w:rPr>
        <w:t xml:space="preserve">   </w:t>
      </w:r>
    </w:p>
    <w:p w14:paraId="5700B8CB" w14:textId="51BE32CA" w:rsidR="000927CF" w:rsidRPr="00A034AB" w:rsidRDefault="000927CF" w:rsidP="000927CF">
      <w:pPr>
        <w:spacing w:before="62"/>
        <w:ind w:right="4235"/>
        <w:rPr>
          <w:rFonts w:ascii="Times New Roman" w:hAnsi="Times New Roman" w:cs="Times New Roman"/>
          <w:sz w:val="24"/>
          <w:szCs w:val="24"/>
        </w:rPr>
      </w:pPr>
    </w:p>
    <w:p w14:paraId="6980B52F" w14:textId="77777777" w:rsidR="00A034AB" w:rsidRPr="00A034AB" w:rsidRDefault="00A034AB" w:rsidP="000927CF">
      <w:pPr>
        <w:spacing w:before="62"/>
        <w:ind w:right="4235"/>
        <w:jc w:val="both"/>
        <w:rPr>
          <w:rFonts w:ascii="Times New Roman" w:hAnsi="Times New Roman" w:cs="Times New Roman"/>
          <w:b/>
          <w:bCs/>
          <w:sz w:val="24"/>
          <w:szCs w:val="24"/>
        </w:rPr>
      </w:pPr>
      <w:r w:rsidRPr="00A034AB">
        <w:rPr>
          <w:rFonts w:ascii="Times New Roman" w:hAnsi="Times New Roman" w:cs="Times New Roman"/>
          <w:b/>
          <w:bCs/>
          <w:sz w:val="24"/>
          <w:szCs w:val="24"/>
        </w:rPr>
        <w:t xml:space="preserve">About University </w:t>
      </w:r>
    </w:p>
    <w:p w14:paraId="48B294B4" w14:textId="25DEA585" w:rsidR="000927CF" w:rsidRPr="00A034AB" w:rsidRDefault="000927CF" w:rsidP="000927CF">
      <w:pPr>
        <w:spacing w:before="62"/>
        <w:ind w:right="4235"/>
        <w:jc w:val="both"/>
        <w:rPr>
          <w:rFonts w:ascii="Times New Roman" w:hAnsi="Times New Roman" w:cs="Times New Roman"/>
          <w:sz w:val="24"/>
          <w:szCs w:val="24"/>
        </w:rPr>
      </w:pPr>
      <w:proofErr w:type="spellStart"/>
      <w:r w:rsidRPr="00A034AB">
        <w:rPr>
          <w:rFonts w:ascii="Times New Roman" w:hAnsi="Times New Roman" w:cs="Times New Roman"/>
          <w:sz w:val="24"/>
          <w:szCs w:val="24"/>
        </w:rPr>
        <w:t>Erciyes</w:t>
      </w:r>
      <w:proofErr w:type="spellEnd"/>
      <w:r w:rsidRPr="00A034AB">
        <w:rPr>
          <w:rFonts w:ascii="Times New Roman" w:hAnsi="Times New Roman" w:cs="Times New Roman"/>
          <w:sz w:val="24"/>
          <w:szCs w:val="24"/>
        </w:rPr>
        <w:t xml:space="preserve"> University; It is a university that provides accredited education and training services at international standards, produces innovative information and technology with its R&amp;D studies, transforms the information and technology it produces into social contribution, is a pioneer in its fields of activity, is committed to its basic values and is environmentally sensitive. It is one of the leading universities in Turkey and in the world, which contributes to the construction of a better future with its graduates, makes its role as a pioneer in innovative knowledge and technology production sustainable with its R&amp;D activities, contributes to the society with its scientific studies in all fields, is preferred and proud to be a member of.</w:t>
      </w:r>
    </w:p>
    <w:p w14:paraId="08AF5092" w14:textId="77777777" w:rsidR="000927CF" w:rsidRPr="00A034AB" w:rsidRDefault="000927CF" w:rsidP="000927CF">
      <w:pPr>
        <w:spacing w:before="62"/>
        <w:ind w:left="4320" w:right="4235"/>
        <w:jc w:val="right"/>
        <w:rPr>
          <w:rFonts w:ascii="Times New Roman" w:hAnsi="Times New Roman" w:cs="Times New Roman"/>
          <w:sz w:val="24"/>
          <w:szCs w:val="24"/>
        </w:rPr>
      </w:pPr>
    </w:p>
    <w:p w14:paraId="55332261" w14:textId="77777777" w:rsidR="000927CF" w:rsidRPr="00A034AB" w:rsidRDefault="000927CF">
      <w:pPr>
        <w:pStyle w:val="BodyText"/>
        <w:spacing w:before="2"/>
        <w:rPr>
          <w:rFonts w:ascii="Times New Roman" w:hAnsi="Times New Roman" w:cs="Times New Roman"/>
          <w:sz w:val="24"/>
          <w:szCs w:val="24"/>
        </w:rPr>
      </w:pPr>
    </w:p>
    <w:p w14:paraId="52A1DD9A" w14:textId="6A979B71" w:rsidR="00AE3E37" w:rsidRPr="00A034AB" w:rsidRDefault="00292ED9">
      <w:pPr>
        <w:pStyle w:val="BodyText"/>
        <w:spacing w:before="2"/>
        <w:rPr>
          <w:rFonts w:ascii="Times New Roman" w:hAnsi="Times New Roman" w:cs="Times New Roman"/>
          <w:sz w:val="24"/>
          <w:szCs w:val="24"/>
        </w:rPr>
      </w:pPr>
      <w:r w:rsidRPr="00A034AB">
        <w:rPr>
          <w:rFonts w:ascii="Times New Roman" w:hAnsi="Times New Roman" w:cs="Times New Roman"/>
          <w:noProof/>
          <w:sz w:val="24"/>
          <w:szCs w:val="24"/>
        </w:rPr>
        <mc:AlternateContent>
          <mc:Choice Requires="wps">
            <w:drawing>
              <wp:anchor distT="0" distB="0" distL="0" distR="0" simplePos="0" relativeHeight="251656192" behindDoc="0" locked="0" layoutInCell="1" allowOverlap="1" wp14:anchorId="552D2476" wp14:editId="3FDCAC24">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3882E9A" id="Line 3" o:spid="_x0000_s1026" style="position:absolute;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26BF4C71" w14:textId="77777777" w:rsidR="00AE3E37" w:rsidRPr="00A034AB" w:rsidRDefault="00AE3E37">
      <w:pPr>
        <w:pStyle w:val="BodyText"/>
        <w:rPr>
          <w:rFonts w:ascii="Times New Roman" w:hAnsi="Times New Roman" w:cs="Times New Roman"/>
          <w:sz w:val="24"/>
          <w:szCs w:val="24"/>
        </w:rPr>
      </w:pPr>
    </w:p>
    <w:p w14:paraId="42AE096F" w14:textId="77777777" w:rsidR="00AE3E37" w:rsidRPr="00A034AB" w:rsidRDefault="00AE3E37">
      <w:pPr>
        <w:rPr>
          <w:rFonts w:ascii="Times New Roman" w:hAnsi="Times New Roman" w:cs="Times New Roman"/>
          <w:sz w:val="24"/>
          <w:szCs w:val="24"/>
        </w:rPr>
        <w:sectPr w:rsidR="00AE3E37" w:rsidRPr="00A034AB" w:rsidSect="008E5477">
          <w:type w:val="continuous"/>
          <w:pgSz w:w="11910" w:h="16840"/>
          <w:pgMar w:top="995" w:right="600" w:bottom="840" w:left="620" w:header="720" w:footer="720" w:gutter="0"/>
          <w:cols w:space="720"/>
        </w:sectPr>
      </w:pPr>
    </w:p>
    <w:p w14:paraId="3961090E" w14:textId="77777777" w:rsidR="00AE3E37" w:rsidRPr="00A034AB" w:rsidRDefault="00AE3E37" w:rsidP="00976B41">
      <w:pPr>
        <w:pStyle w:val="BodyText"/>
        <w:spacing w:before="3"/>
        <w:rPr>
          <w:rFonts w:ascii="Times New Roman" w:hAnsi="Times New Roman" w:cs="Times New Roman"/>
          <w:sz w:val="24"/>
          <w:szCs w:val="24"/>
        </w:rPr>
      </w:pPr>
    </w:p>
    <w:sectPr w:rsidR="00AE3E37" w:rsidRPr="00A034AB"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C1473C" w14:textId="77777777" w:rsidR="007A44BF" w:rsidRDefault="007A44BF">
      <w:r>
        <w:separator/>
      </w:r>
    </w:p>
  </w:endnote>
  <w:endnote w:type="continuationSeparator" w:id="0">
    <w:p w14:paraId="569C3A2A" w14:textId="77777777" w:rsidR="007A44BF" w:rsidRDefault="007A44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47DAFD"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251656192" behindDoc="1" locked="0" layoutInCell="1" allowOverlap="1" wp14:anchorId="456132C7" wp14:editId="3CE5E20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0E438D"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942631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56132C7" id="_x0000_t202" coordsize="21600,21600" o:spt="202" path="m,l,21600r21600,l21600,xe">
              <v:stroke joinstyle="miter"/>
              <v:path gradientshapeok="t" o:connecttype="rect"/>
            </v:shapetype>
            <v:shape id="Text Box 3" o:spid="_x0000_s1027" type="#_x0000_t202" style="position:absolute;margin-left:35pt;margin-top:798.8pt;width:168.2pt;height:19.6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470E438D"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942631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58240" behindDoc="1" locked="0" layoutInCell="1" allowOverlap="1" wp14:anchorId="5A1DB376" wp14:editId="407A8C2F">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DCB09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47073F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A1DB376" id="Text Box 2" o:spid="_x0000_s1028" type="#_x0000_t202" style="position:absolute;margin-left:252.1pt;margin-top:799.05pt;width:91.9pt;height:24.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63DCB09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47073F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3860CA81" wp14:editId="7445922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93019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BB06ED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860CA81" id="Text Box 1" o:spid="_x0000_s1029" type="#_x0000_t202" style="position:absolute;margin-left:468.9pt;margin-top:798.8pt;width:91.4pt;height:26.0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2D93019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BB06ED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7F2196" w14:textId="77777777" w:rsidR="007A44BF" w:rsidRDefault="007A44BF">
      <w:r>
        <w:separator/>
      </w:r>
    </w:p>
  </w:footnote>
  <w:footnote w:type="continuationSeparator" w:id="0">
    <w:p w14:paraId="7BC09C23" w14:textId="77777777" w:rsidR="007A44BF" w:rsidRDefault="007A44B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944255A"/>
    <w:multiLevelType w:val="hybridMultilevel"/>
    <w:tmpl w:val="79D2D586"/>
    <w:lvl w:ilvl="0" w:tplc="23BAE5CE">
      <w:start w:val="1"/>
      <w:numFmt w:val="decimal"/>
      <w:suff w:val="space"/>
      <w:lvlText w:val="%1."/>
      <w:lvlJc w:val="left"/>
      <w:pPr>
        <w:ind w:left="720" w:hanging="360"/>
      </w:pPr>
      <w:rPr>
        <w:rFonts w:ascii="Arial" w:eastAsia="Tw Cen MT" w:hAnsi="Arial" w:cs="Arial" w:hint="default"/>
        <w:b w:val="0"/>
        <w:sz w:val="18"/>
        <w:szCs w:val="18"/>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4050E"/>
    <w:rsid w:val="000927CF"/>
    <w:rsid w:val="000E2911"/>
    <w:rsid w:val="001263DF"/>
    <w:rsid w:val="001E4744"/>
    <w:rsid w:val="00211224"/>
    <w:rsid w:val="00292ED9"/>
    <w:rsid w:val="00351D9B"/>
    <w:rsid w:val="00380299"/>
    <w:rsid w:val="00404E5B"/>
    <w:rsid w:val="00414F7B"/>
    <w:rsid w:val="004355DC"/>
    <w:rsid w:val="00465884"/>
    <w:rsid w:val="004749B4"/>
    <w:rsid w:val="00494130"/>
    <w:rsid w:val="004F3523"/>
    <w:rsid w:val="005759F4"/>
    <w:rsid w:val="005973B9"/>
    <w:rsid w:val="005B3A56"/>
    <w:rsid w:val="006060CE"/>
    <w:rsid w:val="0061505C"/>
    <w:rsid w:val="0063497F"/>
    <w:rsid w:val="00714354"/>
    <w:rsid w:val="007A44BF"/>
    <w:rsid w:val="007D04E5"/>
    <w:rsid w:val="00873DF0"/>
    <w:rsid w:val="008756E6"/>
    <w:rsid w:val="00897EC5"/>
    <w:rsid w:val="008E5477"/>
    <w:rsid w:val="00976B41"/>
    <w:rsid w:val="009B2D44"/>
    <w:rsid w:val="009C1742"/>
    <w:rsid w:val="00A034AB"/>
    <w:rsid w:val="00A07E82"/>
    <w:rsid w:val="00A52075"/>
    <w:rsid w:val="00A9710C"/>
    <w:rsid w:val="00AE3E37"/>
    <w:rsid w:val="00B21A57"/>
    <w:rsid w:val="00B42F36"/>
    <w:rsid w:val="00C33602"/>
    <w:rsid w:val="00C56C74"/>
    <w:rsid w:val="00CC5012"/>
    <w:rsid w:val="00CD6F55"/>
    <w:rsid w:val="00DD66A2"/>
    <w:rsid w:val="00DE3104"/>
    <w:rsid w:val="00DE6170"/>
    <w:rsid w:val="00E30AAC"/>
    <w:rsid w:val="00E323C8"/>
    <w:rsid w:val="00E95D97"/>
    <w:rsid w:val="00F046EA"/>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0A7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citation-doi">
    <w:name w:val="citation-doi"/>
    <w:basedOn w:val="DefaultParagraphFont"/>
    <w:rsid w:val="00CC501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citation-doi">
    <w:name w:val="citation-doi"/>
    <w:basedOn w:val="DefaultParagraphFont"/>
    <w:rsid w:val="00CC50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806033">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07480984">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692676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nuzdil@erciyes.edu.t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674</Words>
  <Characters>3844</Characters>
  <Application>Microsoft Office Word</Application>
  <DocSecurity>0</DocSecurity>
  <Lines>32</Lines>
  <Paragraphs>9</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Microsoft</Company>
  <LinksUpToDate>false</LinksUpToDate>
  <CharactersWithSpaces>4509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AP Aquaculture Fishies</cp:lastModifiedBy>
  <cp:revision>2</cp:revision>
  <dcterms:created xsi:type="dcterms:W3CDTF">2022-10-17T11:33:00Z</dcterms:created>
  <dcterms:modified xsi:type="dcterms:W3CDTF">2022-10-17T11:33:00Z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