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84C" w:rsidRPr="009E631D" w:rsidRDefault="0066284C" w:rsidP="0066284C">
      <w:pPr>
        <w:rPr>
          <w:rFonts w:ascii="Times New Roman" w:hAnsi="Times New Roman" w:cs="Times New Roman"/>
          <w:b/>
          <w:sz w:val="32"/>
          <w:szCs w:val="32"/>
        </w:rPr>
      </w:pPr>
      <w:r w:rsidRPr="009E631D">
        <w:rPr>
          <w:rFonts w:ascii="Times New Roman" w:hAnsi="Times New Roman" w:cs="Times New Roman"/>
          <w:b/>
          <w:sz w:val="32"/>
          <w:szCs w:val="32"/>
        </w:rPr>
        <w:t xml:space="preserve">Sustainable Agriculture is </w:t>
      </w:r>
      <w:r w:rsidR="00D17495" w:rsidRPr="009E631D">
        <w:rPr>
          <w:rFonts w:ascii="Times New Roman" w:hAnsi="Times New Roman" w:cs="Times New Roman"/>
          <w:b/>
          <w:sz w:val="32"/>
          <w:szCs w:val="32"/>
        </w:rPr>
        <w:t xml:space="preserve">neither a risky nor an </w:t>
      </w:r>
      <w:r w:rsidRPr="009E631D">
        <w:rPr>
          <w:rFonts w:ascii="Times New Roman" w:hAnsi="Times New Roman" w:cs="Times New Roman"/>
          <w:b/>
          <w:sz w:val="32"/>
          <w:szCs w:val="32"/>
        </w:rPr>
        <w:t xml:space="preserve">uncertain/impossible </w:t>
      </w:r>
    </w:p>
    <w:p w:rsidR="0066284C" w:rsidRPr="009E631D" w:rsidRDefault="0066284C" w:rsidP="0066284C">
      <w:pPr>
        <w:rPr>
          <w:rFonts w:ascii="Times New Roman" w:hAnsi="Times New Roman" w:cs="Times New Roman"/>
          <w:sz w:val="24"/>
          <w:szCs w:val="24"/>
        </w:rPr>
      </w:pPr>
      <w:r w:rsidRPr="009E631D">
        <w:rPr>
          <w:rFonts w:ascii="Times New Roman" w:hAnsi="Times New Roman" w:cs="Times New Roman"/>
          <w:sz w:val="24"/>
          <w:szCs w:val="24"/>
        </w:rPr>
        <w:t>Dr Arslan Aftab*</w:t>
      </w:r>
    </w:p>
    <w:p w:rsidR="0066284C" w:rsidRDefault="00400F1D" w:rsidP="0066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E1776B" w:rsidRPr="009E631D">
        <w:rPr>
          <w:rFonts w:ascii="Times New Roman" w:hAnsi="Times New Roman" w:cs="Times New Roman"/>
        </w:rPr>
        <w:t xml:space="preserve">igilance committee Ministry of </w:t>
      </w:r>
      <w:r w:rsidR="009E631D" w:rsidRPr="009E631D">
        <w:rPr>
          <w:rFonts w:ascii="Times New Roman" w:hAnsi="Times New Roman" w:cs="Times New Roman"/>
        </w:rPr>
        <w:t>Defense, Pakistan</w:t>
      </w:r>
    </w:p>
    <w:p w:rsidR="00E26EF4" w:rsidRDefault="00E26EF4" w:rsidP="00E26E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7495" w:rsidRPr="009E631D" w:rsidRDefault="00D17495" w:rsidP="00E26E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E631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17495" w:rsidRPr="009E631D" w:rsidRDefault="0066284C" w:rsidP="00D17495">
      <w:pPr>
        <w:jc w:val="both"/>
        <w:rPr>
          <w:rFonts w:ascii="Times New Roman" w:hAnsi="Times New Roman" w:cs="Times New Roman"/>
          <w:sz w:val="20"/>
          <w:szCs w:val="20"/>
        </w:rPr>
      </w:pPr>
      <w:r w:rsidRPr="009E631D">
        <w:rPr>
          <w:rFonts w:ascii="Times New Roman" w:hAnsi="Times New Roman" w:cs="Times New Roman"/>
          <w:sz w:val="20"/>
          <w:szCs w:val="20"/>
        </w:rPr>
        <w:t xml:space="preserve">Ali Liaqat BSc,70 years, is </w:t>
      </w:r>
      <w:r w:rsidR="00D17495" w:rsidRPr="009E631D">
        <w:rPr>
          <w:rFonts w:ascii="Times New Roman" w:hAnsi="Times New Roman" w:cs="Times New Roman"/>
          <w:sz w:val="20"/>
          <w:szCs w:val="20"/>
        </w:rPr>
        <w:t>an</w:t>
      </w:r>
      <w:r w:rsidRPr="009E631D">
        <w:rPr>
          <w:rFonts w:ascii="Times New Roman" w:hAnsi="Times New Roman" w:cs="Times New Roman"/>
          <w:sz w:val="20"/>
          <w:szCs w:val="20"/>
        </w:rPr>
        <w:t xml:space="preserve">  innovator value added Tech field based industrialization  since 1975</w:t>
      </w:r>
      <w:r w:rsidR="00EA43D0">
        <w:rPr>
          <w:rFonts w:ascii="Times New Roman" w:hAnsi="Times New Roman" w:cs="Times New Roman"/>
          <w:sz w:val="20"/>
          <w:szCs w:val="20"/>
        </w:rPr>
        <w:t>, invented valued added mobile d</w:t>
      </w:r>
      <w:r w:rsidRPr="009E631D">
        <w:rPr>
          <w:rFonts w:ascii="Times New Roman" w:hAnsi="Times New Roman" w:cs="Times New Roman"/>
          <w:sz w:val="20"/>
          <w:szCs w:val="20"/>
        </w:rPr>
        <w:t>rying technology to kill emission  for farming sourcing engaged local village community, funding to  farmers  secured by practical  ground reality industrial/village based tech, 65% village labor was engaged in processing of peak crop loss ,travelling/migration to cities was converted to invented processing for each crop , developed least cost effective Food</w:t>
      </w:r>
      <w:r w:rsidR="00D17495" w:rsidRPr="009E631D">
        <w:rPr>
          <w:rFonts w:ascii="Times New Roman" w:hAnsi="Times New Roman" w:cs="Times New Roman"/>
          <w:sz w:val="20"/>
          <w:szCs w:val="20"/>
        </w:rPr>
        <w:t xml:space="preserve"> </w:t>
      </w:r>
      <w:r w:rsidR="00AD6EF9">
        <w:rPr>
          <w:rFonts w:ascii="Times New Roman" w:hAnsi="Times New Roman" w:cs="Times New Roman"/>
          <w:sz w:val="20"/>
          <w:szCs w:val="20"/>
        </w:rPr>
        <w:t>Tech, a</w:t>
      </w:r>
      <w:r w:rsidRPr="009E631D">
        <w:rPr>
          <w:rFonts w:ascii="Times New Roman" w:hAnsi="Times New Roman" w:cs="Times New Roman"/>
          <w:sz w:val="20"/>
          <w:szCs w:val="20"/>
        </w:rPr>
        <w:t>ll EU/USA drying lines reshaped at 20times less cost to kill  loss challenges/emission at site sourcing,  high cost barriers in processing lines was dominated by R&amp;D-</w:t>
      </w:r>
      <w:r w:rsidR="00D17495" w:rsidRPr="009E631D">
        <w:rPr>
          <w:rFonts w:ascii="Times New Roman" w:hAnsi="Times New Roman" w:cs="Times New Roman"/>
          <w:sz w:val="20"/>
          <w:szCs w:val="20"/>
        </w:rPr>
        <w:t>Workshops.</w:t>
      </w:r>
    </w:p>
    <w:p w:rsidR="0066284C" w:rsidRPr="009E631D" w:rsidRDefault="00C66B75" w:rsidP="00D1749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Being</w:t>
      </w:r>
      <w:r w:rsidR="00C800ED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800ED">
        <w:rPr>
          <w:rFonts w:ascii="Times New Roman" w:hAnsi="Times New Roman" w:cs="Times New Roman"/>
          <w:sz w:val="20"/>
          <w:szCs w:val="20"/>
        </w:rPr>
        <w:t>private funder o</w:t>
      </w:r>
      <w:r>
        <w:rPr>
          <w:rFonts w:ascii="Times New Roman" w:hAnsi="Times New Roman" w:cs="Times New Roman"/>
          <w:sz w:val="20"/>
          <w:szCs w:val="20"/>
        </w:rPr>
        <w:t xml:space="preserve">rganization to </w:t>
      </w:r>
      <w:r w:rsidR="0066284C" w:rsidRPr="009E631D">
        <w:rPr>
          <w:rFonts w:ascii="Times New Roman" w:hAnsi="Times New Roman" w:cs="Times New Roman"/>
          <w:sz w:val="20"/>
          <w:szCs w:val="20"/>
        </w:rPr>
        <w:t xml:space="preserve">farmers, were nominated the exclusive sole </w:t>
      </w:r>
      <w:r w:rsidR="00680C3F">
        <w:rPr>
          <w:rFonts w:ascii="Times New Roman" w:hAnsi="Times New Roman" w:cs="Times New Roman"/>
          <w:sz w:val="20"/>
          <w:szCs w:val="20"/>
        </w:rPr>
        <w:t>d</w:t>
      </w:r>
      <w:r w:rsidR="0066284C" w:rsidRPr="009E631D">
        <w:rPr>
          <w:rFonts w:ascii="Times New Roman" w:hAnsi="Times New Roman" w:cs="Times New Roman"/>
          <w:sz w:val="20"/>
          <w:szCs w:val="20"/>
        </w:rPr>
        <w:t xml:space="preserve">istributor of EU/US Seed Industries during 1975, all annual agricultural produce are under Buyback </w:t>
      </w:r>
      <w:r w:rsidR="00C77A78">
        <w:rPr>
          <w:rFonts w:ascii="Times New Roman" w:hAnsi="Times New Roman" w:cs="Times New Roman"/>
          <w:sz w:val="20"/>
          <w:szCs w:val="20"/>
        </w:rPr>
        <w:t>agreements, initially suffered l</w:t>
      </w:r>
      <w:r w:rsidR="00E26EF4">
        <w:rPr>
          <w:rFonts w:ascii="Times New Roman" w:hAnsi="Times New Roman" w:cs="Times New Roman"/>
          <w:sz w:val="20"/>
          <w:szCs w:val="20"/>
        </w:rPr>
        <w:t xml:space="preserve">osses in agriculture/emission. </w:t>
      </w:r>
      <w:r w:rsidR="0066284C" w:rsidRPr="009E631D">
        <w:rPr>
          <w:rFonts w:ascii="Times New Roman" w:hAnsi="Times New Roman" w:cs="Times New Roman"/>
          <w:sz w:val="20"/>
          <w:szCs w:val="20"/>
        </w:rPr>
        <w:t>Ultimately innovative multiple eco- technologies developed with</w:t>
      </w:r>
      <w:r w:rsidR="00C77A78">
        <w:rPr>
          <w:rFonts w:ascii="Times New Roman" w:hAnsi="Times New Roman" w:cs="Times New Roman"/>
          <w:sz w:val="20"/>
          <w:szCs w:val="20"/>
        </w:rPr>
        <w:t xml:space="preserve"> production sheets, industrial r</w:t>
      </w:r>
      <w:r w:rsidR="0066284C" w:rsidRPr="009E631D">
        <w:rPr>
          <w:rFonts w:ascii="Times New Roman" w:hAnsi="Times New Roman" w:cs="Times New Roman"/>
          <w:sz w:val="20"/>
          <w:szCs w:val="20"/>
        </w:rPr>
        <w:t>esear</w:t>
      </w:r>
      <w:r w:rsidR="00C77A78">
        <w:rPr>
          <w:rFonts w:ascii="Times New Roman" w:hAnsi="Times New Roman" w:cs="Times New Roman"/>
          <w:sz w:val="20"/>
          <w:szCs w:val="20"/>
        </w:rPr>
        <w:t>ch was conducted for financial s</w:t>
      </w:r>
      <w:r w:rsidR="0066284C" w:rsidRPr="009E631D">
        <w:rPr>
          <w:rFonts w:ascii="Times New Roman" w:hAnsi="Times New Roman" w:cs="Times New Roman"/>
          <w:sz w:val="20"/>
          <w:szCs w:val="20"/>
        </w:rPr>
        <w:t>urvival by in-house technology.</w:t>
      </w:r>
    </w:p>
    <w:p w:rsidR="0066284C" w:rsidRPr="009E631D" w:rsidRDefault="00E1776B" w:rsidP="0066284C">
      <w:pPr>
        <w:pStyle w:val="Style1"/>
        <w:jc w:val="left"/>
        <w:rPr>
          <w:b/>
          <w:sz w:val="24"/>
          <w:szCs w:val="24"/>
        </w:rPr>
      </w:pPr>
      <w:r w:rsidRPr="009E631D">
        <w:rPr>
          <w:b/>
          <w:sz w:val="24"/>
          <w:szCs w:val="24"/>
        </w:rPr>
        <w:t>Biography</w:t>
      </w:r>
    </w:p>
    <w:p w:rsidR="00E1776B" w:rsidRPr="009E631D" w:rsidRDefault="00E1776B" w:rsidP="0066284C">
      <w:pPr>
        <w:pStyle w:val="Style1"/>
        <w:jc w:val="left"/>
        <w:rPr>
          <w:szCs w:val="22"/>
        </w:rPr>
      </w:pPr>
    </w:p>
    <w:p w:rsidR="0066284C" w:rsidRPr="009E631D" w:rsidRDefault="00E1776B" w:rsidP="009E631D">
      <w:pPr>
        <w:pStyle w:val="Style1"/>
        <w:jc w:val="both"/>
        <w:rPr>
          <w:sz w:val="20"/>
        </w:rPr>
      </w:pPr>
      <w:r w:rsidRPr="009E631D">
        <w:rPr>
          <w:sz w:val="20"/>
        </w:rPr>
        <w:t xml:space="preserve">Dr Arslan Aftab </w:t>
      </w:r>
      <w:r w:rsidR="009E631D" w:rsidRPr="009E631D">
        <w:rPr>
          <w:sz w:val="20"/>
        </w:rPr>
        <w:t xml:space="preserve">has been working as a </w:t>
      </w:r>
      <w:r w:rsidRPr="009E631D">
        <w:rPr>
          <w:sz w:val="20"/>
        </w:rPr>
        <w:t>m</w:t>
      </w:r>
      <w:r w:rsidR="0066284C" w:rsidRPr="009E631D">
        <w:rPr>
          <w:sz w:val="20"/>
        </w:rPr>
        <w:t xml:space="preserve">ember vigilance committee Ministry of Defense/GHQ-Rawalpindi, </w:t>
      </w:r>
      <w:r w:rsidR="009E631D" w:rsidRPr="009E631D">
        <w:rPr>
          <w:sz w:val="20"/>
        </w:rPr>
        <w:t>since</w:t>
      </w:r>
      <w:r w:rsidR="0066284C" w:rsidRPr="009E631D">
        <w:rPr>
          <w:sz w:val="20"/>
        </w:rPr>
        <w:t xml:space="preserve"> 1982</w:t>
      </w:r>
      <w:r w:rsidR="009E631D" w:rsidRPr="009E631D">
        <w:rPr>
          <w:sz w:val="20"/>
        </w:rPr>
        <w:t>. He is certified</w:t>
      </w:r>
      <w:r w:rsidR="009E631D" w:rsidRPr="009E631D">
        <w:rPr>
          <w:sz w:val="20"/>
        </w:rPr>
        <w:t xml:space="preserve"> organic horticulture, dairy &amp; livestock farmer and processer </w:t>
      </w:r>
      <w:r w:rsidR="009E631D" w:rsidRPr="009E631D">
        <w:rPr>
          <w:sz w:val="20"/>
        </w:rPr>
        <w:t>since</w:t>
      </w:r>
      <w:r w:rsidR="009E631D" w:rsidRPr="009E631D">
        <w:rPr>
          <w:sz w:val="20"/>
        </w:rPr>
        <w:t xml:space="preserve"> 1985</w:t>
      </w:r>
      <w:r w:rsidR="009E631D" w:rsidRPr="009E631D">
        <w:rPr>
          <w:sz w:val="20"/>
        </w:rPr>
        <w:t xml:space="preserve"> and member society of plant / seed. He served as a Technological Assistant in Ayub Agriculture Research I</w:t>
      </w:r>
      <w:r w:rsidR="0066284C" w:rsidRPr="009E631D">
        <w:rPr>
          <w:sz w:val="20"/>
        </w:rPr>
        <w:t>nstitute, Faisalabad/Food Technology/Post Harvest Center Horti items value addition</w:t>
      </w:r>
      <w:r w:rsidR="009E631D" w:rsidRPr="009E631D">
        <w:rPr>
          <w:sz w:val="20"/>
        </w:rPr>
        <w:t xml:space="preserve"> and also r</w:t>
      </w:r>
      <w:r w:rsidR="0066284C" w:rsidRPr="009E631D">
        <w:rPr>
          <w:sz w:val="20"/>
        </w:rPr>
        <w:t xml:space="preserve">egistered Consultant &amp; Trainer with SMEDA, MOIP for </w:t>
      </w:r>
      <w:r w:rsidR="009E631D" w:rsidRPr="009E631D">
        <w:rPr>
          <w:sz w:val="20"/>
        </w:rPr>
        <w:t>Post-Harvest</w:t>
      </w:r>
      <w:r w:rsidR="0066284C" w:rsidRPr="009E631D">
        <w:rPr>
          <w:sz w:val="20"/>
        </w:rPr>
        <w:t xml:space="preserve"> Technologies </w:t>
      </w:r>
      <w:hyperlink r:id="rId6" w:history="1">
        <w:r w:rsidR="0066284C" w:rsidRPr="009E631D">
          <w:rPr>
            <w:rStyle w:val="Hyperlink"/>
            <w:sz w:val="20"/>
          </w:rPr>
          <w:t>www.smeda.org.pk</w:t>
        </w:r>
      </w:hyperlink>
      <w:r w:rsidR="0066284C" w:rsidRPr="009E631D">
        <w:rPr>
          <w:sz w:val="20"/>
        </w:rPr>
        <w:t xml:space="preserve"> </w:t>
      </w:r>
    </w:p>
    <w:p w:rsidR="00531529" w:rsidRPr="009E631D" w:rsidRDefault="00E26EF4" w:rsidP="00E1776B">
      <w:pPr>
        <w:rPr>
          <w:rFonts w:ascii="Times New Roman" w:hAnsi="Times New Roman" w:cs="Times New Roman"/>
        </w:rPr>
      </w:pPr>
    </w:p>
    <w:sectPr w:rsidR="00531529" w:rsidRPr="009E6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90038"/>
    <w:multiLevelType w:val="hybridMultilevel"/>
    <w:tmpl w:val="35AC6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4C"/>
    <w:rsid w:val="001050ED"/>
    <w:rsid w:val="003C54E4"/>
    <w:rsid w:val="00400F1D"/>
    <w:rsid w:val="004647C2"/>
    <w:rsid w:val="004D43DE"/>
    <w:rsid w:val="00562623"/>
    <w:rsid w:val="005C4F5C"/>
    <w:rsid w:val="0066284C"/>
    <w:rsid w:val="00680C3F"/>
    <w:rsid w:val="00715844"/>
    <w:rsid w:val="009E631D"/>
    <w:rsid w:val="00AD34FF"/>
    <w:rsid w:val="00AD6EF9"/>
    <w:rsid w:val="00C645AA"/>
    <w:rsid w:val="00C66B75"/>
    <w:rsid w:val="00C77A78"/>
    <w:rsid w:val="00C800ED"/>
    <w:rsid w:val="00D17495"/>
    <w:rsid w:val="00E1776B"/>
    <w:rsid w:val="00E26EF4"/>
    <w:rsid w:val="00E750F2"/>
    <w:rsid w:val="00EA43D0"/>
    <w:rsid w:val="00F919C7"/>
    <w:rsid w:val="00FF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4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284C"/>
    <w:rPr>
      <w:color w:val="0000FF" w:themeColor="hyperlink"/>
      <w:u w:val="single"/>
    </w:rPr>
  </w:style>
  <w:style w:type="paragraph" w:customStyle="1" w:styleId="Style1">
    <w:name w:val="Style1"/>
    <w:basedOn w:val="Normal"/>
    <w:rsid w:val="0066284C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4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284C"/>
    <w:rPr>
      <w:color w:val="0000FF" w:themeColor="hyperlink"/>
      <w:u w:val="single"/>
    </w:rPr>
  </w:style>
  <w:style w:type="paragraph" w:customStyle="1" w:styleId="Style1">
    <w:name w:val="Style1"/>
    <w:basedOn w:val="Normal"/>
    <w:rsid w:val="0066284C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eda.org.p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Noorus Seher</dc:creator>
  <cp:lastModifiedBy>Noorus Seher</cp:lastModifiedBy>
  <cp:revision>18</cp:revision>
  <dcterms:created xsi:type="dcterms:W3CDTF">2022-10-17T11:06:00Z</dcterms:created>
  <dcterms:modified xsi:type="dcterms:W3CDTF">2022-10-17T11:18:00Z</dcterms:modified>
</cp:coreProperties>
</file>