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6F0" w:rsidRPr="00F87700" w:rsidRDefault="005C3CF5" w:rsidP="005C3CF5">
      <w:pPr>
        <w:pStyle w:val="Heading1"/>
        <w:rPr>
          <w:rFonts w:ascii="Times New Roman" w:hAnsi="Times New Roman" w:cs="Times New Roman"/>
          <w:sz w:val="32"/>
          <w:szCs w:val="32"/>
        </w:rPr>
      </w:pPr>
      <w:r w:rsidRPr="00F87700">
        <w:rPr>
          <w:rFonts w:ascii="Times New Roman" w:hAnsi="Times New Roman" w:cs="Times New Roman"/>
          <w:sz w:val="32"/>
          <w:szCs w:val="32"/>
        </w:rPr>
        <w:t>Sm</w:t>
      </w:r>
      <w:bookmarkStart w:id="0" w:name="_GoBack"/>
      <w:bookmarkEnd w:id="0"/>
      <w:r w:rsidRPr="00F87700">
        <w:rPr>
          <w:rFonts w:ascii="Times New Roman" w:hAnsi="Times New Roman" w:cs="Times New Roman"/>
          <w:sz w:val="32"/>
          <w:szCs w:val="32"/>
        </w:rPr>
        <w:t>art Spatial Analyses in Land Levelling</w:t>
      </w:r>
    </w:p>
    <w:p w:rsidR="00222DB2" w:rsidRDefault="00222DB2" w:rsidP="005C3CF5">
      <w:pPr>
        <w:rPr>
          <w:rFonts w:ascii="Times New Roman" w:hAnsi="Times New Roman" w:cs="Times New Roman"/>
          <w:sz w:val="24"/>
          <w:szCs w:val="24"/>
        </w:rPr>
      </w:pPr>
    </w:p>
    <w:p w:rsidR="005C3CF5" w:rsidRDefault="005C3CF5" w:rsidP="005C3CF5">
      <w:pPr>
        <w:rPr>
          <w:rFonts w:ascii="Times New Roman" w:hAnsi="Times New Roman" w:cs="Times New Roman"/>
          <w:sz w:val="24"/>
          <w:szCs w:val="24"/>
        </w:rPr>
      </w:pPr>
      <w:proofErr w:type="spellStart"/>
      <w:r w:rsidRPr="005C3CF5">
        <w:rPr>
          <w:rFonts w:ascii="Times New Roman" w:hAnsi="Times New Roman" w:cs="Times New Roman"/>
          <w:sz w:val="24"/>
          <w:szCs w:val="24"/>
        </w:rPr>
        <w:t>Isham</w:t>
      </w:r>
      <w:proofErr w:type="spellEnd"/>
      <w:r w:rsidRPr="005C3CF5">
        <w:rPr>
          <w:rFonts w:ascii="Times New Roman" w:hAnsi="Times New Roman" w:cs="Times New Roman"/>
          <w:sz w:val="24"/>
          <w:szCs w:val="24"/>
        </w:rPr>
        <w:t xml:space="preserve"> </w:t>
      </w:r>
      <w:proofErr w:type="spellStart"/>
      <w:r w:rsidRPr="005C3CF5">
        <w:rPr>
          <w:rFonts w:ascii="Times New Roman" w:hAnsi="Times New Roman" w:cs="Times New Roman"/>
          <w:sz w:val="24"/>
          <w:szCs w:val="24"/>
        </w:rPr>
        <w:t>Alzoub</w:t>
      </w:r>
      <w:proofErr w:type="spellEnd"/>
      <w:r w:rsidRPr="005C3CF5">
        <w:rPr>
          <w:rFonts w:ascii="Times New Roman" w:hAnsi="Times New Roman" w:cs="Times New Roman"/>
          <w:sz w:val="24"/>
          <w:szCs w:val="24"/>
        </w:rPr>
        <w:t>*</w:t>
      </w:r>
    </w:p>
    <w:p w:rsidR="005C3CF5" w:rsidRDefault="005C3CF5" w:rsidP="005C3CF5">
      <w:pPr>
        <w:rPr>
          <w:rFonts w:ascii="Times New Roman" w:hAnsi="Times New Roman" w:cs="Times New Roman"/>
        </w:rPr>
      </w:pPr>
      <w:r w:rsidRPr="005C3CF5">
        <w:rPr>
          <w:rFonts w:ascii="Times New Roman" w:hAnsi="Times New Roman" w:cs="Times New Roman"/>
        </w:rPr>
        <w:t xml:space="preserve">Tehran University School of Surveying Geospatial </w:t>
      </w:r>
      <w:proofErr w:type="gramStart"/>
      <w:r w:rsidRPr="005C3CF5">
        <w:rPr>
          <w:rFonts w:ascii="Times New Roman" w:hAnsi="Times New Roman" w:cs="Times New Roman"/>
        </w:rPr>
        <w:t>Engineering</w:t>
      </w:r>
      <w:r>
        <w:rPr>
          <w:rFonts w:ascii="Times New Roman" w:hAnsi="Times New Roman" w:cs="Times New Roman"/>
        </w:rPr>
        <w:t xml:space="preserve"> ,</w:t>
      </w:r>
      <w:proofErr w:type="gramEnd"/>
      <w:r>
        <w:rPr>
          <w:rFonts w:ascii="Times New Roman" w:hAnsi="Times New Roman" w:cs="Times New Roman"/>
        </w:rPr>
        <w:t xml:space="preserve"> </w:t>
      </w:r>
      <w:r w:rsidRPr="005C3CF5">
        <w:rPr>
          <w:rFonts w:ascii="Times New Roman" w:hAnsi="Times New Roman" w:cs="Times New Roman"/>
        </w:rPr>
        <w:t>Syria</w:t>
      </w:r>
    </w:p>
    <w:p w:rsidR="005C3CF5" w:rsidRDefault="005C3CF5" w:rsidP="005C3CF5">
      <w:pPr>
        <w:jc w:val="center"/>
        <w:rPr>
          <w:rFonts w:ascii="Times New Roman" w:hAnsi="Times New Roman" w:cs="Times New Roman"/>
          <w:b/>
          <w:sz w:val="24"/>
          <w:szCs w:val="24"/>
        </w:rPr>
      </w:pPr>
      <w:r w:rsidRPr="005C3CF5">
        <w:rPr>
          <w:rFonts w:ascii="Times New Roman" w:hAnsi="Times New Roman" w:cs="Times New Roman"/>
          <w:b/>
          <w:sz w:val="24"/>
          <w:szCs w:val="24"/>
        </w:rPr>
        <w:t>Abstract</w:t>
      </w:r>
    </w:p>
    <w:p w:rsidR="005C3CF5" w:rsidRDefault="005C3CF5" w:rsidP="005C3CF5">
      <w:pPr>
        <w:jc w:val="both"/>
        <w:rPr>
          <w:rFonts w:ascii="Times New Roman" w:hAnsi="Times New Roman" w:cs="Times New Roman"/>
          <w:sz w:val="20"/>
          <w:szCs w:val="20"/>
        </w:rPr>
      </w:pPr>
      <w:proofErr w:type="spellStart"/>
      <w:r w:rsidRPr="005C3CF5">
        <w:rPr>
          <w:rFonts w:ascii="Times New Roman" w:hAnsi="Times New Roman" w:cs="Times New Roman"/>
          <w:sz w:val="20"/>
          <w:szCs w:val="20"/>
        </w:rPr>
        <w:t>Encyclopedia</w:t>
      </w:r>
      <w:proofErr w:type="spellEnd"/>
      <w:r w:rsidRPr="005C3CF5">
        <w:rPr>
          <w:rFonts w:ascii="Times New Roman" w:hAnsi="Times New Roman" w:cs="Times New Roman"/>
          <w:sz w:val="20"/>
          <w:szCs w:val="20"/>
        </w:rPr>
        <w:t xml:space="preserve"> of Bioanalytical Methods for Bioavailability and Bioequivalence Studies of Pharmaceuticals (E-BABE): It is a unique </w:t>
      </w:r>
      <w:proofErr w:type="spellStart"/>
      <w:r w:rsidRPr="005C3CF5">
        <w:rPr>
          <w:rFonts w:ascii="Times New Roman" w:hAnsi="Times New Roman" w:cs="Times New Roman"/>
          <w:sz w:val="20"/>
          <w:szCs w:val="20"/>
        </w:rPr>
        <w:t>encyclopedia</w:t>
      </w:r>
      <w:proofErr w:type="spellEnd"/>
      <w:r w:rsidRPr="005C3CF5">
        <w:rPr>
          <w:rFonts w:ascii="Times New Roman" w:hAnsi="Times New Roman" w:cs="Times New Roman"/>
          <w:sz w:val="20"/>
          <w:szCs w:val="20"/>
        </w:rPr>
        <w:t xml:space="preserve"> involving bioanalytical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5C3CF5">
        <w:rPr>
          <w:rFonts w:ascii="Times New Roman" w:hAnsi="Times New Roman" w:cs="Times New Roman"/>
          <w:sz w:val="20"/>
          <w:szCs w:val="20"/>
        </w:rPr>
        <w:t>Tmax</w:t>
      </w:r>
      <w:proofErr w:type="spellEnd"/>
      <w:r w:rsidRPr="005C3CF5">
        <w:rPr>
          <w:rFonts w:ascii="Times New Roman" w:hAnsi="Times New Roman" w:cs="Times New Roman"/>
          <w:sz w:val="20"/>
          <w:szCs w:val="20"/>
        </w:rPr>
        <w:t xml:space="preserve">, </w:t>
      </w:r>
      <w:proofErr w:type="spellStart"/>
      <w:r w:rsidRPr="005C3CF5">
        <w:rPr>
          <w:rFonts w:ascii="Times New Roman" w:hAnsi="Times New Roman" w:cs="Times New Roman"/>
          <w:sz w:val="20"/>
          <w:szCs w:val="20"/>
        </w:rPr>
        <w:t>Cmax</w:t>
      </w:r>
      <w:proofErr w:type="spellEnd"/>
      <w:r w:rsidRPr="005C3CF5">
        <w:rPr>
          <w:rFonts w:ascii="Times New Roman" w:hAnsi="Times New Roman" w:cs="Times New Roman"/>
          <w:sz w:val="20"/>
          <w:szCs w:val="20"/>
        </w:rPr>
        <w:t xml:space="preserve"> etc., for routine application in BA/BE studies of pharmaceuticals was incorporated including official </w:t>
      </w:r>
      <w:proofErr w:type="spellStart"/>
      <w:r w:rsidRPr="005C3CF5">
        <w:rPr>
          <w:rFonts w:ascii="Times New Roman" w:hAnsi="Times New Roman" w:cs="Times New Roman"/>
          <w:sz w:val="20"/>
          <w:szCs w:val="20"/>
        </w:rPr>
        <w:t>pharmacopeias</w:t>
      </w:r>
      <w:proofErr w:type="spellEnd"/>
      <w:r w:rsidRPr="005C3CF5">
        <w:rPr>
          <w:rFonts w:ascii="Times New Roman" w:hAnsi="Times New Roman" w:cs="Times New Roman"/>
          <w:sz w:val="20"/>
          <w:szCs w:val="20"/>
        </w:rPr>
        <w:t xml:space="preserve"> information such as European Pharmacopeia, Japan Pharmacopeia and US Pharmacopeia. Database includes drug based bioanalytical methods covering most required fields and external database links of important drug portals such as drug bank, </w:t>
      </w:r>
      <w:proofErr w:type="spellStart"/>
      <w:r w:rsidRPr="005C3CF5">
        <w:rPr>
          <w:rFonts w:ascii="Times New Roman" w:hAnsi="Times New Roman" w:cs="Times New Roman"/>
          <w:sz w:val="20"/>
          <w:szCs w:val="20"/>
        </w:rPr>
        <w:t>Rxlist</w:t>
      </w:r>
      <w:proofErr w:type="spellEnd"/>
      <w:r w:rsidRPr="005C3CF5">
        <w:rPr>
          <w:rFonts w:ascii="Times New Roman" w:hAnsi="Times New Roman" w:cs="Times New Roman"/>
          <w:sz w:val="20"/>
          <w:szCs w:val="20"/>
        </w:rPr>
        <w:t xml:space="preserve">,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 Land </w:t>
      </w:r>
      <w:proofErr w:type="spellStart"/>
      <w:r w:rsidRPr="005C3CF5">
        <w:rPr>
          <w:rFonts w:ascii="Times New Roman" w:hAnsi="Times New Roman" w:cs="Times New Roman"/>
          <w:sz w:val="20"/>
          <w:szCs w:val="20"/>
        </w:rPr>
        <w:t>leveling</w:t>
      </w:r>
      <w:proofErr w:type="spellEnd"/>
      <w:r w:rsidRPr="005C3CF5">
        <w:rPr>
          <w:rFonts w:ascii="Times New Roman" w:hAnsi="Times New Roman" w:cs="Times New Roman"/>
          <w:sz w:val="20"/>
          <w:szCs w:val="20"/>
        </w:rPr>
        <w:t xml:space="preserve"> is one of the most important steps in soil preparation and cultivation. Although land </w:t>
      </w:r>
      <w:proofErr w:type="spellStart"/>
      <w:r w:rsidRPr="005C3CF5">
        <w:rPr>
          <w:rFonts w:ascii="Times New Roman" w:hAnsi="Times New Roman" w:cs="Times New Roman"/>
          <w:sz w:val="20"/>
          <w:szCs w:val="20"/>
        </w:rPr>
        <w:t>leveling</w:t>
      </w:r>
      <w:proofErr w:type="spellEnd"/>
      <w:r w:rsidRPr="005C3CF5">
        <w:rPr>
          <w:rFonts w:ascii="Times New Roman" w:hAnsi="Times New Roman" w:cs="Times New Roman"/>
          <w:sz w:val="20"/>
          <w:szCs w:val="20"/>
        </w:rPr>
        <w:t xml:space="preserve"> with machines require considerable amount of energy, it delivers a suitable surface slope with minimal deterioration of the soil and damage to plants and other organisms in the soil. </w:t>
      </w:r>
    </w:p>
    <w:p w:rsidR="005C3CF5" w:rsidRDefault="005C3CF5" w:rsidP="005C3CF5">
      <w:pPr>
        <w:jc w:val="both"/>
        <w:rPr>
          <w:rFonts w:ascii="Times New Roman" w:hAnsi="Times New Roman" w:cs="Times New Roman"/>
          <w:b/>
          <w:sz w:val="24"/>
          <w:szCs w:val="24"/>
        </w:rPr>
      </w:pPr>
      <w:r w:rsidRPr="005C3CF5">
        <w:rPr>
          <w:rFonts w:ascii="Times New Roman" w:hAnsi="Times New Roman" w:cs="Times New Roman"/>
          <w:b/>
          <w:sz w:val="24"/>
          <w:szCs w:val="24"/>
        </w:rPr>
        <w:t>Biography</w:t>
      </w:r>
    </w:p>
    <w:p w:rsidR="005C3CF5" w:rsidRPr="005C3CF5" w:rsidRDefault="005C3CF5" w:rsidP="005C3CF5">
      <w:pPr>
        <w:jc w:val="both"/>
        <w:rPr>
          <w:rFonts w:ascii="Times New Roman" w:hAnsi="Times New Roman" w:cs="Times New Roman"/>
          <w:b/>
          <w:sz w:val="20"/>
          <w:szCs w:val="20"/>
        </w:rPr>
      </w:pPr>
      <w:proofErr w:type="spellStart"/>
      <w:r w:rsidRPr="005C3CF5">
        <w:rPr>
          <w:rFonts w:ascii="Times New Roman" w:hAnsi="Times New Roman" w:cs="Times New Roman"/>
          <w:sz w:val="20"/>
          <w:szCs w:val="20"/>
        </w:rPr>
        <w:t>Isham</w:t>
      </w:r>
      <w:proofErr w:type="spellEnd"/>
      <w:r w:rsidRPr="005C3CF5">
        <w:rPr>
          <w:rFonts w:ascii="Times New Roman" w:hAnsi="Times New Roman" w:cs="Times New Roman"/>
          <w:sz w:val="20"/>
          <w:szCs w:val="20"/>
        </w:rPr>
        <w:t xml:space="preserve"> </w:t>
      </w:r>
      <w:proofErr w:type="spellStart"/>
      <w:r w:rsidRPr="005C3CF5">
        <w:rPr>
          <w:rFonts w:ascii="Times New Roman" w:hAnsi="Times New Roman" w:cs="Times New Roman"/>
          <w:sz w:val="20"/>
          <w:szCs w:val="20"/>
        </w:rPr>
        <w:t>Alzoub</w:t>
      </w:r>
      <w:proofErr w:type="spellEnd"/>
      <w:r w:rsidRPr="005C3CF5">
        <w:rPr>
          <w:rFonts w:ascii="Times New Roman" w:hAnsi="Times New Roman" w:cs="Times New Roman"/>
          <w:sz w:val="20"/>
          <w:szCs w:val="20"/>
        </w:rPr>
        <w:t xml:space="preserve"> has completed his PhD at the age of 27 years from Tehran University and studies from Doctor of Philosophy degree in agricultural Mechanization Engineering (University of Tehran – Iran) and he has completed his postdoctoral studies at the age of 40 years from School of Surveying Geospatial Engineering Department of Surveying and Geomatics Engineering, University of Tehran – Iran. Currently working as a General </w:t>
      </w:r>
      <w:proofErr w:type="spellStart"/>
      <w:r w:rsidRPr="005C3CF5">
        <w:rPr>
          <w:rFonts w:ascii="Times New Roman" w:hAnsi="Times New Roman" w:cs="Times New Roman"/>
          <w:sz w:val="20"/>
          <w:szCs w:val="20"/>
        </w:rPr>
        <w:t>comission</w:t>
      </w:r>
      <w:proofErr w:type="spellEnd"/>
      <w:r w:rsidRPr="005C3CF5">
        <w:rPr>
          <w:rFonts w:ascii="Times New Roman" w:hAnsi="Times New Roman" w:cs="Times New Roman"/>
          <w:sz w:val="20"/>
          <w:szCs w:val="20"/>
        </w:rPr>
        <w:t xml:space="preserve"> for scientific A </w:t>
      </w:r>
      <w:proofErr w:type="spellStart"/>
      <w:r w:rsidRPr="005C3CF5">
        <w:rPr>
          <w:rFonts w:ascii="Times New Roman" w:hAnsi="Times New Roman" w:cs="Times New Roman"/>
          <w:sz w:val="20"/>
          <w:szCs w:val="20"/>
        </w:rPr>
        <w:t>gricultural</w:t>
      </w:r>
      <w:proofErr w:type="spellEnd"/>
      <w:r w:rsidRPr="005C3CF5">
        <w:rPr>
          <w:rFonts w:ascii="Times New Roman" w:hAnsi="Times New Roman" w:cs="Times New Roman"/>
          <w:sz w:val="20"/>
          <w:szCs w:val="20"/>
        </w:rPr>
        <w:t xml:space="preserve"> </w:t>
      </w:r>
      <w:proofErr w:type="spellStart"/>
      <w:r w:rsidRPr="005C3CF5">
        <w:rPr>
          <w:rFonts w:ascii="Times New Roman" w:hAnsi="Times New Roman" w:cs="Times New Roman"/>
          <w:sz w:val="20"/>
          <w:szCs w:val="20"/>
        </w:rPr>
        <w:t>Researh</w:t>
      </w:r>
      <w:proofErr w:type="spellEnd"/>
      <w:r w:rsidRPr="005C3CF5">
        <w:rPr>
          <w:rFonts w:ascii="Times New Roman" w:hAnsi="Times New Roman" w:cs="Times New Roman"/>
          <w:sz w:val="20"/>
          <w:szCs w:val="20"/>
        </w:rPr>
        <w:t xml:space="preserve"> – Damascus – Syria (Mechanical Engineer). He has published more than 16 papers in reputed journals and has been serving as an editorial board member of repute.</w:t>
      </w:r>
    </w:p>
    <w:sectPr w:rsidR="005C3CF5" w:rsidRPr="005C3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CF5"/>
    <w:rsid w:val="00222DB2"/>
    <w:rsid w:val="005C3CF5"/>
    <w:rsid w:val="008D06F0"/>
    <w:rsid w:val="00F877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C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CF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C3C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CF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3</cp:revision>
  <dcterms:created xsi:type="dcterms:W3CDTF">2022-10-17T09:52:00Z</dcterms:created>
  <dcterms:modified xsi:type="dcterms:W3CDTF">2022-10-17T09:57:00Z</dcterms:modified>
</cp:coreProperties>
</file>