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3E5AC7" w14:textId="6C063970" w:rsidR="00AE3E37" w:rsidRDefault="001736FC" w:rsidP="00C74755">
      <w:pPr>
        <w:pStyle w:val="1"/>
        <w:spacing w:before="170"/>
        <w:ind w:left="0"/>
      </w:pPr>
      <w:bookmarkStart w:id="0" w:name="_Hlk115527638"/>
      <w:bookmarkEnd w:id="0"/>
      <w:r>
        <w:rPr>
          <w:color w:val="337AB7"/>
        </w:rPr>
        <w:t xml:space="preserve">Music Therapy </w:t>
      </w:r>
      <w:r w:rsidR="00A9710C">
        <w:rPr>
          <w:color w:val="337AB7"/>
        </w:rPr>
        <w:t>and</w:t>
      </w:r>
      <w:r>
        <w:rPr>
          <w:color w:val="337AB7"/>
        </w:rPr>
        <w:t xml:space="preserve"> Aromatherapy on Dental Anxiety and Fear: </w:t>
      </w:r>
      <w:r w:rsidR="00C74755">
        <w:rPr>
          <w:color w:val="337AB7"/>
        </w:rPr>
        <w:t xml:space="preserve">          </w:t>
      </w:r>
      <w:r>
        <w:rPr>
          <w:color w:val="337AB7"/>
        </w:rPr>
        <w:t>A Randomized</w:t>
      </w:r>
      <w:r w:rsidR="00A9710C">
        <w:rPr>
          <w:color w:val="337AB7"/>
        </w:rPr>
        <w:t xml:space="preserve"> </w:t>
      </w:r>
      <w:r>
        <w:rPr>
          <w:color w:val="337AB7"/>
        </w:rPr>
        <w:t>Control Trial</w:t>
      </w:r>
    </w:p>
    <w:p w14:paraId="2042EAF1" w14:textId="7F408115" w:rsidR="00C74755" w:rsidRPr="00C74755" w:rsidRDefault="001736FC" w:rsidP="00C74755">
      <w:pPr>
        <w:pStyle w:val="a3"/>
        <w:spacing w:before="73" w:line="198" w:lineRule="exact"/>
        <w:ind w:left="100" w:right="4311"/>
        <w:rPr>
          <w:rFonts w:ascii="Arial" w:cs="Browallia New"/>
          <w:lang w:bidi="th-TH"/>
        </w:rPr>
      </w:pPr>
      <w:bookmarkStart w:id="1" w:name="_Hlk115685421"/>
      <w:proofErr w:type="spellStart"/>
      <w:r w:rsidRPr="00C74755">
        <w:rPr>
          <w:rFonts w:ascii="Arial"/>
        </w:rPr>
        <w:t>Natthatida</w:t>
      </w:r>
      <w:proofErr w:type="spellEnd"/>
      <w:r w:rsidRPr="00C74755">
        <w:rPr>
          <w:rFonts w:ascii="Arial"/>
        </w:rPr>
        <w:t xml:space="preserve"> </w:t>
      </w:r>
      <w:proofErr w:type="spellStart"/>
      <w:r w:rsidRPr="00C74755">
        <w:rPr>
          <w:rFonts w:ascii="Arial"/>
        </w:rPr>
        <w:t>Janthasila</w:t>
      </w:r>
      <w:bookmarkEnd w:id="1"/>
      <w:proofErr w:type="spellEnd"/>
      <w:r w:rsidRPr="00C74755">
        <w:rPr>
          <w:rFonts w:ascii="Arial"/>
        </w:rPr>
        <w:t xml:space="preserve">, </w:t>
      </w:r>
      <w:r w:rsidR="00C74755" w:rsidRPr="00C74755">
        <w:rPr>
          <w:rFonts w:ascii="Arial"/>
        </w:rPr>
        <w:t xml:space="preserve">MPH, </w:t>
      </w:r>
      <w:r w:rsidR="00C74755" w:rsidRPr="00C74755">
        <w:rPr>
          <w:rFonts w:ascii="Arial" w:hAnsi="Arial" w:cs="Arial"/>
        </w:rPr>
        <w:t>Sirindhorn College of Public Health</w:t>
      </w:r>
      <w:r w:rsidR="00C74755" w:rsidRPr="00C74755">
        <w:rPr>
          <w:rFonts w:ascii="Arial" w:hAnsi="Arial" w:cs="Browallia New"/>
          <w:lang w:bidi="th-TH"/>
        </w:rPr>
        <w:t>, Thailand</w:t>
      </w:r>
    </w:p>
    <w:p w14:paraId="762D8012" w14:textId="69211A92" w:rsidR="005973B9" w:rsidRPr="00C74755" w:rsidRDefault="001736FC" w:rsidP="005973B9">
      <w:pPr>
        <w:pStyle w:val="a3"/>
        <w:spacing w:before="73" w:line="198" w:lineRule="exact"/>
        <w:ind w:left="100" w:right="5987"/>
        <w:rPr>
          <w:rFonts w:ascii="Arial" w:cstheme="minorBidi" w:hint="cs"/>
          <w:cs/>
          <w:lang w:bidi="th-TH"/>
        </w:rPr>
      </w:pPr>
      <w:r w:rsidRPr="00C74755">
        <w:rPr>
          <w:rFonts w:ascii="Arial"/>
        </w:rPr>
        <w:t>Orawan Keeratisiroj</w:t>
      </w:r>
      <w:r w:rsidR="00C74755" w:rsidRPr="00C74755">
        <w:rPr>
          <w:rFonts w:ascii="Arial"/>
        </w:rPr>
        <w:t>, PhD, Naresuan University, Thailand</w:t>
      </w:r>
    </w:p>
    <w:p w14:paraId="4A973570" w14:textId="77777777" w:rsidR="00AE3E37" w:rsidRDefault="00AE3E37">
      <w:pPr>
        <w:pStyle w:val="a3"/>
        <w:rPr>
          <w:rFonts w:ascii="Arial"/>
          <w:sz w:val="20"/>
        </w:rPr>
      </w:pPr>
    </w:p>
    <w:p w14:paraId="25E9F01E"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1AAD6DFE" w14:textId="15C71A74" w:rsidR="00AE3E37" w:rsidRDefault="00A9710C">
      <w:pPr>
        <w:pStyle w:val="3"/>
        <w:spacing w:before="147"/>
        <w:jc w:val="both"/>
      </w:pPr>
      <w:r>
        <w:rPr>
          <w:color w:val="BF5A14"/>
        </w:rPr>
        <w:t>Abstract</w:t>
      </w:r>
      <w:r w:rsidR="00404E5B">
        <w:rPr>
          <w:color w:val="BF5A14"/>
        </w:rPr>
        <w:t xml:space="preserve"> </w:t>
      </w:r>
    </w:p>
    <w:p w14:paraId="5CA24439" w14:textId="77777777" w:rsidR="0039362A" w:rsidRPr="0039362A" w:rsidRDefault="0039362A" w:rsidP="0039362A">
      <w:pPr>
        <w:pStyle w:val="3"/>
        <w:spacing w:before="74"/>
        <w:jc w:val="thaiDistribute"/>
        <w:rPr>
          <w:rFonts w:ascii="Tw Cen MT" w:eastAsia="Tw Cen MT" w:hAnsi="Tw Cen MT" w:cs="Tw Cen MT"/>
          <w:sz w:val="18"/>
          <w:szCs w:val="18"/>
        </w:rPr>
      </w:pPr>
      <w:r w:rsidRPr="0039362A">
        <w:rPr>
          <w:rFonts w:ascii="Tw Cen MT" w:eastAsia="Tw Cen MT" w:hAnsi="Tw Cen MT" w:cs="Tw Cen MT"/>
          <w:sz w:val="18"/>
          <w:szCs w:val="18"/>
        </w:rPr>
        <w:t xml:space="preserve">Introduction: </w:t>
      </w:r>
      <w:r w:rsidRPr="0039362A">
        <w:rPr>
          <w:rFonts w:ascii="Tw Cen MT" w:eastAsia="Tw Cen MT" w:hAnsi="Tw Cen MT" w:cs="Tw Cen MT"/>
          <w:b w:val="0"/>
          <w:bCs w:val="0"/>
          <w:sz w:val="18"/>
          <w:szCs w:val="18"/>
        </w:rPr>
        <w:t>Dental anxiety and fear in children are one of the major public health concerns. Music therapy and aromatherapy are practical dental treatments. It is effective, cost-effective, and appropriate for pediatric patients who may have anxiety and fear.</w:t>
      </w:r>
    </w:p>
    <w:p w14:paraId="582037CA" w14:textId="77777777" w:rsidR="0039362A" w:rsidRPr="0039362A" w:rsidRDefault="0039362A" w:rsidP="0039362A">
      <w:pPr>
        <w:pStyle w:val="3"/>
        <w:spacing w:before="74"/>
        <w:jc w:val="thaiDistribute"/>
        <w:rPr>
          <w:rFonts w:ascii="Tw Cen MT" w:eastAsia="Tw Cen MT" w:hAnsi="Tw Cen MT" w:cs="Tw Cen MT"/>
          <w:sz w:val="18"/>
          <w:szCs w:val="18"/>
        </w:rPr>
      </w:pPr>
      <w:r w:rsidRPr="0039362A">
        <w:rPr>
          <w:rFonts w:ascii="Tw Cen MT" w:eastAsia="Tw Cen MT" w:hAnsi="Tw Cen MT" w:cs="Tw Cen MT"/>
          <w:sz w:val="18"/>
          <w:szCs w:val="18"/>
        </w:rPr>
        <w:t xml:space="preserve">Objectives: </w:t>
      </w:r>
      <w:r w:rsidRPr="0039362A">
        <w:rPr>
          <w:rFonts w:ascii="Tw Cen MT" w:eastAsia="Tw Cen MT" w:hAnsi="Tw Cen MT" w:cs="Tw Cen MT"/>
          <w:b w:val="0"/>
          <w:bCs w:val="0"/>
          <w:sz w:val="18"/>
          <w:szCs w:val="18"/>
        </w:rPr>
        <w:t xml:space="preserve">The aim of this randomized control trial with a 2 x 2 factorial design was to determine the effectiveness of music therapy, combined with aromatherapy, in reducing the anxiety and fear of dental services in young children. </w:t>
      </w:r>
    </w:p>
    <w:p w14:paraId="67092E9A" w14:textId="77777777" w:rsidR="0039362A" w:rsidRPr="0039362A" w:rsidRDefault="0039362A" w:rsidP="0039362A">
      <w:pPr>
        <w:pStyle w:val="3"/>
        <w:spacing w:before="74"/>
        <w:jc w:val="thaiDistribute"/>
        <w:rPr>
          <w:rFonts w:ascii="Tw Cen MT" w:eastAsia="Tw Cen MT" w:hAnsi="Tw Cen MT" w:cs="Tw Cen MT"/>
          <w:b w:val="0"/>
          <w:bCs w:val="0"/>
          <w:sz w:val="18"/>
          <w:szCs w:val="18"/>
        </w:rPr>
      </w:pPr>
      <w:r w:rsidRPr="0039362A">
        <w:rPr>
          <w:rFonts w:ascii="Tw Cen MT" w:eastAsia="Tw Cen MT" w:hAnsi="Tw Cen MT" w:cs="Tw Cen MT"/>
          <w:sz w:val="18"/>
          <w:szCs w:val="18"/>
        </w:rPr>
        <w:t xml:space="preserve">Methods: </w:t>
      </w:r>
      <w:r w:rsidRPr="0039362A">
        <w:rPr>
          <w:rFonts w:ascii="Tw Cen MT" w:eastAsia="Tw Cen MT" w:hAnsi="Tw Cen MT" w:cs="Tw Cen MT"/>
          <w:b w:val="0"/>
          <w:bCs w:val="0"/>
          <w:sz w:val="18"/>
          <w:szCs w:val="18"/>
        </w:rPr>
        <w:t xml:space="preserve">A total of 128 school-age children aged 10-12 years, studying in grades 4-6 in Thailand were randomly allocated into 4 groups: a control group with 32 volunteers, an experimental group that received music therapy, with 33 volunteers, an aromatherapy experimental group with 31 volunteers, and 32 volunteers in an experimental group with music therapy combined with aromatherapy. </w:t>
      </w:r>
    </w:p>
    <w:p w14:paraId="664DAB33" w14:textId="77777777" w:rsidR="0039362A" w:rsidRPr="0039362A" w:rsidRDefault="0039362A" w:rsidP="0039362A">
      <w:pPr>
        <w:pStyle w:val="3"/>
        <w:spacing w:before="74"/>
        <w:jc w:val="thaiDistribute"/>
        <w:rPr>
          <w:rFonts w:ascii="Tw Cen MT" w:eastAsia="Tw Cen MT" w:hAnsi="Tw Cen MT" w:cs="Tw Cen MT"/>
          <w:sz w:val="18"/>
          <w:szCs w:val="18"/>
        </w:rPr>
      </w:pPr>
      <w:r w:rsidRPr="0039362A">
        <w:rPr>
          <w:rFonts w:ascii="Tw Cen MT" w:eastAsia="Tw Cen MT" w:hAnsi="Tw Cen MT" w:cs="Tw Cen MT"/>
          <w:sz w:val="18"/>
          <w:szCs w:val="18"/>
        </w:rPr>
        <w:t xml:space="preserve">Results: </w:t>
      </w:r>
      <w:r w:rsidRPr="0039362A">
        <w:rPr>
          <w:rFonts w:ascii="Tw Cen MT" w:eastAsia="Tw Cen MT" w:hAnsi="Tw Cen MT" w:cs="Tw Cen MT"/>
          <w:b w:val="0"/>
          <w:bCs w:val="0"/>
          <w:sz w:val="18"/>
          <w:szCs w:val="18"/>
        </w:rPr>
        <w:t xml:space="preserve">The results found that within-group comparisons before and after the experiment revealed the outcomes with a statistically significant change at the 0.05 level of each group,  as follows: the control group had increased heart rate, the music therapy group had dental anxiety and fear and systolic blood pressure decreased, the aromatherapy experimental group had increased oxygen saturation, and the experimental group receiving music therapy combined with aromatherapy had dental anxiety and fear with decreased heart rate, systolic and diastolic blood pressure, and increased oxygen saturation values.  In addition, it was found that music therapy combined with aromatherapy had a co-influence on dental anxiety and fear (F = 22.22, P &lt; 0.001) and oxygen saturation (F = 17.40, P &lt; 0.001), and the two main treatments also significantly influenced these outcomes at the 0.05 level. </w:t>
      </w:r>
    </w:p>
    <w:p w14:paraId="2ED47A9A" w14:textId="77777777" w:rsidR="0039362A" w:rsidRDefault="0039362A" w:rsidP="0039362A">
      <w:pPr>
        <w:pStyle w:val="3"/>
        <w:spacing w:before="74"/>
        <w:jc w:val="thaiDistribute"/>
        <w:rPr>
          <w:rFonts w:ascii="Tw Cen MT" w:eastAsia="Tw Cen MT" w:hAnsi="Tw Cen MT" w:cs="Tw Cen MT"/>
          <w:b w:val="0"/>
          <w:bCs w:val="0"/>
          <w:sz w:val="18"/>
          <w:szCs w:val="18"/>
        </w:rPr>
      </w:pPr>
      <w:r w:rsidRPr="0039362A">
        <w:rPr>
          <w:rFonts w:ascii="Tw Cen MT" w:eastAsia="Tw Cen MT" w:hAnsi="Tw Cen MT" w:cs="Tw Cen MT"/>
          <w:sz w:val="18"/>
          <w:szCs w:val="18"/>
        </w:rPr>
        <w:t xml:space="preserve">Conclusion: </w:t>
      </w:r>
      <w:r w:rsidRPr="0039362A">
        <w:rPr>
          <w:rFonts w:ascii="Tw Cen MT" w:eastAsia="Tw Cen MT" w:hAnsi="Tw Cen MT" w:cs="Tw Cen MT"/>
          <w:b w:val="0"/>
          <w:bCs w:val="0"/>
          <w:sz w:val="18"/>
          <w:szCs w:val="18"/>
        </w:rPr>
        <w:t>The results showed that the use of music therapy in combination with aromatherapy reduced school-age children's anxiety and fear of dental services better than a single treatment.</w:t>
      </w:r>
    </w:p>
    <w:p w14:paraId="53D9C74D" w14:textId="3FE77DDE" w:rsidR="00AE3E37" w:rsidRDefault="0039362A" w:rsidP="0039362A">
      <w:pPr>
        <w:pStyle w:val="3"/>
        <w:spacing w:before="74"/>
        <w:jc w:val="thaiDistribute"/>
      </w:pPr>
      <w:r w:rsidRPr="0039362A">
        <w:rPr>
          <w:rFonts w:ascii="Tw Cen MT" w:eastAsia="Tw Cen MT" w:hAnsi="Tw Cen MT" w:cs="Tw Cen MT"/>
          <w:b w:val="0"/>
          <w:bCs w:val="0"/>
          <w:sz w:val="18"/>
          <w:szCs w:val="18"/>
        </w:rPr>
        <w:t xml:space="preserve"> </w:t>
      </w:r>
      <w:r w:rsidR="00A9710C">
        <w:rPr>
          <w:b w:val="0"/>
        </w:rPr>
        <w:br w:type="column"/>
      </w:r>
      <w:r w:rsidR="00A9710C">
        <w:rPr>
          <w:color w:val="BF5A14"/>
        </w:rPr>
        <w:t>Image</w:t>
      </w:r>
    </w:p>
    <w:p w14:paraId="7FFF171C" w14:textId="131E9E13" w:rsidR="001736FC" w:rsidRDefault="005F24FF" w:rsidP="001736FC">
      <w:pPr>
        <w:pStyle w:val="3"/>
        <w:spacing w:before="74"/>
        <w:jc w:val="center"/>
      </w:pPr>
      <w:r>
        <w:rPr>
          <w:noProof/>
        </w:rPr>
        <w:drawing>
          <wp:inline distT="0" distB="0" distL="0" distR="0" wp14:anchorId="6D8AA057" wp14:editId="12CB8157">
            <wp:extent cx="1676400" cy="1029043"/>
            <wp:effectExtent l="0" t="0" r="0" b="0"/>
            <wp:docPr id="4" name="รูปภาพ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รูปภาพ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07733" cy="1048276"/>
                    </a:xfrm>
                    <a:prstGeom prst="rect">
                      <a:avLst/>
                    </a:prstGeom>
                  </pic:spPr>
                </pic:pic>
              </a:graphicData>
            </a:graphic>
          </wp:inline>
        </w:drawing>
      </w:r>
      <w:r>
        <w:rPr>
          <w:noProof/>
        </w:rPr>
        <w:drawing>
          <wp:inline distT="0" distB="0" distL="0" distR="0" wp14:anchorId="18A2F3E1" wp14:editId="53EC3A69">
            <wp:extent cx="1574977" cy="1031240"/>
            <wp:effectExtent l="0" t="0" r="6350" b="0"/>
            <wp:docPr id="6" name="รูปภาพ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รูปภาพ 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02962" cy="1049564"/>
                    </a:xfrm>
                    <a:prstGeom prst="rect">
                      <a:avLst/>
                    </a:prstGeom>
                  </pic:spPr>
                </pic:pic>
              </a:graphicData>
            </a:graphic>
          </wp:inline>
        </w:drawing>
      </w:r>
    </w:p>
    <w:p w14:paraId="77A90909" w14:textId="4AA52144" w:rsidR="001736FC" w:rsidRPr="005F24FF" w:rsidRDefault="001736FC" w:rsidP="005F24FF">
      <w:pPr>
        <w:pStyle w:val="a3"/>
        <w:spacing w:before="2"/>
        <w:jc w:val="center"/>
        <w:rPr>
          <w:bCs/>
          <w:sz w:val="16"/>
        </w:rPr>
      </w:pPr>
      <w:r w:rsidRPr="001736FC">
        <w:rPr>
          <w:b/>
          <w:sz w:val="16"/>
        </w:rPr>
        <w:t xml:space="preserve">Figure </w:t>
      </w:r>
      <w:r>
        <w:rPr>
          <w:b/>
          <w:sz w:val="16"/>
        </w:rPr>
        <w:t>1</w:t>
      </w:r>
      <w:r w:rsidRPr="001736FC">
        <w:rPr>
          <w:b/>
          <w:sz w:val="16"/>
        </w:rPr>
        <w:t xml:space="preserve">. </w:t>
      </w:r>
      <w:r w:rsidRPr="001736FC">
        <w:rPr>
          <w:bCs/>
          <w:sz w:val="16"/>
        </w:rPr>
        <w:t xml:space="preserve">Estimated Marginal Means of Change in Dental Anxiety and Fear and </w:t>
      </w:r>
      <w:r w:rsidR="005F24FF">
        <w:rPr>
          <w:bCs/>
          <w:sz w:val="16"/>
        </w:rPr>
        <w:t>Systolic Blood Pre</w:t>
      </w:r>
      <w:r w:rsidR="005F24FF">
        <w:rPr>
          <w:rFonts w:cstheme="minorBidi"/>
          <w:bCs/>
          <w:sz w:val="16"/>
          <w:lang w:bidi="th-TH"/>
        </w:rPr>
        <w:t>ssure</w:t>
      </w:r>
      <w:r w:rsidRPr="001736FC">
        <w:rPr>
          <w:bCs/>
          <w:sz w:val="16"/>
        </w:rPr>
        <w:t xml:space="preserve"> </w:t>
      </w:r>
    </w:p>
    <w:p w14:paraId="29D8A545" w14:textId="3BFA0632" w:rsidR="005973B9" w:rsidRDefault="005973B9" w:rsidP="005973B9">
      <w:pPr>
        <w:spacing w:line="204" w:lineRule="exact"/>
        <w:rPr>
          <w:rFonts w:ascii="Arial"/>
          <w:b/>
          <w:sz w:val="20"/>
        </w:rPr>
      </w:pPr>
      <w:r>
        <w:rPr>
          <w:rFonts w:ascii="Arial"/>
          <w:b/>
          <w:color w:val="BF5A14"/>
          <w:sz w:val="20"/>
        </w:rPr>
        <w:br/>
        <w:t xml:space="preserve">Recent Publications </w:t>
      </w:r>
    </w:p>
    <w:p w14:paraId="7A83CEAE" w14:textId="3FED0A9C" w:rsidR="00322BA8" w:rsidRDefault="00322BA8" w:rsidP="00AD1A4C">
      <w:pPr>
        <w:pStyle w:val="a5"/>
        <w:numPr>
          <w:ilvl w:val="0"/>
          <w:numId w:val="3"/>
        </w:numPr>
        <w:tabs>
          <w:tab w:val="left" w:pos="384"/>
        </w:tabs>
        <w:spacing w:line="216" w:lineRule="exact"/>
        <w:ind w:right="137"/>
        <w:rPr>
          <w:sz w:val="18"/>
        </w:rPr>
      </w:pPr>
      <w:r w:rsidRPr="00706448">
        <w:rPr>
          <w:sz w:val="18"/>
        </w:rPr>
        <w:t xml:space="preserve">James J, </w:t>
      </w:r>
      <w:proofErr w:type="spellStart"/>
      <w:r w:rsidRPr="00706448">
        <w:rPr>
          <w:sz w:val="18"/>
        </w:rPr>
        <w:t>Retnakumari</w:t>
      </w:r>
      <w:proofErr w:type="spellEnd"/>
      <w:r w:rsidRPr="00706448">
        <w:rPr>
          <w:sz w:val="18"/>
        </w:rPr>
        <w:t xml:space="preserve"> N, </w:t>
      </w:r>
      <w:proofErr w:type="spellStart"/>
      <w:r w:rsidRPr="00706448">
        <w:rPr>
          <w:sz w:val="18"/>
        </w:rPr>
        <w:t>Vadakkepurayil</w:t>
      </w:r>
      <w:proofErr w:type="spellEnd"/>
      <w:r w:rsidRPr="00706448">
        <w:rPr>
          <w:sz w:val="18"/>
        </w:rPr>
        <w:t xml:space="preserve"> K, </w:t>
      </w:r>
      <w:proofErr w:type="spellStart"/>
      <w:r w:rsidRPr="00706448">
        <w:rPr>
          <w:sz w:val="18"/>
        </w:rPr>
        <w:t>Thekkeveetil</w:t>
      </w:r>
      <w:proofErr w:type="spellEnd"/>
      <w:r w:rsidRPr="00706448">
        <w:rPr>
          <w:sz w:val="18"/>
        </w:rPr>
        <w:t xml:space="preserve"> AK, Tom A. (2021). Effectiveness of </w:t>
      </w:r>
      <w:r>
        <w:rPr>
          <w:sz w:val="18"/>
        </w:rPr>
        <w:t>a</w:t>
      </w:r>
      <w:r w:rsidRPr="00706448">
        <w:rPr>
          <w:sz w:val="18"/>
        </w:rPr>
        <w:t xml:space="preserve">romatherapy and </w:t>
      </w:r>
      <w:r>
        <w:rPr>
          <w:sz w:val="18"/>
        </w:rPr>
        <w:t>m</w:t>
      </w:r>
      <w:r w:rsidRPr="00706448">
        <w:rPr>
          <w:sz w:val="18"/>
        </w:rPr>
        <w:t xml:space="preserve">usic </w:t>
      </w:r>
      <w:r>
        <w:rPr>
          <w:sz w:val="18"/>
        </w:rPr>
        <w:t>d</w:t>
      </w:r>
      <w:r w:rsidRPr="00706448">
        <w:rPr>
          <w:sz w:val="18"/>
        </w:rPr>
        <w:t xml:space="preserve">istraction in </w:t>
      </w:r>
      <w:r>
        <w:rPr>
          <w:sz w:val="18"/>
        </w:rPr>
        <w:t>m</w:t>
      </w:r>
      <w:r w:rsidRPr="00706448">
        <w:rPr>
          <w:sz w:val="18"/>
        </w:rPr>
        <w:t xml:space="preserve">anaging </w:t>
      </w:r>
      <w:r>
        <w:rPr>
          <w:sz w:val="18"/>
        </w:rPr>
        <w:t>p</w:t>
      </w:r>
      <w:r w:rsidRPr="00706448">
        <w:rPr>
          <w:sz w:val="18"/>
        </w:rPr>
        <w:t xml:space="preserve">ediatric </w:t>
      </w:r>
      <w:r>
        <w:rPr>
          <w:sz w:val="18"/>
        </w:rPr>
        <w:t>d</w:t>
      </w:r>
      <w:r w:rsidRPr="00706448">
        <w:rPr>
          <w:sz w:val="18"/>
        </w:rPr>
        <w:t xml:space="preserve">ental </w:t>
      </w:r>
      <w:r>
        <w:rPr>
          <w:sz w:val="18"/>
        </w:rPr>
        <w:t>a</w:t>
      </w:r>
      <w:r w:rsidRPr="00706448">
        <w:rPr>
          <w:sz w:val="18"/>
        </w:rPr>
        <w:t xml:space="preserve">nxiety: </w:t>
      </w:r>
      <w:r>
        <w:rPr>
          <w:sz w:val="18"/>
        </w:rPr>
        <w:t>a</w:t>
      </w:r>
      <w:r w:rsidRPr="00706448">
        <w:rPr>
          <w:sz w:val="18"/>
        </w:rPr>
        <w:t xml:space="preserve"> </w:t>
      </w:r>
      <w:r>
        <w:rPr>
          <w:sz w:val="18"/>
        </w:rPr>
        <w:t>c</w:t>
      </w:r>
      <w:r w:rsidRPr="00706448">
        <w:rPr>
          <w:sz w:val="18"/>
        </w:rPr>
        <w:t xml:space="preserve">omparative </w:t>
      </w:r>
      <w:r>
        <w:rPr>
          <w:sz w:val="18"/>
        </w:rPr>
        <w:t>s</w:t>
      </w:r>
      <w:r w:rsidRPr="00706448">
        <w:rPr>
          <w:sz w:val="18"/>
        </w:rPr>
        <w:t xml:space="preserve">tudy. </w:t>
      </w:r>
      <w:r w:rsidRPr="00322BA8">
        <w:rPr>
          <w:sz w:val="18"/>
        </w:rPr>
        <w:t>International journal of clinical pediatric dentistry</w:t>
      </w:r>
      <w:r w:rsidRPr="00706448">
        <w:rPr>
          <w:sz w:val="18"/>
        </w:rPr>
        <w:t xml:space="preserve"> 14</w:t>
      </w:r>
      <w:r>
        <w:rPr>
          <w:sz w:val="18"/>
        </w:rPr>
        <w:t>:</w:t>
      </w:r>
      <w:r w:rsidRPr="00706448">
        <w:rPr>
          <w:sz w:val="18"/>
        </w:rPr>
        <w:t>249-253.</w:t>
      </w:r>
    </w:p>
    <w:p w14:paraId="610CB249" w14:textId="1083A8EF" w:rsidR="00706448" w:rsidRDefault="00706448" w:rsidP="00AD1A4C">
      <w:pPr>
        <w:pStyle w:val="a5"/>
        <w:numPr>
          <w:ilvl w:val="0"/>
          <w:numId w:val="3"/>
        </w:numPr>
        <w:tabs>
          <w:tab w:val="left" w:pos="384"/>
        </w:tabs>
        <w:spacing w:line="216" w:lineRule="exact"/>
        <w:ind w:right="137"/>
        <w:rPr>
          <w:sz w:val="18"/>
        </w:rPr>
      </w:pPr>
      <w:proofErr w:type="spellStart"/>
      <w:r w:rsidRPr="00706448">
        <w:rPr>
          <w:sz w:val="18"/>
        </w:rPr>
        <w:t>Kakkar</w:t>
      </w:r>
      <w:proofErr w:type="spellEnd"/>
      <w:r w:rsidRPr="00706448">
        <w:rPr>
          <w:sz w:val="18"/>
        </w:rPr>
        <w:t xml:space="preserve"> M, </w:t>
      </w:r>
      <w:proofErr w:type="spellStart"/>
      <w:r w:rsidRPr="00706448">
        <w:rPr>
          <w:sz w:val="18"/>
        </w:rPr>
        <w:t>Wahi</w:t>
      </w:r>
      <w:proofErr w:type="spellEnd"/>
      <w:r w:rsidRPr="00706448">
        <w:rPr>
          <w:sz w:val="18"/>
        </w:rPr>
        <w:t xml:space="preserve"> A, Thakkar R, Vohra I, Shukla AK. (2016). Prevalence of dental anxiety in 10-14 years old children and its implications. </w:t>
      </w:r>
      <w:r w:rsidR="00322BA8" w:rsidRPr="00322BA8">
        <w:rPr>
          <w:sz w:val="18"/>
        </w:rPr>
        <w:t>Journal of dental anesthesia and pain medicine</w:t>
      </w:r>
      <w:r w:rsidRPr="00706448">
        <w:rPr>
          <w:sz w:val="18"/>
        </w:rPr>
        <w:t xml:space="preserve"> 16</w:t>
      </w:r>
      <w:r w:rsidR="00C74755">
        <w:rPr>
          <w:sz w:val="18"/>
        </w:rPr>
        <w:t>:</w:t>
      </w:r>
      <w:r w:rsidRPr="00706448">
        <w:rPr>
          <w:sz w:val="18"/>
        </w:rPr>
        <w:t>199-202</w:t>
      </w:r>
      <w:r w:rsidR="00C74755">
        <w:rPr>
          <w:sz w:val="18"/>
        </w:rPr>
        <w:t>.</w:t>
      </w:r>
    </w:p>
    <w:p w14:paraId="4D3582EA" w14:textId="329561D0" w:rsidR="00706448" w:rsidRPr="00322BA8" w:rsidRDefault="00706448" w:rsidP="00322BA8">
      <w:pPr>
        <w:pStyle w:val="a5"/>
        <w:numPr>
          <w:ilvl w:val="0"/>
          <w:numId w:val="3"/>
        </w:numPr>
        <w:tabs>
          <w:tab w:val="left" w:pos="384"/>
        </w:tabs>
        <w:spacing w:before="92" w:line="218" w:lineRule="exact"/>
        <w:rPr>
          <w:sz w:val="18"/>
        </w:rPr>
      </w:pPr>
      <w:proofErr w:type="spellStart"/>
      <w:r w:rsidRPr="00706448">
        <w:rPr>
          <w:sz w:val="18"/>
        </w:rPr>
        <w:t>Pradopo</w:t>
      </w:r>
      <w:proofErr w:type="spellEnd"/>
      <w:r w:rsidRPr="00706448">
        <w:rPr>
          <w:sz w:val="18"/>
        </w:rPr>
        <w:t xml:space="preserve"> S, </w:t>
      </w:r>
      <w:proofErr w:type="spellStart"/>
      <w:r w:rsidRPr="00706448">
        <w:rPr>
          <w:sz w:val="18"/>
        </w:rPr>
        <w:t>Sinaredi</w:t>
      </w:r>
      <w:proofErr w:type="spellEnd"/>
      <w:r w:rsidRPr="00706448">
        <w:rPr>
          <w:sz w:val="18"/>
        </w:rPr>
        <w:t xml:space="preserve"> BR, </w:t>
      </w:r>
      <w:proofErr w:type="spellStart"/>
      <w:r w:rsidRPr="00706448">
        <w:rPr>
          <w:sz w:val="18"/>
        </w:rPr>
        <w:t>Januarisca</w:t>
      </w:r>
      <w:proofErr w:type="spellEnd"/>
      <w:r w:rsidRPr="00706448">
        <w:rPr>
          <w:sz w:val="18"/>
        </w:rPr>
        <w:t xml:space="preserve"> BV. (2017). Pandan Leaves (Pandanus </w:t>
      </w:r>
      <w:proofErr w:type="spellStart"/>
      <w:r w:rsidRPr="00706448">
        <w:rPr>
          <w:sz w:val="18"/>
        </w:rPr>
        <w:t>Amaryllifolius</w:t>
      </w:r>
      <w:proofErr w:type="spellEnd"/>
      <w:r w:rsidRPr="00706448">
        <w:rPr>
          <w:sz w:val="18"/>
        </w:rPr>
        <w:t xml:space="preserve">) </w:t>
      </w:r>
      <w:r w:rsidR="00322BA8">
        <w:rPr>
          <w:sz w:val="18"/>
        </w:rPr>
        <w:t>a</w:t>
      </w:r>
      <w:r w:rsidRPr="00706448">
        <w:rPr>
          <w:sz w:val="18"/>
        </w:rPr>
        <w:t xml:space="preserve">romatherapy and </w:t>
      </w:r>
      <w:r w:rsidR="00322BA8">
        <w:rPr>
          <w:sz w:val="18"/>
        </w:rPr>
        <w:t>r</w:t>
      </w:r>
      <w:r w:rsidRPr="00706448">
        <w:rPr>
          <w:sz w:val="18"/>
        </w:rPr>
        <w:t xml:space="preserve">elaxation </w:t>
      </w:r>
      <w:r w:rsidR="00322BA8">
        <w:rPr>
          <w:sz w:val="18"/>
        </w:rPr>
        <w:t>m</w:t>
      </w:r>
      <w:r w:rsidRPr="00706448">
        <w:rPr>
          <w:sz w:val="18"/>
        </w:rPr>
        <w:t xml:space="preserve">usic to </w:t>
      </w:r>
      <w:r w:rsidR="00322BA8">
        <w:rPr>
          <w:sz w:val="18"/>
        </w:rPr>
        <w:t>r</w:t>
      </w:r>
      <w:r w:rsidRPr="00706448">
        <w:rPr>
          <w:sz w:val="18"/>
        </w:rPr>
        <w:t xml:space="preserve">educe </w:t>
      </w:r>
      <w:r w:rsidR="00322BA8">
        <w:rPr>
          <w:sz w:val="18"/>
        </w:rPr>
        <w:t>d</w:t>
      </w:r>
      <w:r w:rsidRPr="00706448">
        <w:rPr>
          <w:sz w:val="18"/>
        </w:rPr>
        <w:t xml:space="preserve">ental </w:t>
      </w:r>
      <w:r w:rsidR="00322BA8">
        <w:rPr>
          <w:sz w:val="18"/>
        </w:rPr>
        <w:t>a</w:t>
      </w:r>
      <w:r w:rsidRPr="00706448">
        <w:rPr>
          <w:sz w:val="18"/>
        </w:rPr>
        <w:t xml:space="preserve">nxiety of </w:t>
      </w:r>
      <w:r w:rsidR="00322BA8">
        <w:rPr>
          <w:sz w:val="18"/>
        </w:rPr>
        <w:t>p</w:t>
      </w:r>
      <w:r w:rsidRPr="00706448">
        <w:rPr>
          <w:sz w:val="18"/>
        </w:rPr>
        <w:t xml:space="preserve">ediatric </w:t>
      </w:r>
      <w:r w:rsidR="00322BA8">
        <w:rPr>
          <w:sz w:val="18"/>
        </w:rPr>
        <w:t>p</w:t>
      </w:r>
      <w:r w:rsidRPr="00706448">
        <w:rPr>
          <w:sz w:val="18"/>
        </w:rPr>
        <w:t>atients. Journal of International Dental and Medical Research 10</w:t>
      </w:r>
      <w:r w:rsidR="00C74755">
        <w:rPr>
          <w:sz w:val="18"/>
        </w:rPr>
        <w:t>:</w:t>
      </w:r>
      <w:r w:rsidRPr="00706448">
        <w:rPr>
          <w:sz w:val="18"/>
        </w:rPr>
        <w:t xml:space="preserve">933-937. </w:t>
      </w:r>
    </w:p>
    <w:p w14:paraId="6ED26C7D" w14:textId="76FFCF4D" w:rsidR="00322BA8" w:rsidRPr="00322BA8" w:rsidRDefault="00706448" w:rsidP="00706448">
      <w:pPr>
        <w:pStyle w:val="a3"/>
        <w:numPr>
          <w:ilvl w:val="0"/>
          <w:numId w:val="3"/>
        </w:numPr>
        <w:spacing w:before="85" w:line="216" w:lineRule="exact"/>
        <w:ind w:right="138"/>
        <w:jc w:val="both"/>
        <w:rPr>
          <w:rFonts w:ascii="Calibri" w:eastAsia="Calibri" w:hAnsi="Calibri" w:cs="Calibri"/>
          <w:szCs w:val="22"/>
        </w:rPr>
      </w:pPr>
      <w:r w:rsidRPr="00706448">
        <w:rPr>
          <w:rFonts w:ascii="Calibri" w:eastAsia="Calibri" w:hAnsi="Calibri" w:cs="Calibri"/>
        </w:rPr>
        <w:t xml:space="preserve">Son HK, So WY, Kim M. (2019). Effects of aromatherapy combined with music therapy on anxiety, stress, and fundamental nursing skills in nursing students: a randomized controlled trial. </w:t>
      </w:r>
      <w:r w:rsidR="00322BA8" w:rsidRPr="00322BA8">
        <w:rPr>
          <w:rFonts w:ascii="Calibri" w:eastAsia="Calibri" w:hAnsi="Calibri" w:cs="Calibri"/>
        </w:rPr>
        <w:t>International journal of environmental research and public health</w:t>
      </w:r>
      <w:r w:rsidRPr="00706448">
        <w:rPr>
          <w:rFonts w:ascii="Calibri" w:eastAsia="Calibri" w:hAnsi="Calibri" w:cs="Calibri"/>
        </w:rPr>
        <w:t xml:space="preserve"> 16</w:t>
      </w:r>
      <w:r w:rsidR="00322BA8">
        <w:rPr>
          <w:rFonts w:ascii="Calibri" w:eastAsia="Calibri" w:hAnsi="Calibri" w:cs="Calibri"/>
        </w:rPr>
        <w:t>:4185</w:t>
      </w:r>
      <w:r w:rsidRPr="00706448">
        <w:rPr>
          <w:rFonts w:ascii="Calibri" w:eastAsia="Calibri" w:hAnsi="Calibri" w:cs="Calibri"/>
        </w:rPr>
        <w:t xml:space="preserve">. </w:t>
      </w:r>
    </w:p>
    <w:p w14:paraId="514F326B" w14:textId="77777777" w:rsidR="00AE3E37" w:rsidRPr="001D5794" w:rsidRDefault="00322BA8" w:rsidP="001D5794">
      <w:pPr>
        <w:pStyle w:val="a3"/>
        <w:numPr>
          <w:ilvl w:val="0"/>
          <w:numId w:val="3"/>
        </w:numPr>
        <w:spacing w:before="85" w:line="216" w:lineRule="exact"/>
        <w:ind w:right="138"/>
        <w:jc w:val="thaiDistribute"/>
        <w:rPr>
          <w:rFonts w:ascii="Calibri" w:eastAsia="Calibri" w:hAnsi="Calibri" w:cs="Calibri"/>
          <w:szCs w:val="22"/>
        </w:rPr>
      </w:pPr>
      <w:proofErr w:type="spellStart"/>
      <w:r w:rsidRPr="00706448">
        <w:rPr>
          <w:rFonts w:ascii="Calibri" w:eastAsia="Calibri" w:hAnsi="Calibri" w:cs="Calibri"/>
          <w:szCs w:val="22"/>
        </w:rPr>
        <w:t>Zamanifar</w:t>
      </w:r>
      <w:proofErr w:type="spellEnd"/>
      <w:r w:rsidRPr="00706448">
        <w:rPr>
          <w:rFonts w:ascii="Calibri" w:eastAsia="Calibri" w:hAnsi="Calibri" w:cs="Calibri"/>
          <w:szCs w:val="22"/>
        </w:rPr>
        <w:t xml:space="preserve"> S, Bagheri-</w:t>
      </w:r>
      <w:proofErr w:type="spellStart"/>
      <w:r w:rsidRPr="00706448">
        <w:rPr>
          <w:rFonts w:ascii="Calibri" w:eastAsia="Calibri" w:hAnsi="Calibri" w:cs="Calibri"/>
          <w:szCs w:val="22"/>
        </w:rPr>
        <w:t>Saveh</w:t>
      </w:r>
      <w:proofErr w:type="spellEnd"/>
      <w:r w:rsidRPr="00706448">
        <w:rPr>
          <w:rFonts w:ascii="Calibri" w:eastAsia="Calibri" w:hAnsi="Calibri" w:cs="Calibri"/>
          <w:szCs w:val="22"/>
        </w:rPr>
        <w:t xml:space="preserve"> MI, </w:t>
      </w:r>
      <w:proofErr w:type="spellStart"/>
      <w:r w:rsidRPr="00706448">
        <w:rPr>
          <w:rFonts w:ascii="Calibri" w:eastAsia="Calibri" w:hAnsi="Calibri" w:cs="Calibri"/>
          <w:szCs w:val="22"/>
        </w:rPr>
        <w:t>Nezakati</w:t>
      </w:r>
      <w:proofErr w:type="spellEnd"/>
      <w:r w:rsidRPr="00706448">
        <w:rPr>
          <w:rFonts w:ascii="Calibri" w:eastAsia="Calibri" w:hAnsi="Calibri" w:cs="Calibri"/>
          <w:szCs w:val="22"/>
        </w:rPr>
        <w:t xml:space="preserve"> A, Mohammadi R, </w:t>
      </w:r>
      <w:proofErr w:type="spellStart"/>
      <w:r w:rsidRPr="00706448">
        <w:rPr>
          <w:rFonts w:ascii="Calibri" w:eastAsia="Calibri" w:hAnsi="Calibri" w:cs="Calibri"/>
          <w:szCs w:val="22"/>
        </w:rPr>
        <w:t>Seidi</w:t>
      </w:r>
      <w:proofErr w:type="spellEnd"/>
      <w:r w:rsidRPr="00706448">
        <w:rPr>
          <w:rFonts w:ascii="Calibri" w:eastAsia="Calibri" w:hAnsi="Calibri" w:cs="Calibri"/>
          <w:szCs w:val="22"/>
        </w:rPr>
        <w:t xml:space="preserve"> J. (2020). The effect of music therapy and aromatherapy with chamomile-lavender essential oil on the anxiety of clinical nurses: A randomized and double-blind clinical trial. </w:t>
      </w:r>
      <w:r w:rsidRPr="00322BA8">
        <w:rPr>
          <w:rFonts w:ascii="Calibri" w:eastAsia="Calibri" w:hAnsi="Calibri" w:cs="Calibri"/>
          <w:szCs w:val="22"/>
        </w:rPr>
        <w:t>Journal of medicine and life</w:t>
      </w:r>
      <w:r w:rsidRPr="00706448">
        <w:rPr>
          <w:rFonts w:ascii="Calibri" w:eastAsia="Calibri" w:hAnsi="Calibri" w:cs="Calibri"/>
          <w:szCs w:val="22"/>
        </w:rPr>
        <w:t xml:space="preserve"> 13</w:t>
      </w:r>
      <w:r>
        <w:rPr>
          <w:rFonts w:ascii="Calibri" w:eastAsia="Calibri" w:hAnsi="Calibri" w:cs="Calibri"/>
          <w:szCs w:val="22"/>
        </w:rPr>
        <w:t>:</w:t>
      </w:r>
      <w:r w:rsidRPr="00706448">
        <w:rPr>
          <w:rFonts w:ascii="Calibri" w:eastAsia="Calibri" w:hAnsi="Calibri" w:cs="Calibri"/>
          <w:szCs w:val="22"/>
        </w:rPr>
        <w:t>87-93</w:t>
      </w:r>
      <w:r>
        <w:rPr>
          <w:rFonts w:ascii="Calibri" w:eastAsia="Calibri" w:hAnsi="Calibri" w:cs="Calibri"/>
          <w:szCs w:val="22"/>
        </w:rPr>
        <w:t>.</w:t>
      </w:r>
    </w:p>
    <w:p w14:paraId="3F2C7395" w14:textId="2A4FC542" w:rsidR="001D5794" w:rsidRPr="00706448" w:rsidRDefault="001D5794" w:rsidP="001D5794">
      <w:pPr>
        <w:pStyle w:val="a3"/>
        <w:spacing w:before="85" w:line="216" w:lineRule="exact"/>
        <w:ind w:right="138"/>
        <w:rPr>
          <w:rFonts w:ascii="Calibri" w:eastAsia="Calibri" w:hAnsi="Calibri" w:cs="Calibri"/>
          <w:szCs w:val="22"/>
        </w:rPr>
        <w:sectPr w:rsidR="001D5794" w:rsidRPr="00706448" w:rsidSect="008E5477">
          <w:type w:val="continuous"/>
          <w:pgSz w:w="11910" w:h="16840"/>
          <w:pgMar w:top="995" w:right="600" w:bottom="840" w:left="620" w:header="720" w:footer="720" w:gutter="0"/>
          <w:cols w:num="2" w:space="720" w:equalWidth="0">
            <w:col w:w="5214" w:space="138"/>
            <w:col w:w="5338"/>
          </w:cols>
        </w:sectPr>
      </w:pPr>
    </w:p>
    <w:p w14:paraId="275AFAD0" w14:textId="2D0B4AD1" w:rsidR="00AE3E37" w:rsidRDefault="00AE3E37">
      <w:pPr>
        <w:pStyle w:val="a3"/>
        <w:rPr>
          <w:rFonts w:ascii="Calibri"/>
          <w:sz w:val="20"/>
        </w:rPr>
      </w:pPr>
    </w:p>
    <w:p w14:paraId="6854D5AD" w14:textId="5118DDD3"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14:anchorId="69CB6CF4" wp14:editId="7E58955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53410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0CD03FC" w14:textId="5AB595E8" w:rsidR="007343A5" w:rsidRDefault="00FC723C" w:rsidP="000A4B4C">
      <w:pPr>
        <w:spacing w:before="62"/>
        <w:ind w:right="58"/>
        <w:rPr>
          <w:rFonts w:ascii="Arial"/>
          <w:color w:val="BF5A14"/>
        </w:rPr>
      </w:pPr>
      <w:r>
        <w:rPr>
          <w:rFonts w:ascii="Times New Roman" w:hAnsi="Times New Roman" w:cs="Times New Roman"/>
          <w:noProof/>
          <w:sz w:val="24"/>
          <w:szCs w:val="24"/>
        </w:rPr>
        <mc:AlternateContent>
          <mc:Choice Requires="wps">
            <w:drawing>
              <wp:anchor distT="0" distB="0" distL="114300" distR="114300" simplePos="0" relativeHeight="251646464" behindDoc="0" locked="0" layoutInCell="1" allowOverlap="1" wp14:anchorId="282DECBC" wp14:editId="3BB2126E">
                <wp:simplePos x="0" y="0"/>
                <wp:positionH relativeFrom="column">
                  <wp:posOffset>2791632</wp:posOffset>
                </wp:positionH>
                <wp:positionV relativeFrom="paragraph">
                  <wp:posOffset>68533</wp:posOffset>
                </wp:positionV>
                <wp:extent cx="1100066" cy="629218"/>
                <wp:effectExtent l="19050" t="19050" r="24130" b="1905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0066" cy="629218"/>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46754E9" w14:textId="205D172C" w:rsidR="00A52075" w:rsidRDefault="00FC723C" w:rsidP="00A52075">
                            <w:pPr>
                              <w:rPr>
                                <w:b/>
                                <w:color w:val="0000FF"/>
                                <w:lang w:val="en-IN"/>
                              </w:rPr>
                            </w:pPr>
                            <w:r>
                              <w:rPr>
                                <w:noProof/>
                              </w:rPr>
                              <w:drawing>
                                <wp:inline distT="0" distB="0" distL="0" distR="0" wp14:anchorId="0CB6CA4F" wp14:editId="49215F98">
                                  <wp:extent cx="378926" cy="440487"/>
                                  <wp:effectExtent l="0" t="0" r="2540" b="0"/>
                                  <wp:docPr id="3" name="รูปภาพ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rotWithShape="1">
                                          <a:blip r:embed="rId11">
                                            <a:extLst>
                                              <a:ext uri="{28A0092B-C50C-407E-A947-70E740481C1C}">
                                                <a14:useLocalDpi xmlns:a14="http://schemas.microsoft.com/office/drawing/2010/main" val="0"/>
                                              </a:ext>
                                            </a:extLst>
                                          </a:blip>
                                          <a:srcRect l="11367" r="9186"/>
                                          <a:stretch/>
                                        </pic:blipFill>
                                        <pic:spPr bwMode="auto">
                                          <a:xfrm>
                                            <a:off x="0" y="0"/>
                                            <a:ext cx="392199" cy="455917"/>
                                          </a:xfrm>
                                          <a:prstGeom prst="rect">
                                            <a:avLst/>
                                          </a:prstGeom>
                                          <a:noFill/>
                                          <a:ln>
                                            <a:noFill/>
                                          </a:ln>
                                          <a:extLst>
                                            <a:ext uri="{53640926-AAD7-44D8-BBD7-CCE9431645EC}">
                                              <a14:shadowObscured xmlns:a14="http://schemas.microsoft.com/office/drawing/2010/main"/>
                                            </a:ext>
                                          </a:extLst>
                                        </pic:spPr>
                                      </pic:pic>
                                    </a:graphicData>
                                  </a:graphic>
                                </wp:inline>
                              </w:drawing>
                            </w:r>
                            <w:r>
                              <w:rPr>
                                <w:rFonts w:cstheme="minorBidi" w:hint="cs"/>
                                <w:b/>
                                <w:color w:val="0000FF"/>
                                <w:szCs w:val="28"/>
                                <w:cs/>
                                <w:lang w:val="en-IN" w:bidi="th-TH"/>
                              </w:rPr>
                              <w:t xml:space="preserve"> </w:t>
                            </w:r>
                            <w:r w:rsidR="000A4B4C">
                              <w:rPr>
                                <w:rFonts w:cstheme="minorBidi"/>
                                <w:b/>
                                <w:color w:val="0000FF"/>
                                <w:szCs w:val="28"/>
                                <w:lang w:val="en-IN" w:bidi="th-TH"/>
                              </w:rPr>
                              <w:t xml:space="preserve"> </w:t>
                            </w:r>
                            <w:r>
                              <w:rPr>
                                <w:b/>
                                <w:noProof/>
                                <w:color w:val="0000FF"/>
                                <w:lang w:val="en-IN"/>
                              </w:rPr>
                              <w:drawing>
                                <wp:inline distT="0" distB="0" distL="0" distR="0" wp14:anchorId="547974A8" wp14:editId="47081E23">
                                  <wp:extent cx="354841" cy="354841"/>
                                  <wp:effectExtent l="0" t="0" r="7620" b="7620"/>
                                  <wp:docPr id="5" name="รูปภาพ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รูปภาพ 5"/>
                                          <pic:cNvPicPr/>
                                        </pic:nvPicPr>
                                        <pic:blipFill>
                                          <a:blip r:embed="rId12">
                                            <a:extLst>
                                              <a:ext uri="{28A0092B-C50C-407E-A947-70E740481C1C}">
                                                <a14:useLocalDpi xmlns:a14="http://schemas.microsoft.com/office/drawing/2010/main" val="0"/>
                                              </a:ext>
                                            </a:extLst>
                                          </a:blip>
                                          <a:stretch>
                                            <a:fillRect/>
                                          </a:stretch>
                                        </pic:blipFill>
                                        <pic:spPr>
                                          <a:xfrm>
                                            <a:off x="0" y="0"/>
                                            <a:ext cx="354841" cy="354841"/>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82DECBC" id="Rounded Rectangle 2" o:spid="_x0000_s1026" style="position:absolute;margin-left:219.8pt;margin-top:5.4pt;width:86.6pt;height:49.5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" strokecolor="#9bbb59" strokeweight="2.5pt">
                <v:shadow color="#868686"/>
                <v:textbox>
                  <w:txbxContent>
                    <w:p w14:paraId="246754E9" w14:textId="205D172C" w:rsidR="00A52075" w:rsidRDefault="00FC723C" w:rsidP="00A52075">
                      <w:pPr>
                        <w:rPr>
                          <w:b/>
                          <w:color w:val="0000FF"/>
                          <w:lang w:val="en-IN"/>
                        </w:rPr>
                      </w:pPr>
                      <w:r>
                        <w:rPr>
                          <w:noProof/>
                        </w:rPr>
                        <w:drawing>
                          <wp:inline distT="0" distB="0" distL="0" distR="0" wp14:anchorId="0CB6CA4F" wp14:editId="49215F98">
                            <wp:extent cx="378926" cy="440487"/>
                            <wp:effectExtent l="0" t="0" r="2540" b="0"/>
                            <wp:docPr id="3" name="รูปภาพ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rotWithShape="1">
                                    <a:blip r:embed="rId11">
                                      <a:extLst>
                                        <a:ext uri="{28A0092B-C50C-407E-A947-70E740481C1C}">
                                          <a14:useLocalDpi xmlns:a14="http://schemas.microsoft.com/office/drawing/2010/main" val="0"/>
                                        </a:ext>
                                      </a:extLst>
                                    </a:blip>
                                    <a:srcRect l="11367" r="9186"/>
                                    <a:stretch/>
                                  </pic:blipFill>
                                  <pic:spPr bwMode="auto">
                                    <a:xfrm>
                                      <a:off x="0" y="0"/>
                                      <a:ext cx="392199" cy="455917"/>
                                    </a:xfrm>
                                    <a:prstGeom prst="rect">
                                      <a:avLst/>
                                    </a:prstGeom>
                                    <a:noFill/>
                                    <a:ln>
                                      <a:noFill/>
                                    </a:ln>
                                    <a:extLst>
                                      <a:ext uri="{53640926-AAD7-44D8-BBD7-CCE9431645EC}">
                                        <a14:shadowObscured xmlns:a14="http://schemas.microsoft.com/office/drawing/2010/main"/>
                                      </a:ext>
                                    </a:extLst>
                                  </pic:spPr>
                                </pic:pic>
                              </a:graphicData>
                            </a:graphic>
                          </wp:inline>
                        </w:drawing>
                      </w:r>
                      <w:r>
                        <w:rPr>
                          <w:rFonts w:cstheme="minorBidi" w:hint="cs"/>
                          <w:b/>
                          <w:color w:val="0000FF"/>
                          <w:szCs w:val="28"/>
                          <w:cs/>
                          <w:lang w:val="en-IN" w:bidi="th-TH"/>
                        </w:rPr>
                        <w:t xml:space="preserve"> </w:t>
                      </w:r>
                      <w:r w:rsidR="000A4B4C">
                        <w:rPr>
                          <w:rFonts w:cstheme="minorBidi"/>
                          <w:b/>
                          <w:color w:val="0000FF"/>
                          <w:szCs w:val="28"/>
                          <w:lang w:val="en-IN" w:bidi="th-TH"/>
                        </w:rPr>
                        <w:t xml:space="preserve"> </w:t>
                      </w:r>
                      <w:r>
                        <w:rPr>
                          <w:b/>
                          <w:noProof/>
                          <w:color w:val="0000FF"/>
                          <w:lang w:val="en-IN"/>
                        </w:rPr>
                        <w:drawing>
                          <wp:inline distT="0" distB="0" distL="0" distR="0" wp14:anchorId="547974A8" wp14:editId="47081E23">
                            <wp:extent cx="354841" cy="354841"/>
                            <wp:effectExtent l="0" t="0" r="7620" b="7620"/>
                            <wp:docPr id="5" name="รูปภาพ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รูปภาพ 5"/>
                                    <pic:cNvPicPr/>
                                  </pic:nvPicPr>
                                  <pic:blipFill>
                                    <a:blip r:embed="rId12">
                                      <a:extLst>
                                        <a:ext uri="{28A0092B-C50C-407E-A947-70E740481C1C}">
                                          <a14:useLocalDpi xmlns:a14="http://schemas.microsoft.com/office/drawing/2010/main" val="0"/>
                                        </a:ext>
                                      </a:extLst>
                                    </a:blip>
                                    <a:stretch>
                                      <a:fillRect/>
                                    </a:stretch>
                                  </pic:blipFill>
                                  <pic:spPr>
                                    <a:xfrm>
                                      <a:off x="0" y="0"/>
                                      <a:ext cx="354841" cy="354841"/>
                                    </a:xfrm>
                                    <a:prstGeom prst="rect">
                                      <a:avLst/>
                                    </a:prstGeom>
                                  </pic:spPr>
                                </pic:pic>
                              </a:graphicData>
                            </a:graphic>
                          </wp:inline>
                        </w:drawing>
                      </w:r>
                    </w:p>
                  </w:txbxContent>
                </v:textbox>
              </v:roundrect>
            </w:pict>
          </mc:Fallback>
        </mc:AlternateContent>
      </w:r>
      <w:r w:rsidR="008756E6">
        <w:rPr>
          <w:noProof/>
        </w:rPr>
        <w:t xml:space="preserve">              </w:t>
      </w:r>
      <w:r w:rsidR="007343A5">
        <w:rPr>
          <w:rFonts w:ascii="Arial"/>
          <w:noProof/>
          <w:sz w:val="14"/>
        </w:rPr>
        <w:drawing>
          <wp:inline distT="0" distB="0" distL="0" distR="0" wp14:anchorId="30455097" wp14:editId="696D43EC">
            <wp:extent cx="624439" cy="771098"/>
            <wp:effectExtent l="0" t="0" r="4445" b="0"/>
            <wp:docPr id="1" name="รูปภาพ 1" descr="รูปภาพประกอบด้วย กลางแจ้ง, อาคาร, พื้น, ยืน&#10;&#10;คำอธิบายที่สร้างโดยอัตโนมั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รูปภาพ 1" descr="รูปภาพประกอบด้วย กลางแจ้ง, อาคาร, พื้น, ยืน&#10;&#10;คำอธิบายที่สร้างโดยอัตโนมัติ"/>
                    <pic:cNvPicPr/>
                  </pic:nvPicPr>
                  <pic:blipFill rotWithShape="1">
                    <a:blip r:embed="rId13" cstate="print">
                      <a:extLst>
                        <a:ext uri="{28A0092B-C50C-407E-A947-70E740481C1C}">
                          <a14:useLocalDpi xmlns:a14="http://schemas.microsoft.com/office/drawing/2010/main" val="0"/>
                        </a:ext>
                      </a:extLst>
                    </a:blip>
                    <a:srcRect l="32740" t="55803" r="41154" b="20030"/>
                    <a:stretch/>
                  </pic:blipFill>
                  <pic:spPr bwMode="auto">
                    <a:xfrm>
                      <a:off x="0" y="0"/>
                      <a:ext cx="659149" cy="813960"/>
                    </a:xfrm>
                    <a:prstGeom prst="rect">
                      <a:avLst/>
                    </a:prstGeom>
                    <a:ln>
                      <a:noFill/>
                    </a:ln>
                    <a:extLst>
                      <a:ext uri="{53640926-AAD7-44D8-BBD7-CCE9431645EC}">
                        <a14:shadowObscured xmlns:a14="http://schemas.microsoft.com/office/drawing/2010/main"/>
                      </a:ext>
                    </a:extLst>
                  </pic:spPr>
                </pic:pic>
              </a:graphicData>
            </a:graphic>
          </wp:inline>
        </w:drawing>
      </w:r>
      <w:r w:rsidR="007343A5">
        <w:rPr>
          <w:rFonts w:ascii="Arial"/>
          <w:color w:val="BF5A14"/>
        </w:rPr>
        <w:t xml:space="preserve"> </w:t>
      </w:r>
      <w:r w:rsidR="00A9710C">
        <w:rPr>
          <w:rFonts w:ascii="Arial"/>
          <w:color w:val="BF5A14"/>
        </w:rPr>
        <w:t>Biography</w:t>
      </w:r>
      <w:r w:rsidR="00404E5B">
        <w:rPr>
          <w:rFonts w:ascii="Arial"/>
          <w:color w:val="BF5A14"/>
        </w:rPr>
        <w:t xml:space="preserve"> </w:t>
      </w:r>
      <w:r w:rsidR="000A4B4C">
        <w:rPr>
          <w:rFonts w:ascii="Arial"/>
          <w:color w:val="BF5A14"/>
        </w:rPr>
        <w:tab/>
      </w:r>
      <w:r w:rsidR="000A4B4C">
        <w:rPr>
          <w:rFonts w:ascii="Arial"/>
          <w:color w:val="BF5A14"/>
        </w:rPr>
        <w:tab/>
      </w:r>
      <w:r w:rsidR="000A4B4C">
        <w:rPr>
          <w:rFonts w:ascii="Arial"/>
          <w:color w:val="BF5A14"/>
        </w:rPr>
        <w:tab/>
      </w:r>
      <w:r w:rsidR="000A4B4C">
        <w:rPr>
          <w:rFonts w:ascii="Arial"/>
          <w:color w:val="BF5A14"/>
        </w:rPr>
        <w:tab/>
      </w:r>
      <w:r w:rsidR="000A4B4C">
        <w:rPr>
          <w:rFonts w:ascii="Arial"/>
          <w:color w:val="BF5A14"/>
        </w:rPr>
        <w:tab/>
      </w:r>
      <w:r w:rsidR="000A4B4C">
        <w:rPr>
          <w:rFonts w:ascii="Arial"/>
          <w:color w:val="BF5A14"/>
        </w:rPr>
        <w:tab/>
      </w:r>
      <w:r w:rsidR="000A4B4C">
        <w:rPr>
          <w:rFonts w:ascii="Arial"/>
          <w:color w:val="BF5A14"/>
        </w:rPr>
        <w:tab/>
      </w:r>
      <w:proofErr w:type="spellStart"/>
      <w:r w:rsidR="000A4B4C">
        <w:rPr>
          <w:rFonts w:ascii="Arial"/>
          <w:color w:val="BF5A14"/>
        </w:rPr>
        <w:t>Biography</w:t>
      </w:r>
      <w:proofErr w:type="spellEnd"/>
      <w:r w:rsidR="000A4B4C">
        <w:rPr>
          <w:rFonts w:ascii="Arial"/>
          <w:color w:val="BF5A14"/>
        </w:rPr>
        <w:t xml:space="preserve">  </w:t>
      </w:r>
      <w:r w:rsidR="000A4B4C">
        <w:rPr>
          <w:rFonts w:ascii="Arial"/>
          <w:noProof/>
          <w:color w:val="BF5A14"/>
        </w:rPr>
        <w:drawing>
          <wp:inline distT="0" distB="0" distL="0" distR="0" wp14:anchorId="71A4E78A" wp14:editId="5ABE89B4">
            <wp:extent cx="641445" cy="797725"/>
            <wp:effectExtent l="0" t="0" r="6350" b="2540"/>
            <wp:docPr id="16" name="รูปภาพ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รูปภาพ 16"/>
                    <pic:cNvPicPr/>
                  </pic:nvPicPr>
                  <pic:blipFill>
                    <a:blip r:embed="rId14" cstate="print">
                      <a:extLst>
                        <a:ext uri="{28A0092B-C50C-407E-A947-70E740481C1C}">
                          <a14:useLocalDpi xmlns:a14="http://schemas.microsoft.com/office/drawing/2010/main" val="0"/>
                        </a:ext>
                      </a:extLst>
                    </a:blip>
                    <a:stretch>
                      <a:fillRect/>
                    </a:stretch>
                  </pic:blipFill>
                  <pic:spPr>
                    <a:xfrm flipH="1">
                      <a:off x="0" y="0"/>
                      <a:ext cx="670243" cy="833539"/>
                    </a:xfrm>
                    <a:prstGeom prst="rect">
                      <a:avLst/>
                    </a:prstGeom>
                  </pic:spPr>
                </pic:pic>
              </a:graphicData>
            </a:graphic>
          </wp:inline>
        </w:drawing>
      </w:r>
    </w:p>
    <w:p w14:paraId="0603C1D5" w14:textId="1DBCB9E7" w:rsidR="000A4B4C" w:rsidRDefault="000A4B4C">
      <w:pPr>
        <w:pStyle w:val="a3"/>
        <w:spacing w:before="2"/>
        <w:rPr>
          <w:rFonts w:ascii="Arial"/>
          <w:sz w:val="19"/>
        </w:rPr>
      </w:pPr>
    </w:p>
    <w:p w14:paraId="17BF4CCD" w14:textId="67AB1734" w:rsidR="000A4B4C" w:rsidRDefault="000A4B4C">
      <w:pPr>
        <w:pStyle w:val="a3"/>
        <w:spacing w:before="2"/>
        <w:rPr>
          <w:rFonts w:ascii="Arial"/>
          <w:sz w:val="19"/>
        </w:rPr>
      </w:pPr>
    </w:p>
    <w:p w14:paraId="02E52766" w14:textId="01DEA120" w:rsidR="000A4B4C" w:rsidRDefault="00724B97">
      <w:pPr>
        <w:pStyle w:val="a3"/>
        <w:spacing w:before="2"/>
        <w:rPr>
          <w:rFonts w:ascii="Arial"/>
          <w:sz w:val="19"/>
        </w:rPr>
      </w:pPr>
      <w:r>
        <w:rPr>
          <w:rFonts w:ascii="Arial"/>
          <w:noProof/>
          <w:sz w:val="19"/>
        </w:rPr>
        <mc:AlternateContent>
          <mc:Choice Requires="wps">
            <w:drawing>
              <wp:anchor distT="0" distB="0" distL="114300" distR="114300" simplePos="0" relativeHeight="251668992" behindDoc="0" locked="0" layoutInCell="1" allowOverlap="1" wp14:anchorId="64BAE3AA" wp14:editId="7BFDC4F3">
                <wp:simplePos x="0" y="0"/>
                <wp:positionH relativeFrom="column">
                  <wp:posOffset>3948298</wp:posOffset>
                </wp:positionH>
                <wp:positionV relativeFrom="paragraph">
                  <wp:posOffset>32108</wp:posOffset>
                </wp:positionV>
                <wp:extent cx="2876320" cy="702310"/>
                <wp:effectExtent l="0" t="0" r="19685" b="21590"/>
                <wp:wrapNone/>
                <wp:docPr id="17" name="Text Box 17"/>
                <wp:cNvGraphicFramePr/>
                <a:graphic xmlns:a="http://schemas.openxmlformats.org/drawingml/2006/main">
                  <a:graphicData uri="http://schemas.microsoft.com/office/word/2010/wordprocessingShape">
                    <wps:wsp>
                      <wps:cNvSpPr txBox="1"/>
                      <wps:spPr>
                        <a:xfrm>
                          <a:off x="0" y="0"/>
                          <a:ext cx="2876320" cy="702310"/>
                        </a:xfrm>
                        <a:prstGeom prst="rect">
                          <a:avLst/>
                        </a:prstGeom>
                        <a:solidFill>
                          <a:schemeClr val="lt1"/>
                        </a:solidFill>
                        <a:ln w="6350">
                          <a:solidFill>
                            <a:schemeClr val="bg1"/>
                          </a:solidFill>
                        </a:ln>
                      </wps:spPr>
                      <wps:txbx>
                        <w:txbxContent>
                          <w:p w14:paraId="72560FA6" w14:textId="254B382D" w:rsidR="000A4B4C" w:rsidRPr="000A4B4C" w:rsidRDefault="000A4B4C" w:rsidP="000A4B4C">
                            <w:pPr>
                              <w:jc w:val="right"/>
                              <w:rPr>
                                <w:rFonts w:ascii="Arial" w:hAnsi="Arial" w:cs="Arial"/>
                                <w:sz w:val="14"/>
                                <w:szCs w:val="14"/>
                              </w:rPr>
                            </w:pPr>
                            <w:r>
                              <w:rPr>
                                <w:rFonts w:ascii="Arial" w:hAnsi="Arial" w:cs="Arial"/>
                                <w:sz w:val="14"/>
                                <w:szCs w:val="14"/>
                              </w:rPr>
                              <w:t>Orawan Keeratisiroj</w:t>
                            </w:r>
                            <w:r w:rsidRPr="000A4B4C">
                              <w:rPr>
                                <w:rFonts w:ascii="Arial" w:hAnsi="Arial" w:cs="Arial"/>
                                <w:sz w:val="14"/>
                                <w:szCs w:val="14"/>
                              </w:rPr>
                              <w:t xml:space="preserve"> has her expertise in </w:t>
                            </w:r>
                            <w:r>
                              <w:rPr>
                                <w:rFonts w:ascii="Arial" w:hAnsi="Arial" w:cs="Arial"/>
                                <w:sz w:val="14"/>
                                <w:szCs w:val="14"/>
                              </w:rPr>
                              <w:t>clinical epidemiology and biostatistics</w:t>
                            </w:r>
                            <w:r w:rsidR="00B53F6B">
                              <w:rPr>
                                <w:rFonts w:ascii="Arial" w:hAnsi="Arial" w:cs="Arial"/>
                                <w:sz w:val="14"/>
                                <w:szCs w:val="14"/>
                              </w:rPr>
                              <w:t xml:space="preserve">. </w:t>
                            </w:r>
                            <w:r w:rsidR="00724B97" w:rsidRPr="00724B97">
                              <w:rPr>
                                <w:rFonts w:ascii="Arial" w:hAnsi="Arial" w:cs="Arial"/>
                                <w:sz w:val="14"/>
                                <w:szCs w:val="14"/>
                              </w:rPr>
                              <w:t>She is interested in research on mus</w:t>
                            </w:r>
                            <w:r w:rsidR="00724B97">
                              <w:rPr>
                                <w:rFonts w:ascii="Arial" w:hAnsi="Arial" w:cs="Arial"/>
                                <w:sz w:val="14"/>
                                <w:szCs w:val="14"/>
                              </w:rPr>
                              <w:t>culoskeletal pain,</w:t>
                            </w:r>
                            <w:r w:rsidR="003B397A">
                              <w:rPr>
                                <w:rFonts w:ascii="Arial" w:hAnsi="Arial" w:cs="Arial"/>
                                <w:sz w:val="14"/>
                                <w:szCs w:val="14"/>
                              </w:rPr>
                              <w:t xml:space="preserve"> children with cerebral palsy,</w:t>
                            </w:r>
                            <w:r w:rsidR="00724B97" w:rsidRPr="00724B97">
                              <w:rPr>
                                <w:rFonts w:ascii="Arial" w:hAnsi="Arial" w:cs="Arial"/>
                                <w:sz w:val="14"/>
                                <w:szCs w:val="14"/>
                              </w:rPr>
                              <w:t xml:space="preserve"> physical </w:t>
                            </w:r>
                            <w:proofErr w:type="gramStart"/>
                            <w:r w:rsidR="00724B97" w:rsidRPr="00724B97">
                              <w:rPr>
                                <w:rFonts w:ascii="Arial" w:hAnsi="Arial" w:cs="Arial"/>
                                <w:sz w:val="14"/>
                                <w:szCs w:val="14"/>
                              </w:rPr>
                              <w:t>disability</w:t>
                            </w:r>
                            <w:proofErr w:type="gramEnd"/>
                            <w:r w:rsidR="00724B97" w:rsidRPr="00724B97">
                              <w:rPr>
                                <w:rFonts w:ascii="Arial" w:hAnsi="Arial" w:cs="Arial"/>
                                <w:sz w:val="14"/>
                                <w:szCs w:val="14"/>
                              </w:rPr>
                              <w:t xml:space="preserve"> and the elderly. She supervises graduate students of the Faculty of Public Health, Naresuan University.</w:t>
                            </w:r>
                          </w:p>
                          <w:p w14:paraId="6AA336F5" w14:textId="4BE065FE" w:rsidR="000A4B4C" w:rsidRPr="000A4B4C" w:rsidRDefault="000A4B4C" w:rsidP="000A4B4C">
                            <w:pPr>
                              <w:jc w:val="right"/>
                              <w:rPr>
                                <w:rFonts w:ascii="Arial" w:hAnsi="Arial" w:cs="Arial"/>
                                <w:sz w:val="14"/>
                                <w:szCs w:val="14"/>
                              </w:rPr>
                            </w:pPr>
                            <w:r w:rsidRPr="000A4B4C">
                              <w:rPr>
                                <w:rFonts w:ascii="Arial" w:hAnsi="Arial" w:cs="Arial"/>
                                <w:sz w:val="14"/>
                                <w:szCs w:val="14"/>
                              </w:rPr>
                              <w:t xml:space="preserve">Email: </w:t>
                            </w:r>
                            <w:hyperlink r:id="rId15" w:history="1">
                              <w:r w:rsidR="00B53F6B" w:rsidRPr="004D7F2B">
                                <w:rPr>
                                  <w:rStyle w:val="ac"/>
                                  <w:rFonts w:ascii="Arial" w:hAnsi="Arial" w:cs="Arial"/>
                                  <w:sz w:val="14"/>
                                  <w:szCs w:val="14"/>
                                </w:rPr>
                                <w:t>orawansa</w:t>
                              </w:r>
                              <w:r w:rsidR="00B53F6B" w:rsidRPr="004D7F2B">
                                <w:rPr>
                                  <w:rStyle w:val="ac"/>
                                  <w:rFonts w:ascii="Arial" w:hAnsi="Arial" w:cs="Arial"/>
                                  <w:sz w:val="14"/>
                                  <w:szCs w:val="14"/>
                                </w:rPr>
                                <w:t>@nu.ac.th</w:t>
                              </w:r>
                            </w:hyperlink>
                            <w:r>
                              <w:rPr>
                                <w:rFonts w:ascii="Arial" w:hAnsi="Arial" w:cs="Arial"/>
                                <w:sz w:val="14"/>
                                <w:szCs w:val="1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BAE3AA" id="_x0000_t202" coordsize="21600,21600" o:spt="202" path="m,l,21600r21600,l21600,xe">
                <v:stroke joinstyle="miter"/>
                <v:path gradientshapeok="t" o:connecttype="rect"/>
              </v:shapetype>
              <v:shape id="Text Box 17" o:spid="_x0000_s1027" type="#_x0000_t202" style="position:absolute;margin-left:310.9pt;margin-top:2.55pt;width:226.5pt;height:55.3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" fillcolor="white [3201]" strokecolor="white [3212]" strokeweight=".5pt">
                <v:textbox>
                  <w:txbxContent>
                    <w:p w14:paraId="72560FA6" w14:textId="254B382D" w:rsidR="000A4B4C" w:rsidRPr="000A4B4C" w:rsidRDefault="000A4B4C" w:rsidP="000A4B4C">
                      <w:pPr>
                        <w:jc w:val="right"/>
                        <w:rPr>
                          <w:rFonts w:ascii="Arial" w:hAnsi="Arial" w:cs="Arial"/>
                          <w:sz w:val="14"/>
                          <w:szCs w:val="14"/>
                        </w:rPr>
                      </w:pPr>
                      <w:r>
                        <w:rPr>
                          <w:rFonts w:ascii="Arial" w:hAnsi="Arial" w:cs="Arial"/>
                          <w:sz w:val="14"/>
                          <w:szCs w:val="14"/>
                        </w:rPr>
                        <w:t>Orawan Keeratisiroj</w:t>
                      </w:r>
                      <w:r w:rsidRPr="000A4B4C">
                        <w:rPr>
                          <w:rFonts w:ascii="Arial" w:hAnsi="Arial" w:cs="Arial"/>
                          <w:sz w:val="14"/>
                          <w:szCs w:val="14"/>
                        </w:rPr>
                        <w:t xml:space="preserve"> has her expertise in </w:t>
                      </w:r>
                      <w:r>
                        <w:rPr>
                          <w:rFonts w:ascii="Arial" w:hAnsi="Arial" w:cs="Arial"/>
                          <w:sz w:val="14"/>
                          <w:szCs w:val="14"/>
                        </w:rPr>
                        <w:t>clinical epidemiology and biostatistics</w:t>
                      </w:r>
                      <w:r w:rsidR="00B53F6B">
                        <w:rPr>
                          <w:rFonts w:ascii="Arial" w:hAnsi="Arial" w:cs="Arial"/>
                          <w:sz w:val="14"/>
                          <w:szCs w:val="14"/>
                        </w:rPr>
                        <w:t xml:space="preserve">. </w:t>
                      </w:r>
                      <w:r w:rsidR="00724B97" w:rsidRPr="00724B97">
                        <w:rPr>
                          <w:rFonts w:ascii="Arial" w:hAnsi="Arial" w:cs="Arial"/>
                          <w:sz w:val="14"/>
                          <w:szCs w:val="14"/>
                        </w:rPr>
                        <w:t>She is interested in research on mus</w:t>
                      </w:r>
                      <w:r w:rsidR="00724B97">
                        <w:rPr>
                          <w:rFonts w:ascii="Arial" w:hAnsi="Arial" w:cs="Arial"/>
                          <w:sz w:val="14"/>
                          <w:szCs w:val="14"/>
                        </w:rPr>
                        <w:t>culoskeletal pain,</w:t>
                      </w:r>
                      <w:r w:rsidR="003B397A">
                        <w:rPr>
                          <w:rFonts w:ascii="Arial" w:hAnsi="Arial" w:cs="Arial"/>
                          <w:sz w:val="14"/>
                          <w:szCs w:val="14"/>
                        </w:rPr>
                        <w:t xml:space="preserve"> children with cerebral palsy,</w:t>
                      </w:r>
                      <w:r w:rsidR="00724B97" w:rsidRPr="00724B97">
                        <w:rPr>
                          <w:rFonts w:ascii="Arial" w:hAnsi="Arial" w:cs="Arial"/>
                          <w:sz w:val="14"/>
                          <w:szCs w:val="14"/>
                        </w:rPr>
                        <w:t xml:space="preserve"> physical </w:t>
                      </w:r>
                      <w:proofErr w:type="gramStart"/>
                      <w:r w:rsidR="00724B97" w:rsidRPr="00724B97">
                        <w:rPr>
                          <w:rFonts w:ascii="Arial" w:hAnsi="Arial" w:cs="Arial"/>
                          <w:sz w:val="14"/>
                          <w:szCs w:val="14"/>
                        </w:rPr>
                        <w:t>disability</w:t>
                      </w:r>
                      <w:proofErr w:type="gramEnd"/>
                      <w:r w:rsidR="00724B97" w:rsidRPr="00724B97">
                        <w:rPr>
                          <w:rFonts w:ascii="Arial" w:hAnsi="Arial" w:cs="Arial"/>
                          <w:sz w:val="14"/>
                          <w:szCs w:val="14"/>
                        </w:rPr>
                        <w:t xml:space="preserve"> and the elderly. She supervises graduate students of the Faculty of Public Health, Naresuan University.</w:t>
                      </w:r>
                    </w:p>
                    <w:p w14:paraId="6AA336F5" w14:textId="4BE065FE" w:rsidR="000A4B4C" w:rsidRPr="000A4B4C" w:rsidRDefault="000A4B4C" w:rsidP="000A4B4C">
                      <w:pPr>
                        <w:jc w:val="right"/>
                        <w:rPr>
                          <w:rFonts w:ascii="Arial" w:hAnsi="Arial" w:cs="Arial"/>
                          <w:sz w:val="14"/>
                          <w:szCs w:val="14"/>
                        </w:rPr>
                      </w:pPr>
                      <w:r w:rsidRPr="000A4B4C">
                        <w:rPr>
                          <w:rFonts w:ascii="Arial" w:hAnsi="Arial" w:cs="Arial"/>
                          <w:sz w:val="14"/>
                          <w:szCs w:val="14"/>
                        </w:rPr>
                        <w:t xml:space="preserve">Email: </w:t>
                      </w:r>
                      <w:hyperlink r:id="rId16" w:history="1">
                        <w:r w:rsidR="00B53F6B" w:rsidRPr="004D7F2B">
                          <w:rPr>
                            <w:rStyle w:val="ac"/>
                            <w:rFonts w:ascii="Arial" w:hAnsi="Arial" w:cs="Arial"/>
                            <w:sz w:val="14"/>
                            <w:szCs w:val="14"/>
                          </w:rPr>
                          <w:t>orawansa</w:t>
                        </w:r>
                        <w:r w:rsidR="00B53F6B" w:rsidRPr="004D7F2B">
                          <w:rPr>
                            <w:rStyle w:val="ac"/>
                            <w:rFonts w:ascii="Arial" w:hAnsi="Arial" w:cs="Arial"/>
                            <w:sz w:val="14"/>
                            <w:szCs w:val="14"/>
                          </w:rPr>
                          <w:t>@nu.ac.th</w:t>
                        </w:r>
                      </w:hyperlink>
                      <w:r>
                        <w:rPr>
                          <w:rFonts w:ascii="Arial" w:hAnsi="Arial" w:cs="Arial"/>
                          <w:sz w:val="14"/>
                          <w:szCs w:val="14"/>
                        </w:rPr>
                        <w:t xml:space="preserve"> </w:t>
                      </w:r>
                    </w:p>
                  </w:txbxContent>
                </v:textbox>
              </v:shape>
            </w:pict>
          </mc:Fallback>
        </mc:AlternateContent>
      </w:r>
      <w:r>
        <w:rPr>
          <w:rFonts w:ascii="Arial"/>
          <w:noProof/>
          <w:sz w:val="19"/>
        </w:rPr>
        <mc:AlternateContent>
          <mc:Choice Requires="wps">
            <w:drawing>
              <wp:anchor distT="0" distB="0" distL="114300" distR="114300" simplePos="0" relativeHeight="251657728" behindDoc="0" locked="0" layoutInCell="1" allowOverlap="1" wp14:anchorId="2AC54B02" wp14:editId="7856AB5E">
                <wp:simplePos x="0" y="0"/>
                <wp:positionH relativeFrom="column">
                  <wp:posOffset>17363</wp:posOffset>
                </wp:positionH>
                <wp:positionV relativeFrom="paragraph">
                  <wp:posOffset>4865</wp:posOffset>
                </wp:positionV>
                <wp:extent cx="2793688" cy="729276"/>
                <wp:effectExtent l="0" t="0" r="26035" b="13970"/>
                <wp:wrapNone/>
                <wp:docPr id="12" name="Text Box 12"/>
                <wp:cNvGraphicFramePr/>
                <a:graphic xmlns:a="http://schemas.openxmlformats.org/drawingml/2006/main">
                  <a:graphicData uri="http://schemas.microsoft.com/office/word/2010/wordprocessingShape">
                    <wps:wsp>
                      <wps:cNvSpPr txBox="1"/>
                      <wps:spPr>
                        <a:xfrm>
                          <a:off x="0" y="0"/>
                          <a:ext cx="2793688" cy="729276"/>
                        </a:xfrm>
                        <a:prstGeom prst="rect">
                          <a:avLst/>
                        </a:prstGeom>
                        <a:solidFill>
                          <a:schemeClr val="lt1"/>
                        </a:solidFill>
                        <a:ln w="6350">
                          <a:solidFill>
                            <a:schemeClr val="bg1"/>
                          </a:solidFill>
                        </a:ln>
                      </wps:spPr>
                      <wps:txbx>
                        <w:txbxContent>
                          <w:p w14:paraId="4EB6B437" w14:textId="4F8FC8B7" w:rsidR="000A4B4C" w:rsidRPr="000A4B4C" w:rsidRDefault="000A4B4C" w:rsidP="000A4B4C">
                            <w:pPr>
                              <w:rPr>
                                <w:rFonts w:ascii="Arial" w:hAnsi="Arial" w:cs="Arial"/>
                                <w:sz w:val="14"/>
                                <w:szCs w:val="14"/>
                              </w:rPr>
                            </w:pPr>
                            <w:proofErr w:type="spellStart"/>
                            <w:r w:rsidRPr="000A4B4C">
                              <w:rPr>
                                <w:rFonts w:ascii="Arial" w:hAnsi="Arial" w:cs="Arial"/>
                                <w:sz w:val="14"/>
                                <w:szCs w:val="14"/>
                              </w:rPr>
                              <w:t>Natthatida</w:t>
                            </w:r>
                            <w:proofErr w:type="spellEnd"/>
                            <w:r w:rsidRPr="000A4B4C">
                              <w:rPr>
                                <w:rFonts w:ascii="Arial" w:hAnsi="Arial" w:cs="Arial"/>
                                <w:sz w:val="14"/>
                                <w:szCs w:val="14"/>
                              </w:rPr>
                              <w:t xml:space="preserve"> </w:t>
                            </w:r>
                            <w:proofErr w:type="spellStart"/>
                            <w:r w:rsidRPr="000A4B4C">
                              <w:rPr>
                                <w:rFonts w:ascii="Arial" w:hAnsi="Arial" w:cs="Arial"/>
                                <w:sz w:val="14"/>
                                <w:szCs w:val="14"/>
                              </w:rPr>
                              <w:t>Janthasila</w:t>
                            </w:r>
                            <w:proofErr w:type="spellEnd"/>
                            <w:r w:rsidRPr="000A4B4C">
                              <w:rPr>
                                <w:rFonts w:ascii="Arial" w:hAnsi="Arial" w:cs="Arial"/>
                                <w:sz w:val="14"/>
                                <w:szCs w:val="14"/>
                              </w:rPr>
                              <w:t xml:space="preserve"> has her expertise in </w:t>
                            </w:r>
                            <w:r>
                              <w:rPr>
                                <w:rFonts w:ascii="Arial" w:hAnsi="Arial" w:cs="Arial"/>
                                <w:sz w:val="14"/>
                                <w:szCs w:val="14"/>
                              </w:rPr>
                              <w:t>d</w:t>
                            </w:r>
                            <w:r w:rsidRPr="000A4B4C">
                              <w:rPr>
                                <w:rFonts w:ascii="Arial" w:hAnsi="Arial" w:cs="Arial"/>
                                <w:sz w:val="14"/>
                                <w:szCs w:val="14"/>
                              </w:rPr>
                              <w:t>ental public health</w:t>
                            </w:r>
                            <w:r w:rsidR="00724B97">
                              <w:rPr>
                                <w:rFonts w:ascii="Arial" w:hAnsi="Arial" w:cs="Arial"/>
                                <w:sz w:val="14"/>
                                <w:szCs w:val="14"/>
                              </w:rPr>
                              <w:t>. S</w:t>
                            </w:r>
                            <w:r w:rsidRPr="000A4B4C">
                              <w:rPr>
                                <w:rFonts w:ascii="Arial" w:hAnsi="Arial" w:cs="Arial"/>
                                <w:sz w:val="14"/>
                                <w:szCs w:val="14"/>
                              </w:rPr>
                              <w:t xml:space="preserve">he graduated with a bachelor's degree Dental </w:t>
                            </w:r>
                            <w:r w:rsidR="00B53F6B">
                              <w:rPr>
                                <w:rFonts w:ascii="Arial" w:hAnsi="Arial" w:cs="Arial"/>
                                <w:sz w:val="14"/>
                                <w:szCs w:val="14"/>
                              </w:rPr>
                              <w:t>P</w:t>
                            </w:r>
                            <w:r w:rsidRPr="000A4B4C">
                              <w:rPr>
                                <w:rFonts w:ascii="Arial" w:hAnsi="Arial" w:cs="Arial"/>
                                <w:sz w:val="14"/>
                                <w:szCs w:val="14"/>
                              </w:rPr>
                              <w:t xml:space="preserve">ublic </w:t>
                            </w:r>
                            <w:r w:rsidR="00B53F6B">
                              <w:rPr>
                                <w:rFonts w:ascii="Arial" w:hAnsi="Arial" w:cs="Arial"/>
                                <w:sz w:val="14"/>
                                <w:szCs w:val="14"/>
                              </w:rPr>
                              <w:t>H</w:t>
                            </w:r>
                            <w:r w:rsidRPr="000A4B4C">
                              <w:rPr>
                                <w:rFonts w:ascii="Arial" w:hAnsi="Arial" w:cs="Arial"/>
                                <w:sz w:val="14"/>
                                <w:szCs w:val="14"/>
                              </w:rPr>
                              <w:t xml:space="preserve">ealth at Sirindhorn College of Public Health and Master of Public Health Program, Faculty of Public Health, Naresuan University, </w:t>
                            </w:r>
                            <w:proofErr w:type="spellStart"/>
                            <w:proofErr w:type="gramStart"/>
                            <w:r w:rsidRPr="000A4B4C">
                              <w:rPr>
                                <w:rFonts w:ascii="Arial" w:hAnsi="Arial" w:cs="Arial"/>
                                <w:sz w:val="14"/>
                                <w:szCs w:val="14"/>
                              </w:rPr>
                              <w:t>Phitsanulok,Thailand</w:t>
                            </w:r>
                            <w:proofErr w:type="spellEnd"/>
                            <w:proofErr w:type="gramEnd"/>
                          </w:p>
                          <w:p w14:paraId="4B5E3025" w14:textId="299F4E41" w:rsidR="000A4B4C" w:rsidRDefault="000A4B4C" w:rsidP="000A4B4C">
                            <w:pPr>
                              <w:rPr>
                                <w:rFonts w:ascii="Arial" w:hAnsi="Arial" w:cs="Arial"/>
                                <w:sz w:val="14"/>
                                <w:szCs w:val="14"/>
                              </w:rPr>
                            </w:pPr>
                            <w:r w:rsidRPr="000A4B4C">
                              <w:rPr>
                                <w:rFonts w:ascii="Arial" w:hAnsi="Arial" w:cs="Arial"/>
                                <w:sz w:val="14"/>
                                <w:szCs w:val="14"/>
                              </w:rPr>
                              <w:t xml:space="preserve">Email: </w:t>
                            </w:r>
                            <w:hyperlink r:id="rId17" w:history="1">
                              <w:r w:rsidRPr="004D7F2B">
                                <w:rPr>
                                  <w:rStyle w:val="ac"/>
                                  <w:rFonts w:ascii="Arial" w:hAnsi="Arial" w:cs="Arial"/>
                                  <w:sz w:val="14"/>
                                  <w:szCs w:val="14"/>
                                </w:rPr>
                                <w:t>natthatidaj63@nu.ac.th</w:t>
                              </w:r>
                            </w:hyperlink>
                            <w:r w:rsidR="00724B97">
                              <w:rPr>
                                <w:rFonts w:ascii="Arial" w:hAnsi="Arial" w:cs="Arial"/>
                                <w:sz w:val="14"/>
                                <w:szCs w:val="14"/>
                              </w:rPr>
                              <w:t xml:space="preserve"> </w:t>
                            </w:r>
                          </w:p>
                          <w:p w14:paraId="5D2E7788" w14:textId="77777777" w:rsidR="00724B97" w:rsidRDefault="00724B97" w:rsidP="000A4B4C">
                            <w:pPr>
                              <w:rPr>
                                <w:rFonts w:ascii="Arial" w:hAnsi="Arial" w:cs="Arial"/>
                                <w:sz w:val="14"/>
                                <w:szCs w:val="14"/>
                              </w:rPr>
                            </w:pPr>
                          </w:p>
                          <w:p w14:paraId="7B4573B9" w14:textId="77777777" w:rsidR="00724B97" w:rsidRPr="000A4B4C" w:rsidRDefault="00724B97" w:rsidP="000A4B4C">
                            <w:pPr>
                              <w:rPr>
                                <w:rFonts w:ascii="Arial" w:hAnsi="Arial" w:cs="Arial"/>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C54B02" id="Text Box 12" o:spid="_x0000_s1028" type="#_x0000_t202" style="position:absolute;margin-left:1.35pt;margin-top:.4pt;width:220pt;height:57.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" fillcolor="white [3201]" strokecolor="white [3212]" strokeweight=".5pt">
                <v:textbox>
                  <w:txbxContent>
                    <w:p w14:paraId="4EB6B437" w14:textId="4F8FC8B7" w:rsidR="000A4B4C" w:rsidRPr="000A4B4C" w:rsidRDefault="000A4B4C" w:rsidP="000A4B4C">
                      <w:pPr>
                        <w:rPr>
                          <w:rFonts w:ascii="Arial" w:hAnsi="Arial" w:cs="Arial"/>
                          <w:sz w:val="14"/>
                          <w:szCs w:val="14"/>
                        </w:rPr>
                      </w:pPr>
                      <w:proofErr w:type="spellStart"/>
                      <w:r w:rsidRPr="000A4B4C">
                        <w:rPr>
                          <w:rFonts w:ascii="Arial" w:hAnsi="Arial" w:cs="Arial"/>
                          <w:sz w:val="14"/>
                          <w:szCs w:val="14"/>
                        </w:rPr>
                        <w:t>Natthatida</w:t>
                      </w:r>
                      <w:proofErr w:type="spellEnd"/>
                      <w:r w:rsidRPr="000A4B4C">
                        <w:rPr>
                          <w:rFonts w:ascii="Arial" w:hAnsi="Arial" w:cs="Arial"/>
                          <w:sz w:val="14"/>
                          <w:szCs w:val="14"/>
                        </w:rPr>
                        <w:t xml:space="preserve"> </w:t>
                      </w:r>
                      <w:proofErr w:type="spellStart"/>
                      <w:r w:rsidRPr="000A4B4C">
                        <w:rPr>
                          <w:rFonts w:ascii="Arial" w:hAnsi="Arial" w:cs="Arial"/>
                          <w:sz w:val="14"/>
                          <w:szCs w:val="14"/>
                        </w:rPr>
                        <w:t>Janthasila</w:t>
                      </w:r>
                      <w:proofErr w:type="spellEnd"/>
                      <w:r w:rsidRPr="000A4B4C">
                        <w:rPr>
                          <w:rFonts w:ascii="Arial" w:hAnsi="Arial" w:cs="Arial"/>
                          <w:sz w:val="14"/>
                          <w:szCs w:val="14"/>
                        </w:rPr>
                        <w:t xml:space="preserve"> has her expertise in </w:t>
                      </w:r>
                      <w:r>
                        <w:rPr>
                          <w:rFonts w:ascii="Arial" w:hAnsi="Arial" w:cs="Arial"/>
                          <w:sz w:val="14"/>
                          <w:szCs w:val="14"/>
                        </w:rPr>
                        <w:t>d</w:t>
                      </w:r>
                      <w:r w:rsidRPr="000A4B4C">
                        <w:rPr>
                          <w:rFonts w:ascii="Arial" w:hAnsi="Arial" w:cs="Arial"/>
                          <w:sz w:val="14"/>
                          <w:szCs w:val="14"/>
                        </w:rPr>
                        <w:t>ental public health</w:t>
                      </w:r>
                      <w:r w:rsidR="00724B97">
                        <w:rPr>
                          <w:rFonts w:ascii="Arial" w:hAnsi="Arial" w:cs="Arial"/>
                          <w:sz w:val="14"/>
                          <w:szCs w:val="14"/>
                        </w:rPr>
                        <w:t>. S</w:t>
                      </w:r>
                      <w:r w:rsidRPr="000A4B4C">
                        <w:rPr>
                          <w:rFonts w:ascii="Arial" w:hAnsi="Arial" w:cs="Arial"/>
                          <w:sz w:val="14"/>
                          <w:szCs w:val="14"/>
                        </w:rPr>
                        <w:t xml:space="preserve">he graduated with a bachelor's degree Dental </w:t>
                      </w:r>
                      <w:r w:rsidR="00B53F6B">
                        <w:rPr>
                          <w:rFonts w:ascii="Arial" w:hAnsi="Arial" w:cs="Arial"/>
                          <w:sz w:val="14"/>
                          <w:szCs w:val="14"/>
                        </w:rPr>
                        <w:t>P</w:t>
                      </w:r>
                      <w:r w:rsidRPr="000A4B4C">
                        <w:rPr>
                          <w:rFonts w:ascii="Arial" w:hAnsi="Arial" w:cs="Arial"/>
                          <w:sz w:val="14"/>
                          <w:szCs w:val="14"/>
                        </w:rPr>
                        <w:t xml:space="preserve">ublic </w:t>
                      </w:r>
                      <w:r w:rsidR="00B53F6B">
                        <w:rPr>
                          <w:rFonts w:ascii="Arial" w:hAnsi="Arial" w:cs="Arial"/>
                          <w:sz w:val="14"/>
                          <w:szCs w:val="14"/>
                        </w:rPr>
                        <w:t>H</w:t>
                      </w:r>
                      <w:r w:rsidRPr="000A4B4C">
                        <w:rPr>
                          <w:rFonts w:ascii="Arial" w:hAnsi="Arial" w:cs="Arial"/>
                          <w:sz w:val="14"/>
                          <w:szCs w:val="14"/>
                        </w:rPr>
                        <w:t xml:space="preserve">ealth at Sirindhorn College of Public Health and Master of Public Health Program, Faculty of Public Health, Naresuan University, </w:t>
                      </w:r>
                      <w:proofErr w:type="spellStart"/>
                      <w:proofErr w:type="gramStart"/>
                      <w:r w:rsidRPr="000A4B4C">
                        <w:rPr>
                          <w:rFonts w:ascii="Arial" w:hAnsi="Arial" w:cs="Arial"/>
                          <w:sz w:val="14"/>
                          <w:szCs w:val="14"/>
                        </w:rPr>
                        <w:t>Phitsanulok,Thailand</w:t>
                      </w:r>
                      <w:proofErr w:type="spellEnd"/>
                      <w:proofErr w:type="gramEnd"/>
                    </w:p>
                    <w:p w14:paraId="4B5E3025" w14:textId="299F4E41" w:rsidR="000A4B4C" w:rsidRDefault="000A4B4C" w:rsidP="000A4B4C">
                      <w:pPr>
                        <w:rPr>
                          <w:rFonts w:ascii="Arial" w:hAnsi="Arial" w:cs="Arial"/>
                          <w:sz w:val="14"/>
                          <w:szCs w:val="14"/>
                        </w:rPr>
                      </w:pPr>
                      <w:r w:rsidRPr="000A4B4C">
                        <w:rPr>
                          <w:rFonts w:ascii="Arial" w:hAnsi="Arial" w:cs="Arial"/>
                          <w:sz w:val="14"/>
                          <w:szCs w:val="14"/>
                        </w:rPr>
                        <w:t xml:space="preserve">Email: </w:t>
                      </w:r>
                      <w:hyperlink r:id="rId18" w:history="1">
                        <w:r w:rsidRPr="004D7F2B">
                          <w:rPr>
                            <w:rStyle w:val="ac"/>
                            <w:rFonts w:ascii="Arial" w:hAnsi="Arial" w:cs="Arial"/>
                            <w:sz w:val="14"/>
                            <w:szCs w:val="14"/>
                          </w:rPr>
                          <w:t>natthatidaj63@nu.ac.th</w:t>
                        </w:r>
                      </w:hyperlink>
                      <w:r w:rsidR="00724B97">
                        <w:rPr>
                          <w:rFonts w:ascii="Arial" w:hAnsi="Arial" w:cs="Arial"/>
                          <w:sz w:val="14"/>
                          <w:szCs w:val="14"/>
                        </w:rPr>
                        <w:t xml:space="preserve"> </w:t>
                      </w:r>
                    </w:p>
                    <w:p w14:paraId="5D2E7788" w14:textId="77777777" w:rsidR="00724B97" w:rsidRDefault="00724B97" w:rsidP="000A4B4C">
                      <w:pPr>
                        <w:rPr>
                          <w:rFonts w:ascii="Arial" w:hAnsi="Arial" w:cs="Arial"/>
                          <w:sz w:val="14"/>
                          <w:szCs w:val="14"/>
                        </w:rPr>
                      </w:pPr>
                    </w:p>
                    <w:p w14:paraId="7B4573B9" w14:textId="77777777" w:rsidR="00724B97" w:rsidRPr="000A4B4C" w:rsidRDefault="00724B97" w:rsidP="000A4B4C">
                      <w:pPr>
                        <w:rPr>
                          <w:rFonts w:ascii="Arial" w:hAnsi="Arial" w:cs="Arial"/>
                          <w:sz w:val="14"/>
                          <w:szCs w:val="14"/>
                        </w:rPr>
                      </w:pPr>
                    </w:p>
                  </w:txbxContent>
                </v:textbox>
              </v:shape>
            </w:pict>
          </mc:Fallback>
        </mc:AlternateContent>
      </w:r>
    </w:p>
    <w:p w14:paraId="2722ACD3" w14:textId="7C600081" w:rsidR="000A4B4C" w:rsidRDefault="000A4B4C">
      <w:pPr>
        <w:pStyle w:val="a3"/>
        <w:spacing w:before="2"/>
        <w:rPr>
          <w:rFonts w:ascii="Arial"/>
          <w:sz w:val="19"/>
        </w:rPr>
      </w:pPr>
    </w:p>
    <w:p w14:paraId="3A580270" w14:textId="3A04E411" w:rsidR="000A4B4C" w:rsidRDefault="000A4B4C">
      <w:pPr>
        <w:pStyle w:val="a3"/>
        <w:spacing w:before="2"/>
        <w:rPr>
          <w:rFonts w:ascii="Arial"/>
          <w:sz w:val="19"/>
        </w:rPr>
      </w:pPr>
    </w:p>
    <w:p w14:paraId="2236B0B3" w14:textId="485F1DD1" w:rsidR="000A4B4C" w:rsidRDefault="000A4B4C">
      <w:pPr>
        <w:pStyle w:val="a3"/>
        <w:spacing w:before="2"/>
        <w:rPr>
          <w:rFonts w:ascii="Arial"/>
          <w:sz w:val="19"/>
        </w:rPr>
      </w:pPr>
    </w:p>
    <w:p w14:paraId="202F414E" w14:textId="27258318" w:rsidR="00AE3E37" w:rsidRDefault="00292ED9">
      <w:pPr>
        <w:pStyle w:val="a3"/>
        <w:spacing w:before="2"/>
        <w:rPr>
          <w:rFonts w:ascii="Arial"/>
          <w:sz w:val="19"/>
        </w:rPr>
      </w:pPr>
      <w:r>
        <w:rPr>
          <w:noProof/>
        </w:rPr>
        <mc:AlternateContent>
          <mc:Choice Requires="wps">
            <w:drawing>
              <wp:anchor distT="0" distB="0" distL="0" distR="0" simplePos="0" relativeHeight="1072" behindDoc="0" locked="0" layoutInCell="1" allowOverlap="1" wp14:anchorId="2F615C8D" wp14:editId="4528626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B4A1E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0B7618A1" w14:textId="77777777" w:rsidR="00AE3E37" w:rsidRDefault="00AE3E37">
      <w:pPr>
        <w:pStyle w:val="a3"/>
        <w:spacing w:before="7"/>
        <w:rPr>
          <w:rFonts w:ascii="Arial"/>
          <w:sz w:val="29"/>
        </w:rPr>
      </w:pPr>
    </w:p>
    <w:p w14:paraId="09FA1BF2" w14:textId="69550B01" w:rsidR="00EA7D51" w:rsidRPr="007343A5" w:rsidRDefault="00EA7D51" w:rsidP="007343A5">
      <w:pPr>
        <w:spacing w:before="62"/>
        <w:ind w:right="4235"/>
        <w:rPr>
          <w:rFonts w:ascii="Arial"/>
          <w:sz w:val="14"/>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7343A5" w:rsidRPr="00054F63">
        <w:rPr>
          <w:sz w:val="20"/>
          <w:szCs w:val="20"/>
        </w:rPr>
        <w:t>Natthatida</w:t>
      </w:r>
      <w:proofErr w:type="spellEnd"/>
      <w:r w:rsidR="007343A5" w:rsidRPr="00054F63">
        <w:rPr>
          <w:sz w:val="20"/>
          <w:szCs w:val="20"/>
        </w:rPr>
        <w:t xml:space="preserve"> </w:t>
      </w:r>
      <w:proofErr w:type="spellStart"/>
      <w:r w:rsidR="007343A5" w:rsidRPr="00054F63">
        <w:rPr>
          <w:sz w:val="20"/>
          <w:szCs w:val="20"/>
        </w:rPr>
        <w:t>Janthasila</w:t>
      </w:r>
      <w:proofErr w:type="spellEnd"/>
      <w:r w:rsidR="007343A5" w:rsidRPr="00054F63">
        <w:rPr>
          <w:sz w:val="20"/>
          <w:szCs w:val="20"/>
        </w:rPr>
        <w:t xml:space="preserve"> </w:t>
      </w:r>
      <w:r w:rsidRPr="00F35A62">
        <w:rPr>
          <w:sz w:val="20"/>
          <w:szCs w:val="20"/>
          <w:lang w:val="en-NZ"/>
        </w:rPr>
        <w:br/>
        <w:t xml:space="preserve">Contact </w:t>
      </w:r>
      <w:proofErr w:type="gramStart"/>
      <w:r w:rsidRPr="00F35A62">
        <w:rPr>
          <w:sz w:val="20"/>
          <w:szCs w:val="20"/>
          <w:lang w:val="en-NZ"/>
        </w:rPr>
        <w:t>number:</w:t>
      </w:r>
      <w:r w:rsidR="007343A5">
        <w:rPr>
          <w:sz w:val="20"/>
          <w:szCs w:val="20"/>
          <w:lang w:val="en-NZ"/>
        </w:rPr>
        <w:t>+</w:t>
      </w:r>
      <w:proofErr w:type="gramEnd"/>
      <w:r w:rsidR="007343A5">
        <w:rPr>
          <w:sz w:val="20"/>
          <w:szCs w:val="20"/>
          <w:lang w:val="en-NZ"/>
        </w:rPr>
        <w:t>66 85-535-4959</w:t>
      </w:r>
      <w:r w:rsidRPr="00F35A62">
        <w:rPr>
          <w:sz w:val="20"/>
          <w:szCs w:val="20"/>
          <w:lang w:val="en-NZ"/>
        </w:rPr>
        <w:br/>
        <w:t>Twitter account:</w:t>
      </w:r>
      <w:r w:rsidR="00841A6C" w:rsidRPr="00841A6C">
        <w:t xml:space="preserve"> </w:t>
      </w:r>
      <w:r w:rsidR="00841A6C" w:rsidRPr="00841A6C">
        <w:rPr>
          <w:sz w:val="20"/>
          <w:szCs w:val="20"/>
          <w:lang w:val="en-NZ"/>
        </w:rPr>
        <w:t>@OKeeratisiroj</w:t>
      </w:r>
      <w:r w:rsidR="007343A5">
        <w:rPr>
          <w:sz w:val="20"/>
          <w:szCs w:val="20"/>
          <w:lang w:val="en-NZ"/>
        </w:rPr>
        <w:t xml:space="preserve"> </w:t>
      </w:r>
      <w:r w:rsidRPr="00F35A62">
        <w:rPr>
          <w:sz w:val="20"/>
          <w:szCs w:val="20"/>
          <w:lang w:val="en-NZ"/>
        </w:rPr>
        <w:br/>
        <w:t>Linked In account:</w:t>
      </w:r>
      <w:r w:rsidR="00054F63">
        <w:rPr>
          <w:sz w:val="20"/>
          <w:szCs w:val="20"/>
          <w:lang w:val="en-NZ"/>
        </w:rPr>
        <w:t xml:space="preserve"> O</w:t>
      </w:r>
      <w:r w:rsidR="00054F63" w:rsidRPr="00054F63">
        <w:rPr>
          <w:sz w:val="20"/>
          <w:szCs w:val="20"/>
          <w:lang w:val="en-NZ"/>
        </w:rPr>
        <w:t>rawan Keeratisiroj</w:t>
      </w:r>
    </w:p>
    <w:p w14:paraId="5F20300B" w14:textId="23568F27" w:rsidR="00EA7D51" w:rsidRPr="00724B97" w:rsidRDefault="00EA7D51" w:rsidP="00724B97">
      <w:pPr>
        <w:autoSpaceDE w:val="0"/>
        <w:autoSpaceDN w:val="0"/>
        <w:adjustRightInd w:val="0"/>
        <w:rPr>
          <w:sz w:val="20"/>
          <w:szCs w:val="20"/>
          <w:lang w:val="en-NZ"/>
        </w:rPr>
        <w:sectPr w:rsidR="00EA7D51" w:rsidRPr="00724B97"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00054F63">
        <w:rPr>
          <w:rFonts w:cs="Browallia New"/>
          <w:sz w:val="20"/>
          <w:szCs w:val="25"/>
          <w:lang w:bidi="th-TH"/>
        </w:rPr>
        <w:t>Dental Nursing and Public Health Dentistry</w:t>
      </w:r>
      <w:r w:rsidRPr="00F35A62">
        <w:rPr>
          <w:sz w:val="20"/>
          <w:szCs w:val="20"/>
          <w:lang w:val="en-NZ"/>
        </w:rPr>
        <w:br/>
        <w:t>Category: (Oral presentation)</w:t>
      </w:r>
      <w:r w:rsidRPr="00F35A62">
        <w:rPr>
          <w:sz w:val="20"/>
          <w:szCs w:val="20"/>
          <w:lang w:val="en-NZ"/>
        </w:rPr>
        <w:br/>
      </w:r>
    </w:p>
    <w:p w14:paraId="70E00856" w14:textId="77777777" w:rsidR="00AE3E37" w:rsidRDefault="00AE3E37" w:rsidP="00724B97">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324051" w14:textId="77777777" w:rsidR="00373BAC" w:rsidRDefault="00373BAC">
      <w:r>
        <w:separator/>
      </w:r>
    </w:p>
  </w:endnote>
  <w:endnote w:type="continuationSeparator" w:id="0">
    <w:p w14:paraId="33A44B73" w14:textId="77777777" w:rsidR="00373BAC" w:rsidRDefault="00373B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rowallia New">
    <w:panose1 w:val="020B0604020202020204"/>
    <w:charset w:val="00"/>
    <w:family w:val="swiss"/>
    <w:pitch w:val="variable"/>
    <w:sig w:usb0="81000003" w:usb1="00000000" w:usb2="00000000" w:usb3="00000000" w:csb0="00010001"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B27E7" w14:textId="77777777"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14:anchorId="7CAE913F" wp14:editId="50070CC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13BD9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B5D2C1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AE913F"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0713BD9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B5D2C1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98227E7" wp14:editId="51419B3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EC516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7FB14C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8227E7"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6FEC516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7FB14C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CEB6B35" wp14:editId="4E7CCA3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85FE5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17A35E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EB6B35"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3A85FE5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17A35E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2854C0" w14:textId="77777777" w:rsidR="00373BAC" w:rsidRDefault="00373BAC">
      <w:r>
        <w:separator/>
      </w:r>
    </w:p>
  </w:footnote>
  <w:footnote w:type="continuationSeparator" w:id="0">
    <w:p w14:paraId="19059876" w14:textId="77777777" w:rsidR="00373BAC" w:rsidRDefault="00373B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AC12B61C"/>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467743614">
    <w:abstractNumId w:val="0"/>
  </w:num>
  <w:num w:numId="2" w16cid:durableId="1134056012">
    <w:abstractNumId w:val="1"/>
  </w:num>
  <w:num w:numId="3" w16cid:durableId="870073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22673"/>
    <w:rsid w:val="000534A1"/>
    <w:rsid w:val="00054F63"/>
    <w:rsid w:val="0006797A"/>
    <w:rsid w:val="000A4B4C"/>
    <w:rsid w:val="000B4CAA"/>
    <w:rsid w:val="000E2911"/>
    <w:rsid w:val="001263DF"/>
    <w:rsid w:val="001736FC"/>
    <w:rsid w:val="001D5794"/>
    <w:rsid w:val="00292ED9"/>
    <w:rsid w:val="00322BA8"/>
    <w:rsid w:val="00351D9B"/>
    <w:rsid w:val="00373BAC"/>
    <w:rsid w:val="00380299"/>
    <w:rsid w:val="0039362A"/>
    <w:rsid w:val="003B397A"/>
    <w:rsid w:val="00404E5B"/>
    <w:rsid w:val="00414F7B"/>
    <w:rsid w:val="004355DC"/>
    <w:rsid w:val="004749B4"/>
    <w:rsid w:val="00475D20"/>
    <w:rsid w:val="00494130"/>
    <w:rsid w:val="004F3523"/>
    <w:rsid w:val="00590D60"/>
    <w:rsid w:val="005973B9"/>
    <w:rsid w:val="005B3A56"/>
    <w:rsid w:val="005F22D4"/>
    <w:rsid w:val="005F24FF"/>
    <w:rsid w:val="006060CE"/>
    <w:rsid w:val="0061505C"/>
    <w:rsid w:val="0063497F"/>
    <w:rsid w:val="006608CD"/>
    <w:rsid w:val="00706448"/>
    <w:rsid w:val="00714354"/>
    <w:rsid w:val="00724B97"/>
    <w:rsid w:val="007343A5"/>
    <w:rsid w:val="00841A6C"/>
    <w:rsid w:val="008472A6"/>
    <w:rsid w:val="00873DF0"/>
    <w:rsid w:val="008756E6"/>
    <w:rsid w:val="00897EC5"/>
    <w:rsid w:val="008A0763"/>
    <w:rsid w:val="008E5477"/>
    <w:rsid w:val="009B2D44"/>
    <w:rsid w:val="00A07E82"/>
    <w:rsid w:val="00A52075"/>
    <w:rsid w:val="00A9710C"/>
    <w:rsid w:val="00AD1A4C"/>
    <w:rsid w:val="00AE3E37"/>
    <w:rsid w:val="00B21A57"/>
    <w:rsid w:val="00B53F6B"/>
    <w:rsid w:val="00BE6743"/>
    <w:rsid w:val="00C33602"/>
    <w:rsid w:val="00C56C74"/>
    <w:rsid w:val="00C74755"/>
    <w:rsid w:val="00CD6F55"/>
    <w:rsid w:val="00DE3104"/>
    <w:rsid w:val="00DE6170"/>
    <w:rsid w:val="00E30AAC"/>
    <w:rsid w:val="00E95D97"/>
    <w:rsid w:val="00EA7D51"/>
    <w:rsid w:val="00EC15A3"/>
    <w:rsid w:val="00F046EA"/>
    <w:rsid w:val="00F312EA"/>
    <w:rsid w:val="00F35A62"/>
    <w:rsid w:val="00F72EEA"/>
    <w:rsid w:val="00F84CAE"/>
    <w:rsid w:val="00FA41DE"/>
    <w:rsid w:val="00FC723C"/>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DFD589"/>
  <w15:docId w15:val="{050707F0-E6BB-4042-847D-5746553C5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หัวกระดาษ อักขระ"/>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ท้ายกระดาษ อักขระ"/>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ข้อความบอลลูน อักขระ"/>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เนื้อความ อักขระ"/>
    <w:basedOn w:val="a0"/>
    <w:link w:val="a3"/>
    <w:uiPriority w:val="1"/>
    <w:rsid w:val="005973B9"/>
    <w:rPr>
      <w:rFonts w:ascii="Tw Cen MT" w:eastAsia="Tw Cen MT" w:hAnsi="Tw Cen MT" w:cs="Tw Cen MT"/>
      <w:sz w:val="18"/>
      <w:szCs w:val="18"/>
    </w:rPr>
  </w:style>
  <w:style w:type="character" w:styleId="ad">
    <w:name w:val="Unresolved Mention"/>
    <w:basedOn w:val="a0"/>
    <w:uiPriority w:val="99"/>
    <w:semiHidden/>
    <w:unhideWhenUsed/>
    <w:rsid w:val="000A4B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24838144">
      <w:bodyDiv w:val="1"/>
      <w:marLeft w:val="0"/>
      <w:marRight w:val="0"/>
      <w:marTop w:val="0"/>
      <w:marBottom w:val="0"/>
      <w:divBdr>
        <w:top w:val="none" w:sz="0" w:space="0" w:color="auto"/>
        <w:left w:val="none" w:sz="0" w:space="0" w:color="auto"/>
        <w:bottom w:val="none" w:sz="0" w:space="0" w:color="auto"/>
        <w:right w:val="none" w:sz="0" w:space="0" w:color="auto"/>
      </w:divBdr>
      <w:divsChild>
        <w:div w:id="1399936769">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hyperlink" Target="mailto:natthatidaj63@nu.ac.t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mailto:natthatidaj63@nu.ac.th" TargetMode="External"/><Relationship Id="rId2" Type="http://schemas.openxmlformats.org/officeDocument/2006/relationships/numbering" Target="numbering.xml"/><Relationship Id="rId16" Type="http://schemas.openxmlformats.org/officeDocument/2006/relationships/hyperlink" Target="mailto:orawansa@nu.ac.th"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mailto:orawansa@nu.ac.th" TargetMode="Externa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B223C2-E5B8-4570-867F-5E985BCAE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2</Pages>
  <Words>580</Words>
  <Characters>3306</Characters>
  <Application>Microsoft Office Word</Application>
  <DocSecurity>0</DocSecurity>
  <Lines>27</Lines>
  <Paragraphs>7</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Reviewer</cp:lastModifiedBy>
  <cp:revision>6</cp:revision>
  <dcterms:created xsi:type="dcterms:W3CDTF">2022-10-01T09:12:00Z</dcterms:created>
  <dcterms:modified xsi:type="dcterms:W3CDTF">2022-10-03T15:20:00Z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GrammarlyDocumentId">
    <vt:lpwstr>6ca74066ea3ce8ef9c1606ee3d5568a455d5b0d79393cfa01e2610354441e6e2</vt:lpwstr>
  </property>
</Properties>
</file>