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118" w:rsidRDefault="002A6118" w:rsidP="002A6118">
      <w:pPr>
        <w:spacing w:before="100" w:beforeAutospacing="1" w:after="100" w:afterAutospacing="1" w:line="240" w:lineRule="auto"/>
        <w:jc w:val="both"/>
        <w:textAlignment w:val="center"/>
        <w:outlineLvl w:val="0"/>
        <w:rPr>
          <w:rFonts w:ascii="Times New Roman" w:eastAsia="Times New Roman" w:hAnsi="Times New Roman" w:cs="Times New Roman"/>
          <w:color w:val="58585A"/>
          <w:spacing w:val="-2"/>
          <w:kern w:val="36"/>
          <w:sz w:val="69"/>
          <w:szCs w:val="69"/>
          <w:lang w:eastAsia="en-IN"/>
        </w:rPr>
      </w:pPr>
      <w:r w:rsidRPr="002A6118">
        <w:rPr>
          <w:rFonts w:ascii="Times New Roman" w:eastAsia="Times New Roman" w:hAnsi="Times New Roman" w:cs="Times New Roman"/>
          <w:color w:val="58585A"/>
          <w:spacing w:val="-2"/>
          <w:kern w:val="36"/>
          <w:sz w:val="69"/>
          <w:szCs w:val="69"/>
          <w:lang w:eastAsia="en-IN"/>
        </w:rPr>
        <w:t>Retinopathy of Prematurity</w:t>
      </w:r>
    </w:p>
    <w:p w:rsidR="00D40448" w:rsidRPr="002A6118" w:rsidRDefault="00D40448" w:rsidP="002A6118">
      <w:pPr>
        <w:spacing w:before="100" w:beforeAutospacing="1" w:after="100" w:afterAutospacing="1" w:line="240" w:lineRule="auto"/>
        <w:jc w:val="both"/>
        <w:textAlignment w:val="center"/>
        <w:outlineLvl w:val="0"/>
        <w:rPr>
          <w:rFonts w:ascii="Times New Roman" w:eastAsia="Times New Roman" w:hAnsi="Times New Roman" w:cs="Times New Roman"/>
          <w:color w:val="58585A"/>
          <w:spacing w:val="-2"/>
          <w:kern w:val="36"/>
          <w:sz w:val="69"/>
          <w:szCs w:val="69"/>
          <w:lang w:eastAsia="en-IN"/>
        </w:rPr>
      </w:pPr>
      <w:r w:rsidRPr="00D40448">
        <w:rPr>
          <w:rFonts w:ascii="Times New Roman" w:eastAsia="Times New Roman" w:hAnsi="Times New Roman" w:cs="Times New Roman"/>
          <w:color w:val="58585A"/>
          <w:spacing w:val="-2"/>
          <w:kern w:val="36"/>
          <w:sz w:val="36"/>
          <w:szCs w:val="69"/>
          <w:lang w:eastAsia="en-IN"/>
        </w:rPr>
        <w:t>Chun Ying | University of Hong Kong</w:t>
      </w:r>
    </w:p>
    <w:p w:rsidR="00603F08" w:rsidRDefault="008356F7" w:rsidP="002A6118">
      <w:pPr>
        <w:jc w:val="both"/>
        <w:rPr>
          <w:rFonts w:ascii="Arial" w:hAnsi="Arial" w:cs="Arial"/>
          <w:color w:val="333333"/>
          <w:spacing w:val="-3"/>
          <w:sz w:val="27"/>
          <w:szCs w:val="27"/>
          <w:shd w:val="clear" w:color="auto" w:fill="FFFFFF"/>
        </w:rPr>
      </w:pPr>
      <w:r w:rsidRPr="008356F7">
        <w:rPr>
          <w:rFonts w:ascii="Arial" w:hAnsi="Arial" w:cs="Arial"/>
          <w:color w:val="333333"/>
          <w:spacing w:val="-3"/>
          <w:sz w:val="27"/>
          <w:szCs w:val="27"/>
          <w:shd w:val="clear" w:color="auto" w:fill="FFFFFF"/>
        </w:rPr>
        <w:t xml:space="preserve">Retinopathy of prematurity (ROP), a potentially blinding condition in premature infants, is brought on by faulty retinal blood vessel formation. The inner layer of the eye, known as the retina, is where light enters and is converted into brain-transmitted visual signals. The retinal blood vessels may develop improperly in a preterm </w:t>
      </w:r>
      <w:proofErr w:type="spellStart"/>
      <w:r w:rsidRPr="008356F7">
        <w:rPr>
          <w:rFonts w:ascii="Arial" w:hAnsi="Arial" w:cs="Arial"/>
          <w:color w:val="333333"/>
          <w:spacing w:val="-3"/>
          <w:sz w:val="27"/>
          <w:szCs w:val="27"/>
          <w:shd w:val="clear" w:color="auto" w:fill="FFFFFF"/>
        </w:rPr>
        <w:t>newborn</w:t>
      </w:r>
      <w:proofErr w:type="spellEnd"/>
      <w:r w:rsidRPr="008356F7">
        <w:rPr>
          <w:rFonts w:ascii="Arial" w:hAnsi="Arial" w:cs="Arial"/>
          <w:color w:val="333333"/>
          <w:spacing w:val="-3"/>
          <w:sz w:val="27"/>
          <w:szCs w:val="27"/>
          <w:shd w:val="clear" w:color="auto" w:fill="FFFFFF"/>
        </w:rPr>
        <w:t xml:space="preserve">. In most cases, ROP resolves without endangering the retina. When ROP is severe, the retina may tear away from or separate from the eye's wall, potentially leading to blindness. The greatest danger is for </w:t>
      </w:r>
      <w:proofErr w:type="spellStart"/>
      <w:r w:rsidRPr="008356F7">
        <w:rPr>
          <w:rFonts w:ascii="Arial" w:hAnsi="Arial" w:cs="Arial"/>
          <w:color w:val="333333"/>
          <w:spacing w:val="-3"/>
          <w:sz w:val="27"/>
          <w:szCs w:val="27"/>
          <w:shd w:val="clear" w:color="auto" w:fill="FFFFFF"/>
        </w:rPr>
        <w:t>newborns</w:t>
      </w:r>
      <w:proofErr w:type="spellEnd"/>
      <w:r w:rsidRPr="008356F7">
        <w:rPr>
          <w:rFonts w:ascii="Arial" w:hAnsi="Arial" w:cs="Arial"/>
          <w:color w:val="333333"/>
          <w:spacing w:val="-3"/>
          <w:sz w:val="27"/>
          <w:szCs w:val="27"/>
          <w:shd w:val="clear" w:color="auto" w:fill="FFFFFF"/>
        </w:rPr>
        <w:t xml:space="preserve"> weighing 1250 </w:t>
      </w:r>
      <w:proofErr w:type="spellStart"/>
      <w:r w:rsidRPr="008356F7">
        <w:rPr>
          <w:rFonts w:ascii="Arial" w:hAnsi="Arial" w:cs="Arial"/>
          <w:color w:val="333333"/>
          <w:spacing w:val="-3"/>
          <w:sz w:val="27"/>
          <w:szCs w:val="27"/>
          <w:shd w:val="clear" w:color="auto" w:fill="FFFFFF"/>
        </w:rPr>
        <w:t>grammes</w:t>
      </w:r>
      <w:proofErr w:type="spellEnd"/>
      <w:r w:rsidRPr="008356F7">
        <w:rPr>
          <w:rFonts w:ascii="Arial" w:hAnsi="Arial" w:cs="Arial"/>
          <w:color w:val="333333"/>
          <w:spacing w:val="-3"/>
          <w:sz w:val="27"/>
          <w:szCs w:val="27"/>
          <w:shd w:val="clear" w:color="auto" w:fill="FFFFFF"/>
        </w:rPr>
        <w:t xml:space="preserve"> or less who arrive before 31 weeks of gestation. Most infants with ROP have age-appropriate vision.</w:t>
      </w:r>
      <w:r>
        <w:rPr>
          <w:rFonts w:ascii="Arial" w:hAnsi="Arial" w:cs="Arial"/>
          <w:color w:val="333333"/>
          <w:spacing w:val="-3"/>
          <w:sz w:val="27"/>
          <w:szCs w:val="27"/>
          <w:shd w:val="clear" w:color="auto" w:fill="FFFFFF"/>
        </w:rPr>
        <w:t xml:space="preserve"> </w:t>
      </w:r>
      <w:r w:rsidRPr="008356F7">
        <w:rPr>
          <w:rFonts w:ascii="Arial" w:hAnsi="Arial" w:cs="Arial"/>
          <w:color w:val="333333"/>
          <w:spacing w:val="-3"/>
          <w:sz w:val="27"/>
          <w:szCs w:val="27"/>
          <w:shd w:val="clear" w:color="auto" w:fill="FFFFFF"/>
        </w:rPr>
        <w:t xml:space="preserve">Vision is only in danger when ROP has reached its most advanced stages. Thankfully, most cases of ROP don't result in visual loss. The issue is that no one can forecast which infants would thrive and which will experience issues. The most crucial elements in preventing ROP-related vision loss are effective screening and prompt treatment (where necessary - see below). ROP is diagnosed by ophthalmologists (Eye MDs) who are experienced in evaluating </w:t>
      </w:r>
      <w:proofErr w:type="spellStart"/>
      <w:r w:rsidRPr="008356F7">
        <w:rPr>
          <w:rFonts w:ascii="Arial" w:hAnsi="Arial" w:cs="Arial"/>
          <w:color w:val="333333"/>
          <w:spacing w:val="-3"/>
          <w:sz w:val="27"/>
          <w:szCs w:val="27"/>
          <w:shd w:val="clear" w:color="auto" w:fill="FFFFFF"/>
        </w:rPr>
        <w:t>newborn</w:t>
      </w:r>
      <w:proofErr w:type="spellEnd"/>
      <w:r w:rsidRPr="008356F7">
        <w:rPr>
          <w:rFonts w:ascii="Arial" w:hAnsi="Arial" w:cs="Arial"/>
          <w:color w:val="333333"/>
          <w:spacing w:val="-3"/>
          <w:sz w:val="27"/>
          <w:szCs w:val="27"/>
          <w:shd w:val="clear" w:color="auto" w:fill="FFFFFF"/>
        </w:rPr>
        <w:t xml:space="preserve"> eyes. After applying drops to dilate the pupils, they inspect the eyes. The usefulness of digital photography for ROP diagnosis is currently being researched. Eye exams are performed in </w:t>
      </w:r>
      <w:proofErr w:type="spellStart"/>
      <w:r w:rsidRPr="008356F7">
        <w:rPr>
          <w:rFonts w:ascii="Arial" w:hAnsi="Arial" w:cs="Arial"/>
          <w:color w:val="333333"/>
          <w:spacing w:val="-3"/>
          <w:sz w:val="27"/>
          <w:szCs w:val="27"/>
          <w:shd w:val="clear" w:color="auto" w:fill="FFFFFF"/>
        </w:rPr>
        <w:t>newborns</w:t>
      </w:r>
      <w:proofErr w:type="spellEnd"/>
      <w:r w:rsidRPr="008356F7">
        <w:rPr>
          <w:rFonts w:ascii="Arial" w:hAnsi="Arial" w:cs="Arial"/>
          <w:color w:val="333333"/>
          <w:spacing w:val="-3"/>
          <w:sz w:val="27"/>
          <w:szCs w:val="27"/>
          <w:shd w:val="clear" w:color="auto" w:fill="FFFFFF"/>
        </w:rPr>
        <w:t xml:space="preserve"> weighing less than 1500 </w:t>
      </w:r>
      <w:proofErr w:type="spellStart"/>
      <w:r w:rsidRPr="008356F7">
        <w:rPr>
          <w:rFonts w:ascii="Arial" w:hAnsi="Arial" w:cs="Arial"/>
          <w:color w:val="333333"/>
          <w:spacing w:val="-3"/>
          <w:sz w:val="27"/>
          <w:szCs w:val="27"/>
          <w:shd w:val="clear" w:color="auto" w:fill="FFFFFF"/>
        </w:rPr>
        <w:t>grammes</w:t>
      </w:r>
      <w:proofErr w:type="spellEnd"/>
      <w:r w:rsidRPr="008356F7">
        <w:rPr>
          <w:rFonts w:ascii="Arial" w:hAnsi="Arial" w:cs="Arial"/>
          <w:color w:val="333333"/>
          <w:spacing w:val="-3"/>
          <w:sz w:val="27"/>
          <w:szCs w:val="27"/>
          <w:shd w:val="clear" w:color="auto" w:fill="FFFFFF"/>
        </w:rPr>
        <w:t xml:space="preserve"> (3.3 </w:t>
      </w:r>
      <w:proofErr w:type="spellStart"/>
      <w:r w:rsidRPr="008356F7">
        <w:rPr>
          <w:rFonts w:ascii="Arial" w:hAnsi="Arial" w:cs="Arial"/>
          <w:color w:val="333333"/>
          <w:spacing w:val="-3"/>
          <w:sz w:val="27"/>
          <w:szCs w:val="27"/>
          <w:shd w:val="clear" w:color="auto" w:fill="FFFFFF"/>
        </w:rPr>
        <w:t>lbs</w:t>
      </w:r>
      <w:proofErr w:type="spellEnd"/>
      <w:r w:rsidRPr="008356F7">
        <w:rPr>
          <w:rFonts w:ascii="Arial" w:hAnsi="Arial" w:cs="Arial"/>
          <w:color w:val="333333"/>
          <w:spacing w:val="-3"/>
          <w:sz w:val="27"/>
          <w:szCs w:val="27"/>
          <w:shd w:val="clear" w:color="auto" w:fill="FFFFFF"/>
        </w:rPr>
        <w:t xml:space="preserve">) and having a gestational age of </w:t>
      </w:r>
      <w:proofErr w:type="gramStart"/>
      <w:r w:rsidRPr="008356F7">
        <w:rPr>
          <w:rFonts w:ascii="Arial" w:hAnsi="Arial" w:cs="Arial"/>
          <w:color w:val="333333"/>
          <w:spacing w:val="-3"/>
          <w:sz w:val="27"/>
          <w:szCs w:val="27"/>
          <w:shd w:val="clear" w:color="auto" w:fill="FFFFFF"/>
        </w:rPr>
        <w:t>under</w:t>
      </w:r>
      <w:proofErr w:type="gramEnd"/>
      <w:r w:rsidRPr="008356F7">
        <w:rPr>
          <w:rFonts w:ascii="Arial" w:hAnsi="Arial" w:cs="Arial"/>
          <w:color w:val="333333"/>
          <w:spacing w:val="-3"/>
          <w:sz w:val="27"/>
          <w:szCs w:val="27"/>
          <w:shd w:val="clear" w:color="auto" w:fill="FFFFFF"/>
        </w:rPr>
        <w:t xml:space="preserve"> 31 weeks in order to check for ROP.</w:t>
      </w:r>
    </w:p>
    <w:p w:rsidR="002A6118" w:rsidRDefault="002A6118" w:rsidP="002A6118">
      <w:pPr>
        <w:jc w:val="both"/>
        <w:rPr>
          <w:rFonts w:ascii="Arial" w:hAnsi="Arial" w:cs="Arial"/>
          <w:color w:val="333333"/>
          <w:spacing w:val="-3"/>
          <w:sz w:val="27"/>
          <w:szCs w:val="27"/>
          <w:shd w:val="clear" w:color="auto" w:fill="FFFFFF"/>
        </w:rPr>
      </w:pPr>
      <w:r>
        <w:rPr>
          <w:rFonts w:ascii="Arial" w:hAnsi="Arial" w:cs="Arial"/>
          <w:color w:val="333333"/>
          <w:spacing w:val="-3"/>
          <w:sz w:val="27"/>
          <w:szCs w:val="27"/>
          <w:shd w:val="clear" w:color="auto" w:fill="FFFFFF"/>
        </w:rPr>
        <w:t xml:space="preserve">Biography: </w:t>
      </w:r>
      <w:r w:rsidR="00D40448">
        <w:rPr>
          <w:rFonts w:ascii="Arial" w:hAnsi="Arial" w:cs="Arial"/>
          <w:color w:val="333333"/>
          <w:spacing w:val="-3"/>
          <w:sz w:val="27"/>
          <w:szCs w:val="27"/>
          <w:shd w:val="clear" w:color="auto" w:fill="FFFFFF"/>
        </w:rPr>
        <w:t xml:space="preserve">Experienced in Paediatrics and Neonatology and Ophthalmology. </w:t>
      </w:r>
      <w:proofErr w:type="gramStart"/>
      <w:r w:rsidR="00D40448">
        <w:rPr>
          <w:rFonts w:ascii="Arial" w:hAnsi="Arial" w:cs="Arial"/>
          <w:color w:val="333333"/>
          <w:spacing w:val="-3"/>
          <w:sz w:val="27"/>
          <w:szCs w:val="27"/>
          <w:shd w:val="clear" w:color="auto" w:fill="FFFFFF"/>
        </w:rPr>
        <w:t>Graduated in the University of Hong Kong.</w:t>
      </w:r>
      <w:proofErr w:type="gramEnd"/>
      <w:r w:rsidR="00D40448">
        <w:rPr>
          <w:rFonts w:ascii="Arial" w:hAnsi="Arial" w:cs="Arial"/>
          <w:color w:val="333333"/>
          <w:spacing w:val="-3"/>
          <w:sz w:val="27"/>
          <w:szCs w:val="27"/>
          <w:shd w:val="clear" w:color="auto" w:fill="FFFFFF"/>
        </w:rPr>
        <w:t xml:space="preserve"> Published research works in international journals.</w:t>
      </w:r>
      <w:bookmarkStart w:id="0" w:name="_GoBack"/>
      <w:bookmarkEnd w:id="0"/>
    </w:p>
    <w:p w:rsidR="002A6118" w:rsidRDefault="002A6118" w:rsidP="002A6118">
      <w:pPr>
        <w:jc w:val="both"/>
      </w:pPr>
    </w:p>
    <w:sectPr w:rsidR="002A61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118"/>
    <w:rsid w:val="00110646"/>
    <w:rsid w:val="002A6118"/>
    <w:rsid w:val="00322911"/>
    <w:rsid w:val="0047669C"/>
    <w:rsid w:val="008356F7"/>
    <w:rsid w:val="00D404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61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118"/>
    <w:rPr>
      <w:rFonts w:ascii="Times New Roman" w:eastAsia="Times New Roman" w:hAnsi="Times New Roman" w:cs="Times New Roman"/>
      <w:b/>
      <w:bCs/>
      <w:kern w:val="36"/>
      <w:sz w:val="48"/>
      <w:szCs w:val="48"/>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61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118"/>
    <w:rPr>
      <w:rFonts w:ascii="Times New Roman" w:eastAsia="Times New Roman" w:hAnsi="Times New Roman" w:cs="Times New Roman"/>
      <w:b/>
      <w:bCs/>
      <w:kern w:val="36"/>
      <w:sz w:val="48"/>
      <w:szCs w:val="4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65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dc:creator>
  <cp:lastModifiedBy>omics1</cp:lastModifiedBy>
  <cp:revision>17</cp:revision>
  <dcterms:created xsi:type="dcterms:W3CDTF">2022-10-12T07:52:00Z</dcterms:created>
  <dcterms:modified xsi:type="dcterms:W3CDTF">2022-10-12T08:12:00Z</dcterms:modified>
</cp:coreProperties>
</file>