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F08" w:rsidRPr="00491ED7" w:rsidRDefault="00491ED7">
      <w:pPr>
        <w:rPr>
          <w:rFonts w:ascii="Times New Roman" w:hAnsi="Times New Roman" w:cs="Times New Roman"/>
          <w:b/>
          <w:sz w:val="24"/>
        </w:rPr>
      </w:pPr>
      <w:r w:rsidRPr="00491ED7">
        <w:rPr>
          <w:rFonts w:ascii="Times New Roman" w:hAnsi="Times New Roman" w:cs="Times New Roman"/>
          <w:b/>
          <w:sz w:val="24"/>
        </w:rPr>
        <w:t>Advances in optometry: Gas Permeable Contact Lenses</w:t>
      </w:r>
    </w:p>
    <w:p w:rsidR="00491ED7" w:rsidRDefault="00A03C78" w:rsidP="00491ED7">
      <w:pPr>
        <w:jc w:val="both"/>
        <w:rPr>
          <w:rFonts w:ascii="Times New Roman" w:hAnsi="Times New Roman" w:cs="Times New Roman"/>
          <w:sz w:val="24"/>
        </w:rPr>
      </w:pPr>
      <w:r w:rsidRPr="00A03C78">
        <w:rPr>
          <w:rFonts w:ascii="Times New Roman" w:hAnsi="Times New Roman" w:cs="Times New Roman"/>
          <w:sz w:val="24"/>
        </w:rPr>
        <w:t xml:space="preserve">Since at least the 1960s, </w:t>
      </w:r>
      <w:proofErr w:type="spellStart"/>
      <w:r w:rsidRPr="00A03C78">
        <w:rPr>
          <w:rFonts w:ascii="Times New Roman" w:hAnsi="Times New Roman" w:cs="Times New Roman"/>
          <w:sz w:val="24"/>
        </w:rPr>
        <w:t>orthokeratology</w:t>
      </w:r>
      <w:proofErr w:type="spellEnd"/>
      <w:r w:rsidRPr="00A03C78">
        <w:rPr>
          <w:rFonts w:ascii="Times New Roman" w:hAnsi="Times New Roman" w:cs="Times New Roman"/>
          <w:sz w:val="24"/>
        </w:rPr>
        <w:t xml:space="preserve"> (</w:t>
      </w:r>
      <w:proofErr w:type="spellStart"/>
      <w:r w:rsidRPr="00A03C78">
        <w:rPr>
          <w:rFonts w:ascii="Times New Roman" w:hAnsi="Times New Roman" w:cs="Times New Roman"/>
          <w:sz w:val="24"/>
        </w:rPr>
        <w:t>ortho</w:t>
      </w:r>
      <w:proofErr w:type="spellEnd"/>
      <w:r w:rsidRPr="00A03C78">
        <w:rPr>
          <w:rFonts w:ascii="Times New Roman" w:hAnsi="Times New Roman" w:cs="Times New Roman"/>
          <w:sz w:val="24"/>
        </w:rPr>
        <w:t>-k) has been utilised to treat myopia. Since Paragon CRT (</w:t>
      </w:r>
      <w:proofErr w:type="spellStart"/>
      <w:r w:rsidRPr="00A03C78">
        <w:rPr>
          <w:rFonts w:ascii="Times New Roman" w:hAnsi="Times New Roman" w:cs="Times New Roman"/>
          <w:sz w:val="24"/>
        </w:rPr>
        <w:t>CooperVision</w:t>
      </w:r>
      <w:proofErr w:type="spellEnd"/>
      <w:r w:rsidRPr="00A03C78">
        <w:rPr>
          <w:rFonts w:ascii="Times New Roman" w:hAnsi="Times New Roman" w:cs="Times New Roman"/>
          <w:sz w:val="24"/>
        </w:rPr>
        <w:t xml:space="preserve"> Specialty </w:t>
      </w:r>
      <w:proofErr w:type="spellStart"/>
      <w:r w:rsidRPr="00A03C78">
        <w:rPr>
          <w:rFonts w:ascii="Times New Roman" w:hAnsi="Times New Roman" w:cs="Times New Roman"/>
          <w:sz w:val="24"/>
        </w:rPr>
        <w:t>EyeCare</w:t>
      </w:r>
      <w:proofErr w:type="spellEnd"/>
      <w:r w:rsidRPr="00A03C78">
        <w:rPr>
          <w:rFonts w:ascii="Times New Roman" w:hAnsi="Times New Roman" w:cs="Times New Roman"/>
          <w:sz w:val="24"/>
        </w:rPr>
        <w:t xml:space="preserve">), the first rigid gas permeable lens for </w:t>
      </w:r>
      <w:proofErr w:type="spellStart"/>
      <w:r w:rsidRPr="00A03C78">
        <w:rPr>
          <w:rFonts w:ascii="Times New Roman" w:hAnsi="Times New Roman" w:cs="Times New Roman"/>
          <w:sz w:val="24"/>
        </w:rPr>
        <w:t>ortho</w:t>
      </w:r>
      <w:proofErr w:type="spellEnd"/>
      <w:r w:rsidRPr="00A03C78">
        <w:rPr>
          <w:rFonts w:ascii="Times New Roman" w:hAnsi="Times New Roman" w:cs="Times New Roman"/>
          <w:sz w:val="24"/>
        </w:rPr>
        <w:t xml:space="preserve">-k, got FDA certification in 2002, the number of brands and choices has increased. Johnson &amp; Johnson Vision announced in May of this year that the FDA has approved its </w:t>
      </w:r>
      <w:proofErr w:type="spellStart"/>
      <w:r w:rsidRPr="00A03C78">
        <w:rPr>
          <w:rFonts w:ascii="Times New Roman" w:hAnsi="Times New Roman" w:cs="Times New Roman"/>
          <w:sz w:val="24"/>
        </w:rPr>
        <w:t>Acuvue</w:t>
      </w:r>
      <w:proofErr w:type="spellEnd"/>
      <w:r w:rsidRPr="00A03C78">
        <w:rPr>
          <w:rFonts w:ascii="Times New Roman" w:hAnsi="Times New Roman" w:cs="Times New Roman"/>
          <w:sz w:val="24"/>
        </w:rPr>
        <w:t xml:space="preserve"> </w:t>
      </w:r>
      <w:proofErr w:type="spellStart"/>
      <w:r w:rsidRPr="00A03C78">
        <w:rPr>
          <w:rFonts w:ascii="Times New Roman" w:hAnsi="Times New Roman" w:cs="Times New Roman"/>
          <w:sz w:val="24"/>
        </w:rPr>
        <w:t>Abiliti</w:t>
      </w:r>
      <w:proofErr w:type="spellEnd"/>
      <w:r w:rsidRPr="00A03C78">
        <w:rPr>
          <w:rFonts w:ascii="Times New Roman" w:hAnsi="Times New Roman" w:cs="Times New Roman"/>
          <w:sz w:val="24"/>
        </w:rPr>
        <w:t xml:space="preserve"> Overnight Therapeutic Lenses for the treatment of myopia. The same month, </w:t>
      </w:r>
      <w:proofErr w:type="spellStart"/>
      <w:r w:rsidRPr="00A03C78">
        <w:rPr>
          <w:rFonts w:ascii="Times New Roman" w:hAnsi="Times New Roman" w:cs="Times New Roman"/>
          <w:sz w:val="24"/>
        </w:rPr>
        <w:t>CooperVision</w:t>
      </w:r>
      <w:proofErr w:type="spellEnd"/>
      <w:r w:rsidRPr="00A03C78">
        <w:rPr>
          <w:rFonts w:ascii="Times New Roman" w:hAnsi="Times New Roman" w:cs="Times New Roman"/>
          <w:sz w:val="24"/>
        </w:rPr>
        <w:t xml:space="preserve"> revealed that their </w:t>
      </w:r>
      <w:proofErr w:type="spellStart"/>
      <w:r w:rsidRPr="00A03C78">
        <w:rPr>
          <w:rFonts w:ascii="Times New Roman" w:hAnsi="Times New Roman" w:cs="Times New Roman"/>
          <w:sz w:val="24"/>
        </w:rPr>
        <w:t>Procornea</w:t>
      </w:r>
      <w:proofErr w:type="spellEnd"/>
      <w:r w:rsidRPr="00A03C78">
        <w:rPr>
          <w:rFonts w:ascii="Times New Roman" w:hAnsi="Times New Roman" w:cs="Times New Roman"/>
          <w:sz w:val="24"/>
        </w:rPr>
        <w:t xml:space="preserve"> </w:t>
      </w:r>
      <w:proofErr w:type="spellStart"/>
      <w:r w:rsidRPr="00A03C78">
        <w:rPr>
          <w:rFonts w:ascii="Times New Roman" w:hAnsi="Times New Roman" w:cs="Times New Roman"/>
          <w:sz w:val="24"/>
        </w:rPr>
        <w:t>DreamLite</w:t>
      </w:r>
      <w:proofErr w:type="spellEnd"/>
      <w:r w:rsidRPr="00A03C78">
        <w:rPr>
          <w:rFonts w:ascii="Times New Roman" w:hAnsi="Times New Roman" w:cs="Times New Roman"/>
          <w:sz w:val="24"/>
        </w:rPr>
        <w:t xml:space="preserve"> </w:t>
      </w:r>
      <w:proofErr w:type="spellStart"/>
      <w:r w:rsidRPr="00A03C78">
        <w:rPr>
          <w:rFonts w:ascii="Times New Roman" w:hAnsi="Times New Roman" w:cs="Times New Roman"/>
          <w:sz w:val="24"/>
        </w:rPr>
        <w:t>orthokeratology</w:t>
      </w:r>
      <w:proofErr w:type="spellEnd"/>
      <w:r w:rsidRPr="00A03C78">
        <w:rPr>
          <w:rFonts w:ascii="Times New Roman" w:hAnsi="Times New Roman" w:cs="Times New Roman"/>
          <w:sz w:val="24"/>
        </w:rPr>
        <w:t xml:space="preserve"> night lenses had been awarded the CE Mark by European regulators for reducing the rate at which myopia develops in children and adolescents.</w:t>
      </w:r>
      <w:r>
        <w:rPr>
          <w:rFonts w:ascii="Times New Roman" w:hAnsi="Times New Roman" w:cs="Times New Roman"/>
          <w:sz w:val="24"/>
        </w:rPr>
        <w:t xml:space="preserve"> </w:t>
      </w:r>
      <w:r w:rsidRPr="00A03C78">
        <w:rPr>
          <w:rFonts w:ascii="Times New Roman" w:hAnsi="Times New Roman" w:cs="Times New Roman"/>
          <w:sz w:val="24"/>
        </w:rPr>
        <w:t xml:space="preserve">This year, </w:t>
      </w:r>
      <w:proofErr w:type="spellStart"/>
      <w:r w:rsidRPr="00A03C78">
        <w:rPr>
          <w:rFonts w:ascii="Times New Roman" w:hAnsi="Times New Roman" w:cs="Times New Roman"/>
          <w:sz w:val="24"/>
        </w:rPr>
        <w:t>CooperVision</w:t>
      </w:r>
      <w:proofErr w:type="spellEnd"/>
      <w:r w:rsidRPr="00A03C78">
        <w:rPr>
          <w:rFonts w:ascii="Times New Roman" w:hAnsi="Times New Roman" w:cs="Times New Roman"/>
          <w:sz w:val="24"/>
        </w:rPr>
        <w:t xml:space="preserve"> also made the announcement that it would start customising the back optic zone diameter by 5 mm to improve the effectiveness of its Paragon CRT and CRT Dual-Axis lenses in myopia control techniques.</w:t>
      </w:r>
    </w:p>
    <w:p w:rsidR="00A03C78" w:rsidRDefault="00A03C78" w:rsidP="00A03C78">
      <w:pPr>
        <w:jc w:val="both"/>
        <w:rPr>
          <w:rFonts w:ascii="Times New Roman" w:hAnsi="Times New Roman" w:cs="Times New Roman"/>
          <w:sz w:val="24"/>
        </w:rPr>
      </w:pPr>
      <w:r w:rsidRPr="00A03C78">
        <w:rPr>
          <w:rFonts w:ascii="Times New Roman" w:hAnsi="Times New Roman" w:cs="Times New Roman"/>
          <w:sz w:val="24"/>
        </w:rPr>
        <w:t>MYOPIA CONTROL</w:t>
      </w:r>
      <w:r>
        <w:rPr>
          <w:rFonts w:ascii="Times New Roman" w:hAnsi="Times New Roman" w:cs="Times New Roman"/>
          <w:sz w:val="24"/>
        </w:rPr>
        <w:t xml:space="preserve">: </w:t>
      </w:r>
      <w:r w:rsidRPr="00A03C78">
        <w:rPr>
          <w:rFonts w:ascii="Times New Roman" w:hAnsi="Times New Roman" w:cs="Times New Roman"/>
          <w:sz w:val="24"/>
        </w:rPr>
        <w:t>Although myopia is a long-standing issue, its increasing global incidence is a recent development. Myopia was estimated to affect 22.9% of the world's population in 2000; by 2050, that percentage is expected to increase to 49.8%. There are many explanations explaining this increase, including the fact that young people are spending less time outdoors and more time on screens. Fortunately, we have more and more therapy choices for myopia control that are supported by data and validated.</w:t>
      </w:r>
    </w:p>
    <w:p w:rsidR="00664371" w:rsidRDefault="00664371" w:rsidP="00A03C78">
      <w:pPr>
        <w:jc w:val="both"/>
        <w:rPr>
          <w:rFonts w:ascii="Times New Roman" w:hAnsi="Times New Roman" w:cs="Times New Roman"/>
          <w:sz w:val="24"/>
        </w:rPr>
      </w:pPr>
      <w:r>
        <w:rPr>
          <w:rFonts w:ascii="Times New Roman" w:hAnsi="Times New Roman" w:cs="Times New Roman"/>
          <w:sz w:val="24"/>
        </w:rPr>
        <w:t xml:space="preserve">Biography: </w:t>
      </w:r>
      <w:proofErr w:type="spellStart"/>
      <w:r>
        <w:rPr>
          <w:rFonts w:ascii="Times New Roman" w:hAnsi="Times New Roman" w:cs="Times New Roman"/>
          <w:sz w:val="24"/>
        </w:rPr>
        <w:t>Dr.</w:t>
      </w:r>
      <w:proofErr w:type="spellEnd"/>
      <w:r>
        <w:rPr>
          <w:rFonts w:ascii="Times New Roman" w:hAnsi="Times New Roman" w:cs="Times New Roman"/>
          <w:sz w:val="24"/>
        </w:rPr>
        <w:t xml:space="preserve"> Patrick Jane is a professor, author and speaker too. He is </w:t>
      </w:r>
      <w:r w:rsidR="00D84FBF">
        <w:rPr>
          <w:rFonts w:ascii="Times New Roman" w:hAnsi="Times New Roman" w:cs="Times New Roman"/>
          <w:sz w:val="24"/>
        </w:rPr>
        <w:t>belonging</w:t>
      </w:r>
      <w:r>
        <w:rPr>
          <w:rFonts w:ascii="Times New Roman" w:hAnsi="Times New Roman" w:cs="Times New Roman"/>
          <w:sz w:val="24"/>
        </w:rPr>
        <w:t xml:space="preserve"> to the </w:t>
      </w:r>
      <w:r w:rsidR="00D84FBF">
        <w:rPr>
          <w:rFonts w:ascii="Times New Roman" w:hAnsi="Times New Roman" w:cs="Times New Roman"/>
          <w:sz w:val="24"/>
        </w:rPr>
        <w:t xml:space="preserve">Columbia </w:t>
      </w:r>
      <w:r>
        <w:rPr>
          <w:rFonts w:ascii="Times New Roman" w:hAnsi="Times New Roman" w:cs="Times New Roman"/>
          <w:sz w:val="24"/>
        </w:rPr>
        <w:t xml:space="preserve">University of United states. He has </w:t>
      </w:r>
      <w:r w:rsidR="00D84FBF">
        <w:rPr>
          <w:rFonts w:ascii="Times New Roman" w:hAnsi="Times New Roman" w:cs="Times New Roman"/>
          <w:sz w:val="24"/>
        </w:rPr>
        <w:t>received many articles in the fi</w:t>
      </w:r>
      <w:r>
        <w:rPr>
          <w:rFonts w:ascii="Times New Roman" w:hAnsi="Times New Roman" w:cs="Times New Roman"/>
          <w:sz w:val="24"/>
        </w:rPr>
        <w:t>e</w:t>
      </w:r>
      <w:r w:rsidR="00D84FBF">
        <w:rPr>
          <w:rFonts w:ascii="Times New Roman" w:hAnsi="Times New Roman" w:cs="Times New Roman"/>
          <w:sz w:val="24"/>
        </w:rPr>
        <w:t>l</w:t>
      </w:r>
      <w:r>
        <w:rPr>
          <w:rFonts w:ascii="Times New Roman" w:hAnsi="Times New Roman" w:cs="Times New Roman"/>
          <w:sz w:val="24"/>
        </w:rPr>
        <w:t>d of Optometry and Op</w:t>
      </w:r>
      <w:bookmarkStart w:id="0" w:name="_GoBack"/>
      <w:bookmarkEnd w:id="0"/>
      <w:r>
        <w:rPr>
          <w:rFonts w:ascii="Times New Roman" w:hAnsi="Times New Roman" w:cs="Times New Roman"/>
          <w:sz w:val="24"/>
        </w:rPr>
        <w:t>hthalmology</w:t>
      </w:r>
      <w:r w:rsidR="00D84FBF">
        <w:rPr>
          <w:rFonts w:ascii="Times New Roman" w:hAnsi="Times New Roman" w:cs="Times New Roman"/>
          <w:sz w:val="24"/>
        </w:rPr>
        <w:t>. Research interests are Eye and Optometry.</w:t>
      </w:r>
    </w:p>
    <w:p w:rsidR="00F559FD" w:rsidRPr="00491ED7" w:rsidRDefault="00F559FD" w:rsidP="00A03C78">
      <w:pPr>
        <w:jc w:val="both"/>
        <w:rPr>
          <w:rFonts w:ascii="Times New Roman" w:hAnsi="Times New Roman" w:cs="Times New Roman"/>
          <w:sz w:val="24"/>
        </w:rPr>
      </w:pPr>
      <w:r>
        <w:rPr>
          <w:rFonts w:ascii="Times New Roman" w:hAnsi="Times New Roman" w:cs="Times New Roman"/>
          <w:sz w:val="24"/>
        </w:rPr>
        <w:t xml:space="preserve">                               </w:t>
      </w:r>
    </w:p>
    <w:sectPr w:rsidR="00F559FD" w:rsidRPr="00491E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ED7"/>
    <w:rsid w:val="00110646"/>
    <w:rsid w:val="00322911"/>
    <w:rsid w:val="00491ED7"/>
    <w:rsid w:val="00664371"/>
    <w:rsid w:val="00A03C78"/>
    <w:rsid w:val="00D84FBF"/>
    <w:rsid w:val="00F559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15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dc:creator>
  <cp:lastModifiedBy>omics1</cp:lastModifiedBy>
  <cp:revision>6</cp:revision>
  <dcterms:created xsi:type="dcterms:W3CDTF">2022-10-12T07:32:00Z</dcterms:created>
  <dcterms:modified xsi:type="dcterms:W3CDTF">2022-10-12T07:49:00Z</dcterms:modified>
</cp:coreProperties>
</file>