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111A" w:rsidRDefault="001A111A" w:rsidP="001A111A">
      <w:pPr>
        <w:pStyle w:val="Default"/>
        <w:spacing w:line="360" w:lineRule="auto"/>
        <w:jc w:val="both"/>
        <w:rPr>
          <w:rFonts w:ascii="Times New Roman" w:hAnsi="Times New Roman" w:cs="Times New Roman"/>
          <w:b/>
          <w:bCs/>
        </w:rPr>
      </w:pPr>
      <w:r w:rsidRPr="001A111A">
        <w:rPr>
          <w:rFonts w:ascii="Times New Roman" w:hAnsi="Times New Roman" w:cs="Times New Roman"/>
          <w:b/>
          <w:bCs/>
        </w:rPr>
        <w:t xml:space="preserve">The </w:t>
      </w:r>
      <w:r w:rsidRPr="001A111A">
        <w:rPr>
          <w:rFonts w:ascii="Times New Roman" w:hAnsi="Times New Roman" w:cs="Times New Roman"/>
          <w:b/>
          <w:bCs/>
        </w:rPr>
        <w:t xml:space="preserve">relationship between nurse’s professional quality of life, mindfulness, and hardiness: </w:t>
      </w:r>
      <w:r w:rsidRPr="001A111A">
        <w:rPr>
          <w:rFonts w:ascii="Times New Roman" w:hAnsi="Times New Roman" w:cs="Times New Roman"/>
          <w:b/>
          <w:bCs/>
        </w:rPr>
        <w:t xml:space="preserve">A </w:t>
      </w:r>
      <w:r w:rsidRPr="001A111A">
        <w:rPr>
          <w:rFonts w:ascii="Times New Roman" w:hAnsi="Times New Roman" w:cs="Times New Roman"/>
          <w:b/>
          <w:bCs/>
        </w:rPr>
        <w:t xml:space="preserve">cross-sectional study during the </w:t>
      </w:r>
      <w:r w:rsidRPr="001A111A">
        <w:rPr>
          <w:rFonts w:ascii="Times New Roman" w:hAnsi="Times New Roman" w:cs="Times New Roman"/>
          <w:b/>
          <w:bCs/>
        </w:rPr>
        <w:t xml:space="preserve">COVID-19 </w:t>
      </w:r>
      <w:r w:rsidRPr="001A111A">
        <w:rPr>
          <w:rFonts w:ascii="Times New Roman" w:hAnsi="Times New Roman" w:cs="Times New Roman"/>
          <w:b/>
          <w:bCs/>
        </w:rPr>
        <w:t xml:space="preserve">outbreak </w:t>
      </w:r>
    </w:p>
    <w:p w:rsidR="001A111A" w:rsidRDefault="001A111A" w:rsidP="001A111A">
      <w:pPr>
        <w:pStyle w:val="Default"/>
        <w:spacing w:line="360" w:lineRule="auto"/>
        <w:rPr>
          <w:rFonts w:ascii="Times New Roman" w:hAnsi="Times New Roman" w:cs="Times New Roman"/>
          <w:b/>
          <w:bCs/>
        </w:rPr>
      </w:pPr>
    </w:p>
    <w:p w:rsidR="001A111A" w:rsidRPr="001A111A" w:rsidRDefault="001A111A" w:rsidP="001A111A">
      <w:pPr>
        <w:spacing w:line="360" w:lineRule="auto"/>
        <w:rPr>
          <w:rFonts w:ascii="Times New Roman" w:hAnsi="Times New Roman" w:cs="Times New Roman"/>
          <w:sz w:val="24"/>
          <w:szCs w:val="24"/>
        </w:rPr>
      </w:pPr>
      <w:r w:rsidRPr="001A111A">
        <w:rPr>
          <w:rFonts w:ascii="Times New Roman" w:hAnsi="Times New Roman" w:cs="Times New Roman"/>
          <w:b/>
          <w:bCs/>
          <w:sz w:val="24"/>
          <w:szCs w:val="24"/>
        </w:rPr>
        <w:t>Mohammad Ali Zakeri</w:t>
      </w:r>
      <w:r>
        <w:rPr>
          <w:rFonts w:ascii="Times New Roman" w:hAnsi="Times New Roman" w:cs="Times New Roman"/>
          <w:b/>
          <w:bCs/>
          <w:sz w:val="24"/>
          <w:szCs w:val="24"/>
        </w:rPr>
        <w:t>1</w:t>
      </w:r>
      <w:r w:rsidRPr="001A111A">
        <w:rPr>
          <w:rFonts w:ascii="Times New Roman" w:hAnsi="Times New Roman" w:cs="Times New Roman"/>
          <w:b/>
          <w:bCs/>
          <w:sz w:val="24"/>
          <w:szCs w:val="24"/>
          <w:vertAlign w:val="superscript"/>
        </w:rPr>
        <w:t>2</w:t>
      </w:r>
      <w:r w:rsidRPr="001A111A">
        <w:rPr>
          <w:rFonts w:ascii="Times New Roman" w:hAnsi="Times New Roman" w:cs="Times New Roman"/>
          <w:b/>
          <w:bCs/>
          <w:sz w:val="24"/>
          <w:szCs w:val="24"/>
        </w:rPr>
        <w:t xml:space="preserve">, </w:t>
      </w:r>
      <w:proofErr w:type="spellStart"/>
      <w:r w:rsidRPr="001A111A">
        <w:rPr>
          <w:rFonts w:ascii="Times New Roman" w:hAnsi="Times New Roman" w:cs="Times New Roman"/>
          <w:b/>
          <w:bCs/>
          <w:sz w:val="24"/>
          <w:szCs w:val="24"/>
        </w:rPr>
        <w:t>Fatemeh</w:t>
      </w:r>
      <w:proofErr w:type="spellEnd"/>
      <w:r w:rsidRPr="001A111A">
        <w:rPr>
          <w:rFonts w:ascii="Times New Roman" w:hAnsi="Times New Roman" w:cs="Times New Roman"/>
          <w:b/>
          <w:bCs/>
          <w:sz w:val="24"/>
          <w:szCs w:val="24"/>
        </w:rPr>
        <w:t xml:space="preserve"> Ghaedi-Heidari</w:t>
      </w:r>
      <w:r w:rsidRPr="001A111A">
        <w:rPr>
          <w:rFonts w:ascii="Times New Roman" w:hAnsi="Times New Roman" w:cs="Times New Roman"/>
          <w:b/>
          <w:bCs/>
          <w:sz w:val="24"/>
          <w:szCs w:val="24"/>
          <w:vertAlign w:val="superscript"/>
        </w:rPr>
        <w:t>3</w:t>
      </w:r>
      <w:r w:rsidRPr="001A111A">
        <w:rPr>
          <w:rFonts w:ascii="Times New Roman" w:hAnsi="Times New Roman" w:cs="Times New Roman"/>
          <w:b/>
          <w:bCs/>
          <w:sz w:val="24"/>
          <w:szCs w:val="24"/>
        </w:rPr>
        <w:t xml:space="preserve">, </w:t>
      </w:r>
      <w:proofErr w:type="spellStart"/>
      <w:r w:rsidRPr="001A111A">
        <w:rPr>
          <w:rFonts w:ascii="Times New Roman" w:hAnsi="Times New Roman" w:cs="Times New Roman"/>
          <w:b/>
          <w:bCs/>
          <w:sz w:val="24"/>
          <w:szCs w:val="24"/>
        </w:rPr>
        <w:t>Elham</w:t>
      </w:r>
      <w:proofErr w:type="spellEnd"/>
      <w:r w:rsidRPr="001A111A">
        <w:rPr>
          <w:rFonts w:ascii="Times New Roman" w:hAnsi="Times New Roman" w:cs="Times New Roman"/>
          <w:b/>
          <w:bCs/>
          <w:sz w:val="24"/>
          <w:szCs w:val="24"/>
        </w:rPr>
        <w:t xml:space="preserve"> Khaloobagheri</w:t>
      </w:r>
      <w:r w:rsidRPr="001A111A">
        <w:rPr>
          <w:rFonts w:ascii="Times New Roman" w:hAnsi="Times New Roman" w:cs="Times New Roman"/>
          <w:b/>
          <w:bCs/>
          <w:sz w:val="24"/>
          <w:szCs w:val="24"/>
          <w:vertAlign w:val="superscript"/>
        </w:rPr>
        <w:t>4</w:t>
      </w:r>
      <w:r w:rsidRPr="001A111A">
        <w:rPr>
          <w:rFonts w:ascii="Times New Roman" w:hAnsi="Times New Roman" w:cs="Times New Roman"/>
          <w:b/>
          <w:bCs/>
          <w:sz w:val="24"/>
          <w:szCs w:val="24"/>
        </w:rPr>
        <w:t xml:space="preserve">, </w:t>
      </w:r>
      <w:proofErr w:type="spellStart"/>
      <w:r w:rsidRPr="001A111A">
        <w:rPr>
          <w:rFonts w:ascii="Times New Roman" w:hAnsi="Times New Roman" w:cs="Times New Roman"/>
          <w:b/>
          <w:bCs/>
          <w:sz w:val="24"/>
          <w:szCs w:val="24"/>
        </w:rPr>
        <w:t>Sayed</w:t>
      </w:r>
      <w:proofErr w:type="spellEnd"/>
      <w:r w:rsidRPr="001A111A">
        <w:rPr>
          <w:rFonts w:ascii="Times New Roman" w:hAnsi="Times New Roman" w:cs="Times New Roman"/>
          <w:b/>
          <w:bCs/>
          <w:sz w:val="24"/>
          <w:szCs w:val="24"/>
        </w:rPr>
        <w:t xml:space="preserve"> </w:t>
      </w:r>
      <w:proofErr w:type="spellStart"/>
      <w:r w:rsidRPr="001A111A">
        <w:rPr>
          <w:rFonts w:ascii="Times New Roman" w:hAnsi="Times New Roman" w:cs="Times New Roman"/>
          <w:b/>
          <w:bCs/>
          <w:sz w:val="24"/>
          <w:szCs w:val="24"/>
        </w:rPr>
        <w:t>Mortaza</w:t>
      </w:r>
      <w:proofErr w:type="spellEnd"/>
      <w:r w:rsidRPr="001A111A">
        <w:rPr>
          <w:rFonts w:ascii="Times New Roman" w:hAnsi="Times New Roman" w:cs="Times New Roman"/>
          <w:b/>
          <w:bCs/>
          <w:sz w:val="24"/>
          <w:szCs w:val="24"/>
        </w:rPr>
        <w:t xml:space="preserve"> </w:t>
      </w:r>
      <w:proofErr w:type="spellStart"/>
      <w:r w:rsidRPr="001A111A">
        <w:rPr>
          <w:rFonts w:ascii="Times New Roman" w:hAnsi="Times New Roman" w:cs="Times New Roman"/>
          <w:b/>
          <w:bCs/>
          <w:sz w:val="24"/>
          <w:szCs w:val="24"/>
        </w:rPr>
        <w:t>Hossini</w:t>
      </w:r>
      <w:proofErr w:type="spellEnd"/>
      <w:r w:rsidRPr="001A111A">
        <w:rPr>
          <w:rFonts w:ascii="Times New Roman" w:hAnsi="Times New Roman" w:cs="Times New Roman"/>
          <w:b/>
          <w:bCs/>
          <w:sz w:val="24"/>
          <w:szCs w:val="24"/>
        </w:rPr>
        <w:t xml:space="preserve"> Rafsanjanipoor</w:t>
      </w:r>
      <w:r w:rsidRPr="001A111A">
        <w:rPr>
          <w:rFonts w:ascii="Times New Roman" w:hAnsi="Times New Roman" w:cs="Times New Roman"/>
          <w:b/>
          <w:bCs/>
          <w:sz w:val="24"/>
          <w:szCs w:val="24"/>
          <w:vertAlign w:val="superscript"/>
        </w:rPr>
        <w:t>1</w:t>
      </w:r>
      <w:r w:rsidRPr="001A111A">
        <w:rPr>
          <w:rFonts w:ascii="Times New Roman" w:hAnsi="Times New Roman" w:cs="Times New Roman"/>
          <w:b/>
          <w:bCs/>
          <w:sz w:val="24"/>
          <w:szCs w:val="24"/>
        </w:rPr>
        <w:t>, Hamid Ganjeh</w:t>
      </w:r>
      <w:r w:rsidRPr="001A111A">
        <w:rPr>
          <w:rFonts w:ascii="Times New Roman" w:hAnsi="Times New Roman" w:cs="Times New Roman"/>
          <w:b/>
          <w:bCs/>
          <w:sz w:val="24"/>
          <w:szCs w:val="24"/>
          <w:vertAlign w:val="superscript"/>
        </w:rPr>
        <w:t>5</w:t>
      </w:r>
      <w:r w:rsidRPr="001A111A">
        <w:rPr>
          <w:rFonts w:ascii="Times New Roman" w:hAnsi="Times New Roman" w:cs="Times New Roman"/>
          <w:b/>
          <w:bCs/>
          <w:sz w:val="24"/>
          <w:szCs w:val="24"/>
        </w:rPr>
        <w:t>, Hassan Pakdaman</w:t>
      </w:r>
      <w:r w:rsidRPr="001A111A">
        <w:rPr>
          <w:rFonts w:ascii="Times New Roman" w:hAnsi="Times New Roman" w:cs="Times New Roman"/>
          <w:b/>
          <w:bCs/>
          <w:sz w:val="24"/>
          <w:szCs w:val="24"/>
          <w:vertAlign w:val="superscript"/>
        </w:rPr>
        <w:t>5</w:t>
      </w:r>
      <w:r w:rsidRPr="001A111A">
        <w:rPr>
          <w:rFonts w:ascii="Times New Roman" w:hAnsi="Times New Roman" w:cs="Times New Roman"/>
          <w:b/>
          <w:bCs/>
          <w:sz w:val="24"/>
          <w:szCs w:val="24"/>
        </w:rPr>
        <w:t xml:space="preserve">, </w:t>
      </w:r>
      <w:proofErr w:type="spellStart"/>
      <w:r w:rsidRPr="001A111A">
        <w:rPr>
          <w:rFonts w:ascii="Times New Roman" w:hAnsi="Times New Roman" w:cs="Times New Roman"/>
          <w:b/>
          <w:bCs/>
          <w:sz w:val="24"/>
          <w:szCs w:val="24"/>
        </w:rPr>
        <w:t>Mitra</w:t>
      </w:r>
      <w:proofErr w:type="spellEnd"/>
      <w:r w:rsidRPr="001A111A">
        <w:rPr>
          <w:rFonts w:ascii="Times New Roman" w:hAnsi="Times New Roman" w:cs="Times New Roman"/>
          <w:b/>
          <w:bCs/>
          <w:sz w:val="24"/>
          <w:szCs w:val="24"/>
        </w:rPr>
        <w:t xml:space="preserve"> Abbasifard</w:t>
      </w:r>
      <w:r w:rsidRPr="001A111A">
        <w:rPr>
          <w:rFonts w:ascii="Times New Roman" w:hAnsi="Times New Roman" w:cs="Times New Roman"/>
          <w:b/>
          <w:bCs/>
          <w:sz w:val="24"/>
          <w:szCs w:val="24"/>
          <w:vertAlign w:val="superscript"/>
        </w:rPr>
        <w:t>2,6</w:t>
      </w:r>
      <w:r w:rsidRPr="001A111A">
        <w:rPr>
          <w:rFonts w:ascii="Times New Roman" w:hAnsi="Times New Roman" w:cs="Times New Roman"/>
          <w:b/>
          <w:bCs/>
          <w:sz w:val="24"/>
          <w:szCs w:val="24"/>
        </w:rPr>
        <w:t>, Mehdi Mehdizadeh</w:t>
      </w:r>
      <w:r w:rsidRPr="001A111A">
        <w:rPr>
          <w:rFonts w:ascii="Times New Roman" w:hAnsi="Times New Roman" w:cs="Times New Roman"/>
          <w:b/>
          <w:bCs/>
          <w:sz w:val="24"/>
          <w:szCs w:val="24"/>
          <w:vertAlign w:val="superscript"/>
        </w:rPr>
        <w:t>5,</w:t>
      </w:r>
      <w:r w:rsidRPr="001A111A">
        <w:rPr>
          <w:rFonts w:ascii="Times New Roman" w:hAnsi="Times New Roman" w:cs="Times New Roman"/>
          <w:b/>
          <w:bCs/>
          <w:sz w:val="24"/>
          <w:szCs w:val="24"/>
        </w:rPr>
        <w:t xml:space="preserve"> Abbas </w:t>
      </w:r>
      <w:proofErr w:type="spellStart"/>
      <w:r w:rsidRPr="001A111A">
        <w:rPr>
          <w:rFonts w:ascii="Times New Roman" w:hAnsi="Times New Roman" w:cs="Times New Roman"/>
          <w:b/>
          <w:bCs/>
          <w:sz w:val="24"/>
          <w:szCs w:val="24"/>
        </w:rPr>
        <w:t>Zakeri</w:t>
      </w:r>
      <w:proofErr w:type="spellEnd"/>
      <w:r w:rsidRPr="001A111A">
        <w:rPr>
          <w:rFonts w:ascii="Times New Roman" w:hAnsi="Times New Roman" w:cs="Times New Roman"/>
          <w:b/>
          <w:bCs/>
          <w:sz w:val="24"/>
          <w:szCs w:val="24"/>
        </w:rPr>
        <w:t xml:space="preserve"> Bazmandeh</w:t>
      </w:r>
      <w:r w:rsidRPr="001A111A">
        <w:rPr>
          <w:rFonts w:ascii="Times New Roman" w:hAnsi="Times New Roman" w:cs="Times New Roman"/>
          <w:b/>
          <w:bCs/>
          <w:sz w:val="24"/>
          <w:szCs w:val="24"/>
          <w:vertAlign w:val="superscript"/>
        </w:rPr>
        <w:t>7</w:t>
      </w:r>
      <w:r w:rsidRPr="001A111A">
        <w:rPr>
          <w:rFonts w:ascii="Times New Roman" w:hAnsi="Times New Roman" w:cs="Times New Roman"/>
          <w:b/>
          <w:bCs/>
          <w:sz w:val="24"/>
          <w:szCs w:val="24"/>
        </w:rPr>
        <w:t xml:space="preserve">, </w:t>
      </w:r>
      <w:proofErr w:type="spellStart"/>
      <w:r w:rsidRPr="001A111A">
        <w:rPr>
          <w:rFonts w:ascii="Times New Roman" w:hAnsi="Times New Roman" w:cs="Times New Roman"/>
          <w:b/>
          <w:bCs/>
          <w:sz w:val="24"/>
          <w:szCs w:val="24"/>
        </w:rPr>
        <w:t>Mahlagha</w:t>
      </w:r>
      <w:proofErr w:type="spellEnd"/>
      <w:r w:rsidRPr="001A111A">
        <w:rPr>
          <w:rFonts w:ascii="Times New Roman" w:hAnsi="Times New Roman" w:cs="Times New Roman"/>
          <w:b/>
          <w:bCs/>
          <w:sz w:val="24"/>
          <w:szCs w:val="24"/>
        </w:rPr>
        <w:t xml:space="preserve"> Dehghan</w:t>
      </w:r>
      <w:r w:rsidRPr="001A111A">
        <w:rPr>
          <w:rFonts w:ascii="Times New Roman" w:hAnsi="Times New Roman" w:cs="Times New Roman"/>
          <w:b/>
          <w:bCs/>
          <w:sz w:val="24"/>
          <w:szCs w:val="24"/>
          <w:vertAlign w:val="superscript"/>
        </w:rPr>
        <w:t>8</w:t>
      </w:r>
      <w:r>
        <w:rPr>
          <w:rFonts w:ascii="Times New Roman" w:hAnsi="Times New Roman" w:cs="Times New Roman"/>
          <w:b/>
          <w:bCs/>
          <w:sz w:val="24"/>
          <w:szCs w:val="24"/>
        </w:rPr>
        <w:t xml:space="preserve"> </w:t>
      </w:r>
      <w:r w:rsidRPr="001A111A">
        <w:rPr>
          <w:rFonts w:ascii="Times New Roman" w:hAnsi="Times New Roman" w:cs="Times New Roman"/>
          <w:bCs/>
          <w:sz w:val="24"/>
          <w:szCs w:val="24"/>
        </w:rPr>
        <w:t>and</w:t>
      </w:r>
      <w:r>
        <w:rPr>
          <w:rFonts w:ascii="Times New Roman" w:hAnsi="Times New Roman" w:cs="Times New Roman"/>
          <w:b/>
          <w:bCs/>
          <w:sz w:val="24"/>
          <w:szCs w:val="24"/>
        </w:rPr>
        <w:t xml:space="preserve"> </w:t>
      </w:r>
      <w:bookmarkStart w:id="0" w:name="_GoBack"/>
      <w:proofErr w:type="spellStart"/>
      <w:r w:rsidRPr="001A111A">
        <w:rPr>
          <w:rFonts w:ascii="Times New Roman" w:hAnsi="Times New Roman" w:cs="Times New Roman"/>
          <w:b/>
          <w:bCs/>
          <w:sz w:val="24"/>
          <w:szCs w:val="24"/>
        </w:rPr>
        <w:t>Homayoon</w:t>
      </w:r>
      <w:proofErr w:type="spellEnd"/>
      <w:r w:rsidRPr="001A111A">
        <w:rPr>
          <w:rFonts w:ascii="Times New Roman" w:hAnsi="Times New Roman" w:cs="Times New Roman"/>
          <w:b/>
          <w:bCs/>
          <w:sz w:val="24"/>
          <w:szCs w:val="24"/>
        </w:rPr>
        <w:t xml:space="preserve"> Kazemy</w:t>
      </w:r>
      <w:r w:rsidRPr="001A111A">
        <w:rPr>
          <w:rFonts w:ascii="Times New Roman" w:hAnsi="Times New Roman" w:cs="Times New Roman"/>
          <w:b/>
          <w:bCs/>
          <w:sz w:val="24"/>
          <w:szCs w:val="24"/>
          <w:vertAlign w:val="superscript"/>
        </w:rPr>
        <w:t>9</w:t>
      </w:r>
      <w:bookmarkEnd w:id="0"/>
      <w:r>
        <w:rPr>
          <w:rFonts w:ascii="Times New Roman" w:hAnsi="Times New Roman" w:cs="Times New Roman"/>
          <w:b/>
          <w:bCs/>
          <w:sz w:val="24"/>
          <w:szCs w:val="24"/>
        </w:rPr>
        <w:t>*</w:t>
      </w:r>
    </w:p>
    <w:p w:rsidR="001A111A" w:rsidRPr="001A111A" w:rsidRDefault="001A111A" w:rsidP="001A111A">
      <w:pPr>
        <w:pStyle w:val="Default"/>
        <w:spacing w:line="360" w:lineRule="auto"/>
        <w:rPr>
          <w:rFonts w:ascii="Times New Roman" w:hAnsi="Times New Roman" w:cs="Times New Roman"/>
        </w:rPr>
      </w:pPr>
      <w:r w:rsidRPr="00EC7C91">
        <w:rPr>
          <w:rFonts w:ascii="Times New Roman" w:hAnsi="Times New Roman" w:cs="Times New Roman"/>
          <w:vertAlign w:val="superscript"/>
        </w:rPr>
        <w:t>1</w:t>
      </w:r>
      <w:r w:rsidRPr="001A111A">
        <w:rPr>
          <w:rFonts w:ascii="Times New Roman" w:hAnsi="Times New Roman" w:cs="Times New Roman"/>
        </w:rPr>
        <w:t xml:space="preserve">Social Determinants of Health Research </w:t>
      </w:r>
      <w:proofErr w:type="spellStart"/>
      <w:r w:rsidRPr="001A111A">
        <w:rPr>
          <w:rFonts w:ascii="Times New Roman" w:hAnsi="Times New Roman" w:cs="Times New Roman"/>
        </w:rPr>
        <w:t>Center</w:t>
      </w:r>
      <w:proofErr w:type="spellEnd"/>
      <w:r w:rsidRPr="001A111A">
        <w:rPr>
          <w:rFonts w:ascii="Times New Roman" w:hAnsi="Times New Roman" w:cs="Times New Roman"/>
        </w:rPr>
        <w:t xml:space="preserve">, </w:t>
      </w:r>
      <w:proofErr w:type="spellStart"/>
      <w:r w:rsidRPr="001A111A">
        <w:rPr>
          <w:rFonts w:ascii="Times New Roman" w:hAnsi="Times New Roman" w:cs="Times New Roman"/>
        </w:rPr>
        <w:t>Rafsanjan</w:t>
      </w:r>
      <w:proofErr w:type="spellEnd"/>
      <w:r w:rsidRPr="001A111A">
        <w:rPr>
          <w:rFonts w:ascii="Times New Roman" w:hAnsi="Times New Roman" w:cs="Times New Roman"/>
        </w:rPr>
        <w:t xml:space="preserve"> University of Medical Sciences, </w:t>
      </w:r>
      <w:proofErr w:type="spellStart"/>
      <w:r w:rsidRPr="001A111A">
        <w:rPr>
          <w:rFonts w:ascii="Times New Roman" w:hAnsi="Times New Roman" w:cs="Times New Roman"/>
        </w:rPr>
        <w:t>Rafsanjan</w:t>
      </w:r>
      <w:proofErr w:type="spellEnd"/>
      <w:r w:rsidRPr="001A111A">
        <w:rPr>
          <w:rFonts w:ascii="Times New Roman" w:hAnsi="Times New Roman" w:cs="Times New Roman"/>
        </w:rPr>
        <w:t xml:space="preserve">, Iran </w:t>
      </w:r>
    </w:p>
    <w:p w:rsidR="001A111A" w:rsidRPr="001A111A" w:rsidRDefault="001A111A" w:rsidP="001A111A">
      <w:pPr>
        <w:pStyle w:val="Default"/>
        <w:spacing w:line="360" w:lineRule="auto"/>
        <w:rPr>
          <w:rFonts w:ascii="Times New Roman" w:hAnsi="Times New Roman" w:cs="Times New Roman"/>
        </w:rPr>
      </w:pPr>
      <w:r w:rsidRPr="00EC7C91">
        <w:rPr>
          <w:rFonts w:ascii="Times New Roman" w:hAnsi="Times New Roman" w:cs="Times New Roman"/>
          <w:vertAlign w:val="superscript"/>
        </w:rPr>
        <w:t>2</w:t>
      </w:r>
      <w:r w:rsidRPr="001A111A">
        <w:rPr>
          <w:rFonts w:ascii="Times New Roman" w:hAnsi="Times New Roman" w:cs="Times New Roman"/>
        </w:rPr>
        <w:t xml:space="preserve">Non-Communicable Diseases Research </w:t>
      </w:r>
      <w:proofErr w:type="spellStart"/>
      <w:r w:rsidRPr="001A111A">
        <w:rPr>
          <w:rFonts w:ascii="Times New Roman" w:hAnsi="Times New Roman" w:cs="Times New Roman"/>
        </w:rPr>
        <w:t>Center</w:t>
      </w:r>
      <w:proofErr w:type="spellEnd"/>
      <w:r w:rsidRPr="001A111A">
        <w:rPr>
          <w:rFonts w:ascii="Times New Roman" w:hAnsi="Times New Roman" w:cs="Times New Roman"/>
        </w:rPr>
        <w:t xml:space="preserve">, </w:t>
      </w:r>
      <w:proofErr w:type="spellStart"/>
      <w:r w:rsidRPr="001A111A">
        <w:rPr>
          <w:rFonts w:ascii="Times New Roman" w:hAnsi="Times New Roman" w:cs="Times New Roman"/>
        </w:rPr>
        <w:t>Rafsanjan</w:t>
      </w:r>
      <w:proofErr w:type="spellEnd"/>
      <w:r w:rsidRPr="001A111A">
        <w:rPr>
          <w:rFonts w:ascii="Times New Roman" w:hAnsi="Times New Roman" w:cs="Times New Roman"/>
        </w:rPr>
        <w:t xml:space="preserve"> University of Medical Sciences, </w:t>
      </w:r>
      <w:proofErr w:type="spellStart"/>
      <w:r w:rsidRPr="001A111A">
        <w:rPr>
          <w:rFonts w:ascii="Times New Roman" w:hAnsi="Times New Roman" w:cs="Times New Roman"/>
        </w:rPr>
        <w:t>Rafsanjan</w:t>
      </w:r>
      <w:proofErr w:type="spellEnd"/>
      <w:r w:rsidRPr="001A111A">
        <w:rPr>
          <w:rFonts w:ascii="Times New Roman" w:hAnsi="Times New Roman" w:cs="Times New Roman"/>
        </w:rPr>
        <w:t xml:space="preserve">, Iran </w:t>
      </w:r>
    </w:p>
    <w:p w:rsidR="001A111A" w:rsidRPr="001A111A" w:rsidRDefault="001A111A" w:rsidP="001A111A">
      <w:pPr>
        <w:pStyle w:val="Default"/>
        <w:spacing w:line="360" w:lineRule="auto"/>
        <w:rPr>
          <w:rFonts w:ascii="Times New Roman" w:hAnsi="Times New Roman" w:cs="Times New Roman"/>
        </w:rPr>
      </w:pPr>
      <w:r w:rsidRPr="00EC7C91">
        <w:rPr>
          <w:rFonts w:ascii="Times New Roman" w:hAnsi="Times New Roman" w:cs="Times New Roman"/>
          <w:vertAlign w:val="superscript"/>
        </w:rPr>
        <w:t>3</w:t>
      </w:r>
      <w:r w:rsidRPr="001A111A">
        <w:rPr>
          <w:rFonts w:ascii="Times New Roman" w:hAnsi="Times New Roman" w:cs="Times New Roman"/>
        </w:rPr>
        <w:t xml:space="preserve">Faculty of Nursing and Midwifery, Isfahan University of Medical Sciences, Isfahan, Iran </w:t>
      </w:r>
    </w:p>
    <w:p w:rsidR="001A111A" w:rsidRPr="001A111A" w:rsidRDefault="001A111A" w:rsidP="001A111A">
      <w:pPr>
        <w:pStyle w:val="Default"/>
        <w:spacing w:line="360" w:lineRule="auto"/>
        <w:rPr>
          <w:rFonts w:ascii="Times New Roman" w:hAnsi="Times New Roman" w:cs="Times New Roman"/>
        </w:rPr>
      </w:pPr>
      <w:r w:rsidRPr="00EC7C91">
        <w:rPr>
          <w:rFonts w:ascii="Times New Roman" w:hAnsi="Times New Roman" w:cs="Times New Roman"/>
          <w:vertAlign w:val="superscript"/>
        </w:rPr>
        <w:t>4</w:t>
      </w:r>
      <w:r w:rsidRPr="001A111A">
        <w:rPr>
          <w:rFonts w:ascii="Times New Roman" w:hAnsi="Times New Roman" w:cs="Times New Roman"/>
        </w:rPr>
        <w:t>Department of Internal Surgery Nursing, Ali-</w:t>
      </w:r>
      <w:proofErr w:type="spellStart"/>
      <w:r w:rsidRPr="001A111A">
        <w:rPr>
          <w:rFonts w:ascii="Times New Roman" w:hAnsi="Times New Roman" w:cs="Times New Roman"/>
        </w:rPr>
        <w:t>Ibn</w:t>
      </w:r>
      <w:proofErr w:type="spellEnd"/>
      <w:r w:rsidRPr="001A111A">
        <w:rPr>
          <w:rFonts w:ascii="Times New Roman" w:hAnsi="Times New Roman" w:cs="Times New Roman"/>
        </w:rPr>
        <w:t xml:space="preserve"> </w:t>
      </w:r>
      <w:proofErr w:type="spellStart"/>
      <w:r w:rsidRPr="001A111A">
        <w:rPr>
          <w:rFonts w:ascii="Times New Roman" w:hAnsi="Times New Roman" w:cs="Times New Roman"/>
        </w:rPr>
        <w:t>Abi-Talib</w:t>
      </w:r>
      <w:proofErr w:type="spellEnd"/>
      <w:r w:rsidRPr="001A111A">
        <w:rPr>
          <w:rFonts w:ascii="Times New Roman" w:hAnsi="Times New Roman" w:cs="Times New Roman"/>
        </w:rPr>
        <w:t xml:space="preserve"> Hospital, </w:t>
      </w:r>
      <w:proofErr w:type="spellStart"/>
      <w:r w:rsidRPr="001A111A">
        <w:rPr>
          <w:rFonts w:ascii="Times New Roman" w:hAnsi="Times New Roman" w:cs="Times New Roman"/>
        </w:rPr>
        <w:t>Rafsanjan</w:t>
      </w:r>
      <w:proofErr w:type="spellEnd"/>
      <w:r w:rsidRPr="001A111A">
        <w:rPr>
          <w:rFonts w:ascii="Times New Roman" w:hAnsi="Times New Roman" w:cs="Times New Roman"/>
        </w:rPr>
        <w:t xml:space="preserve"> University of Medical Sciences, </w:t>
      </w:r>
      <w:proofErr w:type="spellStart"/>
      <w:r w:rsidRPr="001A111A">
        <w:rPr>
          <w:rFonts w:ascii="Times New Roman" w:hAnsi="Times New Roman" w:cs="Times New Roman"/>
        </w:rPr>
        <w:t>Rafsanjan</w:t>
      </w:r>
      <w:proofErr w:type="spellEnd"/>
      <w:r w:rsidRPr="001A111A">
        <w:rPr>
          <w:rFonts w:ascii="Times New Roman" w:hAnsi="Times New Roman" w:cs="Times New Roman"/>
        </w:rPr>
        <w:t xml:space="preserve">, Iran </w:t>
      </w:r>
    </w:p>
    <w:p w:rsidR="001A111A" w:rsidRPr="001A111A" w:rsidRDefault="001A111A" w:rsidP="001A111A">
      <w:pPr>
        <w:pStyle w:val="Default"/>
        <w:spacing w:line="360" w:lineRule="auto"/>
        <w:rPr>
          <w:rFonts w:ascii="Times New Roman" w:hAnsi="Times New Roman" w:cs="Times New Roman"/>
        </w:rPr>
      </w:pPr>
      <w:r w:rsidRPr="00EC7C91">
        <w:rPr>
          <w:rFonts w:ascii="Times New Roman" w:hAnsi="Times New Roman" w:cs="Times New Roman"/>
          <w:vertAlign w:val="superscript"/>
        </w:rPr>
        <w:t>5</w:t>
      </w:r>
      <w:r w:rsidRPr="001A111A">
        <w:rPr>
          <w:rFonts w:ascii="Times New Roman" w:hAnsi="Times New Roman" w:cs="Times New Roman"/>
        </w:rPr>
        <w:t>Department of Nursing, Ali-</w:t>
      </w:r>
      <w:proofErr w:type="spellStart"/>
      <w:r w:rsidRPr="001A111A">
        <w:rPr>
          <w:rFonts w:ascii="Times New Roman" w:hAnsi="Times New Roman" w:cs="Times New Roman"/>
        </w:rPr>
        <w:t>Ibn</w:t>
      </w:r>
      <w:proofErr w:type="spellEnd"/>
      <w:r w:rsidRPr="001A111A">
        <w:rPr>
          <w:rFonts w:ascii="Times New Roman" w:hAnsi="Times New Roman" w:cs="Times New Roman"/>
        </w:rPr>
        <w:t xml:space="preserve"> </w:t>
      </w:r>
      <w:proofErr w:type="spellStart"/>
      <w:r w:rsidRPr="001A111A">
        <w:rPr>
          <w:rFonts w:ascii="Times New Roman" w:hAnsi="Times New Roman" w:cs="Times New Roman"/>
        </w:rPr>
        <w:t>Abi-Talib</w:t>
      </w:r>
      <w:proofErr w:type="spellEnd"/>
      <w:r w:rsidRPr="001A111A">
        <w:rPr>
          <w:rFonts w:ascii="Times New Roman" w:hAnsi="Times New Roman" w:cs="Times New Roman"/>
        </w:rPr>
        <w:t xml:space="preserve"> Hospital, </w:t>
      </w:r>
      <w:proofErr w:type="spellStart"/>
      <w:r w:rsidRPr="001A111A">
        <w:rPr>
          <w:rFonts w:ascii="Times New Roman" w:hAnsi="Times New Roman" w:cs="Times New Roman"/>
        </w:rPr>
        <w:t>Rafsanjan</w:t>
      </w:r>
      <w:proofErr w:type="spellEnd"/>
      <w:r w:rsidRPr="001A111A">
        <w:rPr>
          <w:rFonts w:ascii="Times New Roman" w:hAnsi="Times New Roman" w:cs="Times New Roman"/>
        </w:rPr>
        <w:t xml:space="preserve"> University of Medical Sciences, </w:t>
      </w:r>
      <w:proofErr w:type="spellStart"/>
      <w:r w:rsidRPr="001A111A">
        <w:rPr>
          <w:rFonts w:ascii="Times New Roman" w:hAnsi="Times New Roman" w:cs="Times New Roman"/>
        </w:rPr>
        <w:t>Rafsanjan</w:t>
      </w:r>
      <w:proofErr w:type="spellEnd"/>
      <w:r w:rsidRPr="001A111A">
        <w:rPr>
          <w:rFonts w:ascii="Times New Roman" w:hAnsi="Times New Roman" w:cs="Times New Roman"/>
        </w:rPr>
        <w:t xml:space="preserve">, Iran </w:t>
      </w:r>
    </w:p>
    <w:p w:rsidR="001A111A" w:rsidRPr="001A111A" w:rsidRDefault="001A111A" w:rsidP="001A111A">
      <w:pPr>
        <w:pStyle w:val="Default"/>
        <w:spacing w:line="360" w:lineRule="auto"/>
        <w:rPr>
          <w:rFonts w:ascii="Times New Roman" w:hAnsi="Times New Roman" w:cs="Times New Roman"/>
        </w:rPr>
      </w:pPr>
      <w:r w:rsidRPr="00EC7C91">
        <w:rPr>
          <w:rFonts w:ascii="Times New Roman" w:hAnsi="Times New Roman" w:cs="Times New Roman"/>
          <w:vertAlign w:val="superscript"/>
        </w:rPr>
        <w:t>6</w:t>
      </w:r>
      <w:r w:rsidRPr="001A111A">
        <w:rPr>
          <w:rFonts w:ascii="Times New Roman" w:hAnsi="Times New Roman" w:cs="Times New Roman"/>
        </w:rPr>
        <w:t>Department of Internal Medicine, Ali-</w:t>
      </w:r>
      <w:proofErr w:type="spellStart"/>
      <w:r w:rsidRPr="001A111A">
        <w:rPr>
          <w:rFonts w:ascii="Times New Roman" w:hAnsi="Times New Roman" w:cs="Times New Roman"/>
        </w:rPr>
        <w:t>Ibn</w:t>
      </w:r>
      <w:proofErr w:type="spellEnd"/>
      <w:r w:rsidRPr="001A111A">
        <w:rPr>
          <w:rFonts w:ascii="Times New Roman" w:hAnsi="Times New Roman" w:cs="Times New Roman"/>
        </w:rPr>
        <w:t xml:space="preserve"> </w:t>
      </w:r>
      <w:proofErr w:type="spellStart"/>
      <w:r w:rsidRPr="001A111A">
        <w:rPr>
          <w:rFonts w:ascii="Times New Roman" w:hAnsi="Times New Roman" w:cs="Times New Roman"/>
        </w:rPr>
        <w:t>Abi-Talib</w:t>
      </w:r>
      <w:proofErr w:type="spellEnd"/>
      <w:r w:rsidRPr="001A111A">
        <w:rPr>
          <w:rFonts w:ascii="Times New Roman" w:hAnsi="Times New Roman" w:cs="Times New Roman"/>
        </w:rPr>
        <w:t xml:space="preserve"> Hospital, School of Medicine, </w:t>
      </w:r>
      <w:proofErr w:type="spellStart"/>
      <w:r w:rsidRPr="001A111A">
        <w:rPr>
          <w:rFonts w:ascii="Times New Roman" w:hAnsi="Times New Roman" w:cs="Times New Roman"/>
        </w:rPr>
        <w:t>Rafsanjan</w:t>
      </w:r>
      <w:proofErr w:type="spellEnd"/>
      <w:r w:rsidRPr="001A111A">
        <w:rPr>
          <w:rFonts w:ascii="Times New Roman" w:hAnsi="Times New Roman" w:cs="Times New Roman"/>
        </w:rPr>
        <w:t xml:space="preserve"> University of Medical Sciences, </w:t>
      </w:r>
      <w:proofErr w:type="spellStart"/>
      <w:r w:rsidRPr="001A111A">
        <w:rPr>
          <w:rFonts w:ascii="Times New Roman" w:hAnsi="Times New Roman" w:cs="Times New Roman"/>
        </w:rPr>
        <w:t>Rafsanjan</w:t>
      </w:r>
      <w:proofErr w:type="spellEnd"/>
      <w:r w:rsidRPr="001A111A">
        <w:rPr>
          <w:rFonts w:ascii="Times New Roman" w:hAnsi="Times New Roman" w:cs="Times New Roman"/>
        </w:rPr>
        <w:t xml:space="preserve">, Iran </w:t>
      </w:r>
    </w:p>
    <w:p w:rsidR="001A111A" w:rsidRPr="001A111A" w:rsidRDefault="001A111A" w:rsidP="001A111A">
      <w:pPr>
        <w:pStyle w:val="Default"/>
        <w:spacing w:line="360" w:lineRule="auto"/>
        <w:rPr>
          <w:rFonts w:ascii="Times New Roman" w:hAnsi="Times New Roman" w:cs="Times New Roman"/>
        </w:rPr>
      </w:pPr>
      <w:r w:rsidRPr="00EC7C91">
        <w:rPr>
          <w:rFonts w:ascii="Times New Roman" w:hAnsi="Times New Roman" w:cs="Times New Roman"/>
          <w:vertAlign w:val="superscript"/>
        </w:rPr>
        <w:t>7</w:t>
      </w:r>
      <w:r w:rsidRPr="001A111A">
        <w:rPr>
          <w:rFonts w:ascii="Times New Roman" w:hAnsi="Times New Roman" w:cs="Times New Roman"/>
        </w:rPr>
        <w:t xml:space="preserve">Department of Medical Nanotechnology, School of Advanced Medical Sciences and Technologies, Shiraz University of Medical Sciences, Shiraz, Iran </w:t>
      </w:r>
    </w:p>
    <w:p w:rsidR="001A111A" w:rsidRPr="001A111A" w:rsidRDefault="001A111A" w:rsidP="001A111A">
      <w:pPr>
        <w:pStyle w:val="Default"/>
        <w:spacing w:line="360" w:lineRule="auto"/>
        <w:rPr>
          <w:rFonts w:ascii="Times New Roman" w:hAnsi="Times New Roman" w:cs="Times New Roman"/>
        </w:rPr>
      </w:pPr>
      <w:r w:rsidRPr="00EC7C91">
        <w:rPr>
          <w:rFonts w:ascii="Times New Roman" w:hAnsi="Times New Roman" w:cs="Times New Roman"/>
          <w:vertAlign w:val="superscript"/>
        </w:rPr>
        <w:t>8</w:t>
      </w:r>
      <w:r w:rsidRPr="001A111A">
        <w:rPr>
          <w:rFonts w:ascii="Times New Roman" w:hAnsi="Times New Roman" w:cs="Times New Roman"/>
        </w:rPr>
        <w:t xml:space="preserve">Department of Critical Care Nursing, Nursing Research </w:t>
      </w:r>
      <w:proofErr w:type="spellStart"/>
      <w:r w:rsidRPr="001A111A">
        <w:rPr>
          <w:rFonts w:ascii="Times New Roman" w:hAnsi="Times New Roman" w:cs="Times New Roman"/>
        </w:rPr>
        <w:t>Center</w:t>
      </w:r>
      <w:proofErr w:type="spellEnd"/>
      <w:r w:rsidRPr="001A111A">
        <w:rPr>
          <w:rFonts w:ascii="Times New Roman" w:hAnsi="Times New Roman" w:cs="Times New Roman"/>
        </w:rPr>
        <w:t xml:space="preserve">, Kerman University of Medical Sciences, Kerman, Iran </w:t>
      </w:r>
    </w:p>
    <w:p w:rsidR="001A111A" w:rsidRDefault="001A111A" w:rsidP="001A111A">
      <w:pPr>
        <w:pStyle w:val="Default"/>
        <w:spacing w:line="360" w:lineRule="auto"/>
        <w:rPr>
          <w:rFonts w:ascii="Times New Roman" w:hAnsi="Times New Roman" w:cs="Times New Roman"/>
        </w:rPr>
      </w:pPr>
      <w:r w:rsidRPr="00EC7C91">
        <w:rPr>
          <w:rFonts w:ascii="Times New Roman" w:hAnsi="Times New Roman" w:cs="Times New Roman"/>
          <w:vertAlign w:val="superscript"/>
        </w:rPr>
        <w:t>9</w:t>
      </w:r>
      <w:r w:rsidRPr="001A111A">
        <w:rPr>
          <w:rFonts w:ascii="Times New Roman" w:hAnsi="Times New Roman" w:cs="Times New Roman"/>
        </w:rPr>
        <w:t xml:space="preserve">Student Research Committee, </w:t>
      </w:r>
      <w:proofErr w:type="spellStart"/>
      <w:r w:rsidRPr="001A111A">
        <w:rPr>
          <w:rFonts w:ascii="Times New Roman" w:hAnsi="Times New Roman" w:cs="Times New Roman"/>
        </w:rPr>
        <w:t>Razi</w:t>
      </w:r>
      <w:proofErr w:type="spellEnd"/>
      <w:r w:rsidRPr="001A111A">
        <w:rPr>
          <w:rFonts w:ascii="Times New Roman" w:hAnsi="Times New Roman" w:cs="Times New Roman"/>
        </w:rPr>
        <w:t xml:space="preserve"> faculty of Nursing and Midwifery, Kerman University of Medical Sciences, Kerman, Iran </w:t>
      </w:r>
    </w:p>
    <w:p w:rsidR="001A111A" w:rsidRPr="001A111A" w:rsidRDefault="001A111A" w:rsidP="001A111A">
      <w:pPr>
        <w:pStyle w:val="Default"/>
        <w:spacing w:line="360" w:lineRule="auto"/>
        <w:jc w:val="center"/>
        <w:rPr>
          <w:rFonts w:ascii="Times New Roman" w:hAnsi="Times New Roman" w:cs="Times New Roman"/>
          <w:b/>
        </w:rPr>
      </w:pPr>
    </w:p>
    <w:p w:rsidR="001A111A" w:rsidRPr="001A111A" w:rsidRDefault="001A111A" w:rsidP="001A111A">
      <w:pPr>
        <w:pStyle w:val="Default"/>
        <w:spacing w:line="360" w:lineRule="auto"/>
        <w:jc w:val="center"/>
        <w:rPr>
          <w:rFonts w:ascii="Times New Roman" w:hAnsi="Times New Roman" w:cs="Times New Roman"/>
          <w:b/>
        </w:rPr>
      </w:pPr>
      <w:r w:rsidRPr="001A111A">
        <w:rPr>
          <w:rFonts w:ascii="Times New Roman" w:hAnsi="Times New Roman" w:cs="Times New Roman"/>
          <w:b/>
        </w:rPr>
        <w:t>Abstract</w:t>
      </w:r>
    </w:p>
    <w:p w:rsidR="001A111A" w:rsidRPr="001A111A" w:rsidRDefault="001A111A" w:rsidP="001A111A">
      <w:pPr>
        <w:pStyle w:val="Default"/>
        <w:spacing w:line="360" w:lineRule="auto"/>
        <w:jc w:val="center"/>
        <w:rPr>
          <w:rFonts w:ascii="Times New Roman" w:hAnsi="Times New Roman" w:cs="Times New Roman"/>
          <w:b/>
        </w:rPr>
      </w:pPr>
    </w:p>
    <w:p w:rsidR="001A111A" w:rsidRDefault="001A111A" w:rsidP="001A111A">
      <w:pPr>
        <w:pStyle w:val="Default"/>
        <w:spacing w:line="360" w:lineRule="auto"/>
        <w:jc w:val="both"/>
        <w:rPr>
          <w:rFonts w:ascii="Times New Roman" w:hAnsi="Times New Roman" w:cs="Times New Roman"/>
        </w:rPr>
      </w:pPr>
      <w:r w:rsidRPr="001A111A">
        <w:rPr>
          <w:rFonts w:ascii="Times New Roman" w:hAnsi="Times New Roman" w:cs="Times New Roman"/>
        </w:rPr>
        <w:t>Background: In the pandemic of Coronavirus Disease 2019 (COVID-19) disease, various factors, such as workplace factors, and psychological variables, can affect the occupational status of nurses. This study aimed to assess the relationship between nurses’ professional quality of life, mindfulness, and hardiness during the outbreak of COVID-19.</w:t>
      </w:r>
    </w:p>
    <w:p w:rsidR="001A111A" w:rsidRPr="001A111A" w:rsidRDefault="001A111A" w:rsidP="001A111A">
      <w:pPr>
        <w:pStyle w:val="Default"/>
        <w:spacing w:line="360" w:lineRule="auto"/>
        <w:jc w:val="both"/>
        <w:rPr>
          <w:rFonts w:ascii="Times New Roman" w:hAnsi="Times New Roman" w:cs="Times New Roman"/>
        </w:rPr>
      </w:pPr>
    </w:p>
    <w:p w:rsidR="001A111A" w:rsidRDefault="001A111A" w:rsidP="001A111A">
      <w:pPr>
        <w:pStyle w:val="Default"/>
        <w:spacing w:line="360" w:lineRule="auto"/>
        <w:jc w:val="both"/>
        <w:rPr>
          <w:rFonts w:ascii="Times New Roman" w:hAnsi="Times New Roman" w:cs="Times New Roman"/>
        </w:rPr>
      </w:pPr>
      <w:r w:rsidRPr="001A111A">
        <w:rPr>
          <w:rFonts w:ascii="Times New Roman" w:hAnsi="Times New Roman" w:cs="Times New Roman"/>
        </w:rPr>
        <w:lastRenderedPageBreak/>
        <w:t xml:space="preserve">Methods: This cross-sectional study included 239 nurses from two medical </w:t>
      </w:r>
      <w:proofErr w:type="spellStart"/>
      <w:r w:rsidRPr="001A111A">
        <w:rPr>
          <w:rFonts w:ascii="Times New Roman" w:hAnsi="Times New Roman" w:cs="Times New Roman"/>
        </w:rPr>
        <w:t>centers</w:t>
      </w:r>
      <w:proofErr w:type="spellEnd"/>
      <w:r w:rsidRPr="001A111A">
        <w:rPr>
          <w:rFonts w:ascii="Times New Roman" w:hAnsi="Times New Roman" w:cs="Times New Roman"/>
        </w:rPr>
        <w:t xml:space="preserve"> in </w:t>
      </w:r>
      <w:proofErr w:type="spellStart"/>
      <w:r w:rsidRPr="001A111A">
        <w:rPr>
          <w:rFonts w:ascii="Times New Roman" w:hAnsi="Times New Roman" w:cs="Times New Roman"/>
        </w:rPr>
        <w:t>Rafsanjan</w:t>
      </w:r>
      <w:proofErr w:type="spellEnd"/>
      <w:r w:rsidRPr="001A111A">
        <w:rPr>
          <w:rFonts w:ascii="Times New Roman" w:hAnsi="Times New Roman" w:cs="Times New Roman"/>
        </w:rPr>
        <w:t>, Iran. Quota sampling was performed from August to November 2020. A demographic form, the Professional Quality of Life Scale (</w:t>
      </w:r>
      <w:proofErr w:type="spellStart"/>
      <w:r w:rsidRPr="001A111A">
        <w:rPr>
          <w:rFonts w:ascii="Times New Roman" w:hAnsi="Times New Roman" w:cs="Times New Roman"/>
        </w:rPr>
        <w:t>ProQOL</w:t>
      </w:r>
      <w:proofErr w:type="spellEnd"/>
      <w:r w:rsidRPr="001A111A">
        <w:rPr>
          <w:rFonts w:ascii="Times New Roman" w:hAnsi="Times New Roman" w:cs="Times New Roman"/>
        </w:rPr>
        <w:t>), the Freiburg Mindfulness Questionnaire-Short Form (FMI-SF), and the Occupational Hardiness Questionnaire (OHQ) were used to collect data.</w:t>
      </w:r>
    </w:p>
    <w:p w:rsidR="001A111A" w:rsidRPr="001A111A" w:rsidRDefault="001A111A" w:rsidP="001A111A">
      <w:pPr>
        <w:pStyle w:val="Default"/>
        <w:spacing w:line="360" w:lineRule="auto"/>
        <w:jc w:val="both"/>
        <w:rPr>
          <w:rFonts w:ascii="Times New Roman" w:hAnsi="Times New Roman" w:cs="Times New Roman"/>
        </w:rPr>
      </w:pPr>
    </w:p>
    <w:p w:rsidR="001A111A" w:rsidRDefault="001A111A" w:rsidP="001A111A">
      <w:pPr>
        <w:pStyle w:val="Default"/>
        <w:spacing w:line="360" w:lineRule="auto"/>
        <w:jc w:val="both"/>
        <w:rPr>
          <w:rFonts w:ascii="Times New Roman" w:hAnsi="Times New Roman" w:cs="Times New Roman"/>
        </w:rPr>
      </w:pPr>
      <w:r w:rsidRPr="001A111A">
        <w:rPr>
          <w:rFonts w:ascii="Times New Roman" w:hAnsi="Times New Roman" w:cs="Times New Roman"/>
        </w:rPr>
        <w:t>Results: The mean age of the participants was 33.20 ± 6.85 years. The majority of the participants were female, married, and employed. Compassion Satisfaction (CS), Secondary Traumatic Stress (STS), and Burnout (BO) were all moderate among nurses. Hardiness was the best predictor of compassion satisfaction. Mindfulness was the best predictor of both secondary traumatic stress and burnout. Psychological hardiness and mindfulness had the greatest impact on nurses’ quality of professional life during the COVID-19 pandemic.</w:t>
      </w:r>
    </w:p>
    <w:p w:rsidR="001A111A" w:rsidRPr="001A111A" w:rsidRDefault="001A111A" w:rsidP="001A111A">
      <w:pPr>
        <w:pStyle w:val="Default"/>
        <w:spacing w:line="360" w:lineRule="auto"/>
        <w:jc w:val="both"/>
        <w:rPr>
          <w:rFonts w:ascii="Times New Roman" w:hAnsi="Times New Roman" w:cs="Times New Roman"/>
        </w:rPr>
      </w:pPr>
    </w:p>
    <w:p w:rsidR="001A111A" w:rsidRDefault="001A111A" w:rsidP="001A111A">
      <w:pPr>
        <w:pStyle w:val="Default"/>
        <w:spacing w:line="360" w:lineRule="auto"/>
        <w:jc w:val="both"/>
        <w:rPr>
          <w:rFonts w:ascii="Times New Roman" w:hAnsi="Times New Roman" w:cs="Times New Roman"/>
        </w:rPr>
      </w:pPr>
      <w:r w:rsidRPr="001A111A">
        <w:rPr>
          <w:rFonts w:ascii="Times New Roman" w:hAnsi="Times New Roman" w:cs="Times New Roman"/>
        </w:rPr>
        <w:t>Conclusion: Caring for COVID-19 patients may lead to BO, CF, and STS; identifying predictors of these can inform the development of interventions to mitigate or minimize BO, CF, and STS in nurses caring for these patients. Furthermore, in order to improve nurses’ quality of professional life, psychological hardiness, and mindfulness, necessary psychological programs and interventions should</w:t>
      </w:r>
      <w:r>
        <w:rPr>
          <w:rFonts w:ascii="Times New Roman" w:hAnsi="Times New Roman" w:cs="Times New Roman"/>
        </w:rPr>
        <w:t xml:space="preserve"> be </w:t>
      </w:r>
      <w:r w:rsidRPr="001A111A">
        <w:rPr>
          <w:rFonts w:ascii="Times New Roman" w:hAnsi="Times New Roman" w:cs="Times New Roman"/>
        </w:rPr>
        <w:t>designed and implemented.</w:t>
      </w:r>
    </w:p>
    <w:p w:rsidR="001A111A" w:rsidRDefault="001A111A" w:rsidP="001A111A">
      <w:pPr>
        <w:pStyle w:val="Default"/>
        <w:spacing w:line="360" w:lineRule="auto"/>
        <w:jc w:val="both"/>
        <w:rPr>
          <w:rFonts w:ascii="Times New Roman" w:hAnsi="Times New Roman" w:cs="Times New Roman"/>
        </w:rPr>
      </w:pPr>
    </w:p>
    <w:p w:rsidR="001A111A" w:rsidRPr="001A111A" w:rsidRDefault="001A111A" w:rsidP="001A111A">
      <w:pPr>
        <w:pStyle w:val="Default"/>
        <w:spacing w:line="360" w:lineRule="auto"/>
        <w:jc w:val="both"/>
        <w:rPr>
          <w:rFonts w:ascii="Times New Roman" w:hAnsi="Times New Roman" w:cs="Times New Roman"/>
          <w:b/>
        </w:rPr>
      </w:pPr>
      <w:r w:rsidRPr="001A111A">
        <w:rPr>
          <w:rFonts w:ascii="Times New Roman" w:hAnsi="Times New Roman" w:cs="Times New Roman"/>
          <w:b/>
        </w:rPr>
        <w:t>Biography</w:t>
      </w:r>
    </w:p>
    <w:p w:rsidR="001A111A" w:rsidRDefault="001A111A" w:rsidP="001A111A">
      <w:pPr>
        <w:pStyle w:val="Default"/>
        <w:spacing w:line="360" w:lineRule="auto"/>
        <w:jc w:val="both"/>
        <w:rPr>
          <w:rFonts w:ascii="Times New Roman" w:hAnsi="Times New Roman" w:cs="Times New Roman"/>
        </w:rPr>
      </w:pPr>
    </w:p>
    <w:p w:rsidR="001A111A" w:rsidRPr="001A111A" w:rsidRDefault="001A111A" w:rsidP="001A111A">
      <w:pPr>
        <w:pStyle w:val="Default"/>
        <w:spacing w:line="360" w:lineRule="auto"/>
        <w:jc w:val="both"/>
        <w:rPr>
          <w:rFonts w:ascii="Times New Roman" w:hAnsi="Times New Roman" w:cs="Times New Roman"/>
        </w:rPr>
      </w:pPr>
      <w:proofErr w:type="spellStart"/>
      <w:r w:rsidRPr="001A111A">
        <w:rPr>
          <w:rFonts w:ascii="Times New Roman" w:hAnsi="Times New Roman" w:cs="Times New Roman"/>
        </w:rPr>
        <w:t>Homayoon</w:t>
      </w:r>
      <w:proofErr w:type="spellEnd"/>
      <w:r w:rsidRPr="001A111A">
        <w:rPr>
          <w:rFonts w:ascii="Times New Roman" w:hAnsi="Times New Roman" w:cs="Times New Roman"/>
        </w:rPr>
        <w:t xml:space="preserve"> </w:t>
      </w:r>
      <w:proofErr w:type="spellStart"/>
      <w:r w:rsidRPr="001A111A">
        <w:rPr>
          <w:rFonts w:ascii="Times New Roman" w:hAnsi="Times New Roman" w:cs="Times New Roman"/>
        </w:rPr>
        <w:t>Kazemy</w:t>
      </w:r>
      <w:proofErr w:type="spellEnd"/>
      <w:r w:rsidRPr="001A111A">
        <w:rPr>
          <w:rFonts w:ascii="Times New Roman" w:hAnsi="Times New Roman" w:cs="Times New Roman"/>
        </w:rPr>
        <w:t xml:space="preserve"> is an undergraduate student of nursing at Kerman university of medical sciences, it's been over a year that he has entered nursing student research committee, prior to that he was interested in research so he</w:t>
      </w:r>
      <w:r>
        <w:rPr>
          <w:rFonts w:ascii="Times New Roman" w:hAnsi="Times New Roman" w:cs="Times New Roman"/>
        </w:rPr>
        <w:t xml:space="preserve"> </w:t>
      </w:r>
      <w:r w:rsidRPr="001A111A">
        <w:rPr>
          <w:rFonts w:ascii="Times New Roman" w:hAnsi="Times New Roman" w:cs="Times New Roman"/>
        </w:rPr>
        <w:t xml:space="preserve">started his first research project named "Investigation the use of complementary and alternative medicine and its association with sexual function and quality of life among prostate cancer patients referred to oncology </w:t>
      </w:r>
      <w:proofErr w:type="spellStart"/>
      <w:r w:rsidRPr="001A111A">
        <w:rPr>
          <w:rFonts w:ascii="Times New Roman" w:hAnsi="Times New Roman" w:cs="Times New Roman"/>
        </w:rPr>
        <w:t>centers</w:t>
      </w:r>
      <w:proofErr w:type="spellEnd"/>
      <w:r w:rsidRPr="001A111A">
        <w:rPr>
          <w:rFonts w:ascii="Times New Roman" w:hAnsi="Times New Roman" w:cs="Times New Roman"/>
        </w:rPr>
        <w:t xml:space="preserve"> in Kerman, in 2020" and after that he participated in national Covid-19 vaccination Monitoring project in Iran and he was active in data collection section of this national project in Kerman, Iran in different vaccination </w:t>
      </w:r>
      <w:proofErr w:type="spellStart"/>
      <w:r w:rsidRPr="001A111A">
        <w:rPr>
          <w:rFonts w:ascii="Times New Roman" w:hAnsi="Times New Roman" w:cs="Times New Roman"/>
        </w:rPr>
        <w:t>centers</w:t>
      </w:r>
      <w:proofErr w:type="spellEnd"/>
      <w:r w:rsidRPr="001A111A">
        <w:rPr>
          <w:rFonts w:ascii="Times New Roman" w:hAnsi="Times New Roman" w:cs="Times New Roman"/>
        </w:rPr>
        <w:t xml:space="preserve"> and later on he participated in case's weekly follow up in this project. Also, he Presented “Effectiveness of resilience training on social self-efficacy of the elementary school girls during COVID-19 outbreak” and “Fear and anxiety in girls aged 7 to 11 years old and related factors during the coronavirus pandemic” at International E-Conference on </w:t>
      </w:r>
      <w:proofErr w:type="spellStart"/>
      <w:r w:rsidRPr="001A111A">
        <w:rPr>
          <w:rFonts w:ascii="Times New Roman" w:hAnsi="Times New Roman" w:cs="Times New Roman"/>
        </w:rPr>
        <w:t>Pediatrics</w:t>
      </w:r>
      <w:proofErr w:type="spellEnd"/>
      <w:r w:rsidRPr="001A111A">
        <w:rPr>
          <w:rFonts w:ascii="Times New Roman" w:hAnsi="Times New Roman" w:cs="Times New Roman"/>
        </w:rPr>
        <w:t xml:space="preserve"> and Neonatology on April 25, 2022.</w:t>
      </w:r>
    </w:p>
    <w:sectPr w:rsidR="001A111A" w:rsidRPr="001A11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4F0B"/>
    <w:rsid w:val="001A111A"/>
    <w:rsid w:val="002E1DDC"/>
    <w:rsid w:val="00EB4F0B"/>
    <w:rsid w:val="00EC7C9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A111A"/>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A111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630</Words>
  <Characters>3592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 nd Annual Summit on Cardiology and Heart Diseases</dc:creator>
  <cp:lastModifiedBy>2 nd Annual Summit on Cardiology and Heart Diseases</cp:lastModifiedBy>
  <cp:revision>2</cp:revision>
  <dcterms:created xsi:type="dcterms:W3CDTF">2022-10-11T11:15:00Z</dcterms:created>
  <dcterms:modified xsi:type="dcterms:W3CDTF">2022-10-11T11:15:00Z</dcterms:modified>
</cp:coreProperties>
</file>