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650" w:rsidRDefault="005B0708">
      <w:pPr>
        <w:pStyle w:val="Title"/>
        <w:spacing w:before="44" w:line="264" w:lineRule="auto"/>
      </w:pPr>
      <w:proofErr w:type="spellStart"/>
      <w:r>
        <w:t>Levonorgestrel</w:t>
      </w:r>
      <w:proofErr w:type="spellEnd"/>
      <w:r>
        <w:t xml:space="preserve"> Intrauterine System for Endometrial</w:t>
      </w:r>
      <w:r>
        <w:rPr>
          <w:spacing w:val="1"/>
        </w:rPr>
        <w:t xml:space="preserve"> </w:t>
      </w:r>
      <w:r>
        <w:rPr>
          <w:spacing w:val="-1"/>
        </w:rPr>
        <w:t>Protection</w:t>
      </w:r>
      <w:r>
        <w:rPr>
          <w:spacing w:val="-24"/>
        </w:rPr>
        <w:t xml:space="preserve"> </w:t>
      </w:r>
      <w:r>
        <w:rPr>
          <w:spacing w:val="-1"/>
        </w:rPr>
        <w:t>in</w:t>
      </w:r>
      <w:r>
        <w:rPr>
          <w:spacing w:val="-23"/>
        </w:rPr>
        <w:t xml:space="preserve"> </w:t>
      </w:r>
      <w:r>
        <w:rPr>
          <w:spacing w:val="-1"/>
        </w:rPr>
        <w:t>Women</w:t>
      </w:r>
      <w:r>
        <w:rPr>
          <w:spacing w:val="-24"/>
        </w:rPr>
        <w:t xml:space="preserve"> </w:t>
      </w:r>
      <w:r>
        <w:rPr>
          <w:spacing w:val="-1"/>
        </w:rPr>
        <w:t>with</w:t>
      </w:r>
      <w:r>
        <w:rPr>
          <w:spacing w:val="-21"/>
        </w:rPr>
        <w:t xml:space="preserve"> </w:t>
      </w:r>
      <w:r>
        <w:t>Breast</w:t>
      </w:r>
      <w:r>
        <w:rPr>
          <w:spacing w:val="-20"/>
        </w:rPr>
        <w:t xml:space="preserve"> </w:t>
      </w:r>
      <w:r>
        <w:t>Cancer</w:t>
      </w:r>
      <w:r>
        <w:rPr>
          <w:spacing w:val="-22"/>
        </w:rPr>
        <w:t xml:space="preserve"> </w:t>
      </w:r>
      <w:r>
        <w:t>on</w:t>
      </w:r>
      <w:r>
        <w:rPr>
          <w:spacing w:val="-22"/>
        </w:rPr>
        <w:t xml:space="preserve"> </w:t>
      </w:r>
      <w:r>
        <w:t>Adjuvant</w:t>
      </w:r>
      <w:r>
        <w:rPr>
          <w:spacing w:val="-100"/>
        </w:rPr>
        <w:t xml:space="preserve"> </w:t>
      </w:r>
      <w:proofErr w:type="spellStart"/>
      <w:r>
        <w:t>Tamoxifen</w:t>
      </w:r>
      <w:proofErr w:type="spellEnd"/>
    </w:p>
    <w:p w:rsidR="00335650" w:rsidRDefault="005B0708">
      <w:pPr>
        <w:pStyle w:val="Title"/>
        <w:spacing w:line="384" w:lineRule="auto"/>
        <w:ind w:left="2263" w:right="2263" w:firstLine="0"/>
      </w:pPr>
      <w:r>
        <w:rPr>
          <w:spacing w:val="-1"/>
        </w:rPr>
        <w:t>A</w:t>
      </w:r>
      <w:r>
        <w:rPr>
          <w:spacing w:val="-23"/>
        </w:rPr>
        <w:t xml:space="preserve"> </w:t>
      </w:r>
      <w:r>
        <w:t>Randomized</w:t>
      </w:r>
      <w:r>
        <w:rPr>
          <w:spacing w:val="-24"/>
        </w:rPr>
        <w:t xml:space="preserve"> </w:t>
      </w:r>
      <w:r>
        <w:t>control</w:t>
      </w:r>
      <w:r>
        <w:rPr>
          <w:spacing w:val="-26"/>
        </w:rPr>
        <w:t xml:space="preserve"> </w:t>
      </w:r>
      <w:r>
        <w:t>trial</w:t>
      </w:r>
      <w:r>
        <w:rPr>
          <w:spacing w:val="-99"/>
        </w:rPr>
        <w:t xml:space="preserve"> </w:t>
      </w:r>
      <w:r>
        <w:t>ABSTRACT</w:t>
      </w:r>
    </w:p>
    <w:p w:rsidR="00335650" w:rsidRDefault="005B0708">
      <w:pPr>
        <w:pStyle w:val="BodyText"/>
        <w:spacing w:before="10" w:line="360" w:lineRule="auto"/>
        <w:ind w:right="114"/>
      </w:pPr>
      <w:r>
        <w:t xml:space="preserve">Oral </w:t>
      </w:r>
      <w:proofErr w:type="spellStart"/>
      <w:r>
        <w:t>tamoxifen</w:t>
      </w:r>
      <w:proofErr w:type="spellEnd"/>
      <w:r>
        <w:t xml:space="preserve"> is a standard adjuvant therapy for women with breast</w:t>
      </w:r>
      <w:r>
        <w:rPr>
          <w:spacing w:val="1"/>
        </w:rPr>
        <w:t xml:space="preserve"> </w:t>
      </w:r>
      <w:r>
        <w:t>cancer. It has been shown to improve disease free and overall survival in</w:t>
      </w:r>
      <w:r>
        <w:rPr>
          <w:spacing w:val="1"/>
        </w:rPr>
        <w:t xml:space="preserve"> </w:t>
      </w:r>
      <w:r>
        <w:t>women with hormone receptor positive disease and the usual treatment</w:t>
      </w:r>
      <w:r>
        <w:rPr>
          <w:spacing w:val="1"/>
        </w:rPr>
        <w:t xml:space="preserve"> </w:t>
      </w:r>
      <w:r>
        <w:t>period is 5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Although it</w:t>
      </w:r>
      <w:r>
        <w:rPr>
          <w:spacing w:val="1"/>
        </w:rPr>
        <w:t xml:space="preserve"> </w:t>
      </w:r>
      <w:r>
        <w:t>acts</w:t>
      </w:r>
      <w:r>
        <w:rPr>
          <w:spacing w:val="1"/>
        </w:rPr>
        <w:t xml:space="preserve"> </w:t>
      </w:r>
      <w:r>
        <w:t>as an</w:t>
      </w:r>
      <w:r>
        <w:rPr>
          <w:spacing w:val="1"/>
        </w:rPr>
        <w:t xml:space="preserve"> </w:t>
      </w:r>
      <w:r>
        <w:t>estrogen</w:t>
      </w:r>
      <w:r>
        <w:rPr>
          <w:spacing w:val="1"/>
        </w:rPr>
        <w:t xml:space="preserve"> </w:t>
      </w:r>
      <w:r>
        <w:t>antagonist</w:t>
      </w:r>
      <w:r>
        <w:rPr>
          <w:spacing w:val="70"/>
        </w:rPr>
        <w:t xml:space="preserve"> </w:t>
      </w:r>
      <w:r>
        <w:t>in breast</w:t>
      </w:r>
      <w:r>
        <w:rPr>
          <w:spacing w:val="1"/>
        </w:rPr>
        <w:t xml:space="preserve"> </w:t>
      </w:r>
      <w:r>
        <w:t>tissue, it exerts weak estrogenic effect o</w:t>
      </w:r>
      <w:r>
        <w:t>n the endometrium and hence is</w:t>
      </w:r>
      <w:r>
        <w:rPr>
          <w:spacing w:val="1"/>
        </w:rPr>
        <w:t xml:space="preserve"> </w:t>
      </w:r>
      <w:proofErr w:type="gramStart"/>
      <w:r>
        <w:t>associated</w:t>
      </w:r>
      <w:proofErr w:type="gramEnd"/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endometrial</w:t>
      </w:r>
      <w:r>
        <w:rPr>
          <w:spacing w:val="1"/>
        </w:rPr>
        <w:t xml:space="preserve"> </w:t>
      </w:r>
      <w:r>
        <w:t>pathologies.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incidences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endometrial</w:t>
      </w:r>
      <w:r>
        <w:rPr>
          <w:spacing w:val="1"/>
        </w:rPr>
        <w:t xml:space="preserve"> </w:t>
      </w:r>
      <w:r>
        <w:t>polyps,</w:t>
      </w:r>
      <w:r>
        <w:rPr>
          <w:spacing w:val="1"/>
        </w:rPr>
        <w:t xml:space="preserve"> </w:t>
      </w:r>
      <w:r>
        <w:t>hyperplasia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endometrial</w:t>
      </w:r>
      <w:r>
        <w:rPr>
          <w:spacing w:val="1"/>
        </w:rPr>
        <w:t xml:space="preserve"> </w:t>
      </w:r>
      <w:r>
        <w:t>cancer</w:t>
      </w:r>
      <w:r>
        <w:rPr>
          <w:spacing w:val="1"/>
        </w:rPr>
        <w:t xml:space="preserve"> </w:t>
      </w:r>
      <w:r>
        <w:t>had</w:t>
      </w:r>
      <w:r>
        <w:rPr>
          <w:spacing w:val="70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(5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35%)</w:t>
      </w:r>
      <w:r>
        <w:rPr>
          <w:spacing w:val="1"/>
        </w:rPr>
        <w:t xml:space="preserve"> </w:t>
      </w:r>
      <w:r>
        <w:t>(94.7–16%)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(0.8–5%)</w:t>
      </w:r>
      <w:r>
        <w:rPr>
          <w:spacing w:val="-67"/>
        </w:rPr>
        <w:t xml:space="preserve"> </w:t>
      </w:r>
      <w:r>
        <w:t>respectively</w:t>
      </w:r>
    </w:p>
    <w:p w:rsidR="00335650" w:rsidRDefault="005B0708">
      <w:pPr>
        <w:pStyle w:val="BodyText"/>
        <w:spacing w:line="360" w:lineRule="auto"/>
        <w:ind w:firstLine="69"/>
      </w:pPr>
      <w:r>
        <w:t>Design</w:t>
      </w:r>
      <w:proofErr w:type="gramStart"/>
      <w:r>
        <w:t>:.</w:t>
      </w:r>
      <w:proofErr w:type="gramEnd"/>
      <w:r>
        <w:t xml:space="preserve"> Study design </w:t>
      </w:r>
      <w:proofErr w:type="gramStart"/>
      <w:r>
        <w:t>This</w:t>
      </w:r>
      <w:proofErr w:type="gramEnd"/>
      <w:r>
        <w:t xml:space="preserve"> is a </w:t>
      </w:r>
      <w:proofErr w:type="spellStart"/>
      <w:r>
        <w:t>randomised</w:t>
      </w:r>
      <w:proofErr w:type="spellEnd"/>
      <w:r>
        <w:t xml:space="preserve"> controlled clinical trial that</w:t>
      </w:r>
      <w:r>
        <w:rPr>
          <w:spacing w:val="1"/>
        </w:rPr>
        <w:t xml:space="preserve"> </w:t>
      </w:r>
      <w:r>
        <w:t>was commenced in</w:t>
      </w:r>
      <w:r>
        <w:rPr>
          <w:spacing w:val="1"/>
        </w:rPr>
        <w:t xml:space="preserve"> </w:t>
      </w:r>
      <w:proofErr w:type="spellStart"/>
      <w:r>
        <w:t>Ain</w:t>
      </w:r>
      <w:proofErr w:type="spellEnd"/>
      <w:r>
        <w:t xml:space="preserve"> Shams</w:t>
      </w:r>
      <w:r>
        <w:rPr>
          <w:spacing w:val="1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Oncology</w:t>
      </w:r>
      <w:r>
        <w:rPr>
          <w:spacing w:val="-4"/>
        </w:rPr>
        <w:t xml:space="preserve"> </w:t>
      </w:r>
      <w:r>
        <w:t>unit.</w:t>
      </w:r>
    </w:p>
    <w:p w:rsidR="00335650" w:rsidRDefault="005B0708">
      <w:pPr>
        <w:pStyle w:val="BodyText"/>
        <w:spacing w:line="360" w:lineRule="auto"/>
        <w:ind w:right="120" w:firstLine="69"/>
      </w:pPr>
      <w:r>
        <w:t>Subjects: Women with early stage breast cancer requiring postoperative</w:t>
      </w:r>
      <w:r>
        <w:rPr>
          <w:spacing w:val="1"/>
        </w:rPr>
        <w:t xml:space="preserve"> </w:t>
      </w:r>
      <w:r>
        <w:t>adjuvant</w:t>
      </w:r>
      <w:r>
        <w:rPr>
          <w:spacing w:val="1"/>
        </w:rPr>
        <w:t xml:space="preserve"> </w:t>
      </w:r>
      <w:proofErr w:type="spellStart"/>
      <w:r>
        <w:t>tamoxifen</w:t>
      </w:r>
      <w:proofErr w:type="spellEnd"/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eligible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completion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adjuvant</w:t>
      </w:r>
      <w:r>
        <w:rPr>
          <w:spacing w:val="-67"/>
        </w:rPr>
        <w:t xml:space="preserve"> </w:t>
      </w:r>
      <w:r>
        <w:t>chemotherapy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radiotherapy.</w:t>
      </w:r>
    </w:p>
    <w:p w:rsidR="00335650" w:rsidRDefault="005B0708">
      <w:pPr>
        <w:pStyle w:val="BodyText"/>
        <w:spacing w:before="0" w:line="360" w:lineRule="auto"/>
      </w:pPr>
      <w:r>
        <w:t xml:space="preserve">Sample size statement: Group I (Control group): 60 patients on </w:t>
      </w:r>
      <w:proofErr w:type="spellStart"/>
      <w:r>
        <w:t>tamosifen</w:t>
      </w:r>
      <w:proofErr w:type="spellEnd"/>
      <w:r>
        <w:rPr>
          <w:spacing w:val="-67"/>
        </w:rPr>
        <w:t xml:space="preserve"> </w:t>
      </w:r>
      <w:r>
        <w:t>treatment without LNG IUS system. Group II (Study group): 60 patients</w:t>
      </w:r>
      <w:r>
        <w:rPr>
          <w:spacing w:val="1"/>
        </w:rPr>
        <w:t xml:space="preserve"> </w:t>
      </w:r>
      <w:r>
        <w:t>on</w:t>
      </w:r>
      <w:r>
        <w:rPr>
          <w:spacing w:val="-4"/>
        </w:rPr>
        <w:t xml:space="preserve"> </w:t>
      </w:r>
      <w:proofErr w:type="spellStart"/>
      <w:r>
        <w:t>tamoxifen</w:t>
      </w:r>
      <w:proofErr w:type="spellEnd"/>
      <w:r>
        <w:rPr>
          <w:spacing w:val="-3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LNG</w:t>
      </w:r>
      <w:r>
        <w:rPr>
          <w:spacing w:val="-1"/>
        </w:rPr>
        <w:t xml:space="preserve"> </w:t>
      </w:r>
      <w:r>
        <w:t>IUS system</w:t>
      </w:r>
    </w:p>
    <w:p w:rsidR="00335650" w:rsidRDefault="005B0708">
      <w:pPr>
        <w:pStyle w:val="BodyText"/>
        <w:spacing w:before="0" w:line="360" w:lineRule="auto"/>
        <w:ind w:right="117"/>
      </w:pPr>
      <w:r>
        <w:rPr>
          <w:b/>
        </w:rPr>
        <w:t>Results:</w:t>
      </w:r>
      <w:r>
        <w:rPr>
          <w:b/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showe</w:t>
      </w:r>
      <w:r>
        <w:t>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LNG-IUS</w:t>
      </w:r>
      <w:r>
        <w:rPr>
          <w:spacing w:val="1"/>
        </w:rPr>
        <w:t xml:space="preserve"> </w:t>
      </w:r>
      <w:r>
        <w:t>appear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 of benign endometrial lesion in breast cancer patient taking</w:t>
      </w:r>
      <w:r>
        <w:rPr>
          <w:spacing w:val="1"/>
        </w:rPr>
        <w:t xml:space="preserve"> </w:t>
      </w:r>
      <w:proofErr w:type="spellStart"/>
      <w:r>
        <w:t>tamoxifen</w:t>
      </w:r>
      <w:proofErr w:type="spellEnd"/>
      <w:r>
        <w:t>.</w:t>
      </w:r>
    </w:p>
    <w:p w:rsidR="00335650" w:rsidRDefault="005B0708">
      <w:pPr>
        <w:pStyle w:val="BodyText"/>
        <w:spacing w:line="360" w:lineRule="auto"/>
        <w:ind w:right="121"/>
      </w:pPr>
      <w:r>
        <w:rPr>
          <w:b/>
        </w:rPr>
        <w:t>Keywords:</w:t>
      </w:r>
      <w:r>
        <w:rPr>
          <w:b/>
          <w:spacing w:val="1"/>
        </w:rPr>
        <w:t xml:space="preserve"> </w:t>
      </w:r>
      <w:proofErr w:type="spellStart"/>
      <w:r>
        <w:t>Levo</w:t>
      </w:r>
      <w:bookmarkStart w:id="0" w:name="_GoBack"/>
      <w:bookmarkEnd w:id="0"/>
      <w:r>
        <w:t>norgestrel</w:t>
      </w:r>
      <w:proofErr w:type="spellEnd"/>
      <w:r>
        <w:t>,</w:t>
      </w:r>
      <w:r>
        <w:rPr>
          <w:spacing w:val="1"/>
        </w:rPr>
        <w:t xml:space="preserve"> </w:t>
      </w:r>
      <w:r>
        <w:t>Intrauterine,</w:t>
      </w:r>
      <w:r>
        <w:rPr>
          <w:spacing w:val="71"/>
        </w:rPr>
        <w:t xml:space="preserve"> </w:t>
      </w:r>
      <w:r>
        <w:t>System</w:t>
      </w:r>
      <w:r>
        <w:t>,</w:t>
      </w:r>
      <w:r>
        <w:rPr>
          <w:spacing w:val="71"/>
        </w:rPr>
        <w:t xml:space="preserve"> </w:t>
      </w:r>
      <w:proofErr w:type="spellStart"/>
      <w:r>
        <w:t>Tamoxifen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Tamoifen</w:t>
      </w:r>
      <w:proofErr w:type="spellEnd"/>
      <w:r>
        <w:t>,</w:t>
      </w:r>
      <w:r>
        <w:rPr>
          <w:spacing w:val="-2"/>
        </w:rPr>
        <w:t xml:space="preserve"> </w:t>
      </w:r>
      <w:r>
        <w:t>Hysteroscopy</w:t>
      </w:r>
      <w:r w:rsidR="00DC34A2">
        <w:t>.</w:t>
      </w:r>
    </w:p>
    <w:p w:rsidR="00DC34A2" w:rsidRDefault="00DC34A2">
      <w:pPr>
        <w:pStyle w:val="BodyText"/>
        <w:spacing w:line="360" w:lineRule="auto"/>
        <w:ind w:right="121"/>
      </w:pPr>
      <w:r>
        <w:rPr>
          <w:b/>
        </w:rPr>
        <w:t>Biography:</w:t>
      </w:r>
      <w:r>
        <w:t xml:space="preserve"> </w:t>
      </w:r>
      <w:r w:rsidR="005B0708">
        <w:t xml:space="preserve">Dr. </w:t>
      </w:r>
      <w:proofErr w:type="spellStart"/>
      <w:r w:rsidR="005B0708">
        <w:t>Maha</w:t>
      </w:r>
      <w:proofErr w:type="spellEnd"/>
      <w:r w:rsidR="005B0708">
        <w:t xml:space="preserve"> Mohamed Hassan is currently working as Associate professor in University of Egypt and specialized in gynecology in Egypt.</w:t>
      </w:r>
    </w:p>
    <w:sectPr w:rsidR="00DC34A2">
      <w:type w:val="continuous"/>
      <w:pgSz w:w="11910" w:h="16840"/>
      <w:pgMar w:top="136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5650"/>
    <w:rsid w:val="00335650"/>
    <w:rsid w:val="005B0708"/>
    <w:rsid w:val="00DC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20" w:right="126"/>
      <w:jc w:val="both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ind w:left="286" w:right="284" w:hanging="4"/>
      <w:jc w:val="center"/>
    </w:pPr>
    <w:rPr>
      <w:rFonts w:ascii="Trebuchet MS" w:eastAsia="Trebuchet MS" w:hAnsi="Trebuchet MS" w:cs="Trebuchet MS"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20" w:right="126"/>
      <w:jc w:val="both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ind w:left="286" w:right="284" w:hanging="4"/>
      <w:jc w:val="center"/>
    </w:pPr>
    <w:rPr>
      <w:rFonts w:ascii="Trebuchet MS" w:eastAsia="Trebuchet MS" w:hAnsi="Trebuchet MS" w:cs="Trebuchet MS"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Ayman Abd El-Aziz</dc:creator>
  <cp:lastModifiedBy>omics</cp:lastModifiedBy>
  <cp:revision>2</cp:revision>
  <dcterms:created xsi:type="dcterms:W3CDTF">2022-10-11T06:11:00Z</dcterms:created>
  <dcterms:modified xsi:type="dcterms:W3CDTF">2022-10-11T11:22:00Z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2022-10-11T00:00:00Z</vt:filetime>
  </property>
</Properties>
</file>