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AF2" w:rsidRDefault="005E7AF2" w:rsidP="005E7AF2">
      <w:pPr>
        <w:pStyle w:val="NormalWeb"/>
        <w:jc w:val="center"/>
        <w:rPr>
          <w:sz w:val="28"/>
          <w:szCs w:val="28"/>
        </w:rPr>
      </w:pPr>
      <w:r>
        <w:rPr>
          <w:b/>
          <w:bCs/>
          <w:spacing w:val="20"/>
          <w:sz w:val="28"/>
          <w:szCs w:val="28"/>
        </w:rPr>
        <w:t>ABSTRACT</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Background</w:t>
      </w:r>
    </w:p>
    <w:p w:rsidR="005E7AF2" w:rsidRDefault="005E7AF2" w:rsidP="005E7AF2">
      <w:pPr>
        <w:spacing w:after="0" w:line="360" w:lineRule="auto"/>
        <w:jc w:val="both"/>
        <w:rPr>
          <w:rFonts w:asciiTheme="majorBidi" w:hAnsiTheme="majorBidi" w:cstheme="majorBidi"/>
          <w:b/>
          <w:bCs/>
          <w:spacing w:val="20"/>
          <w:sz w:val="24"/>
          <w:szCs w:val="24"/>
        </w:rPr>
      </w:pPr>
      <w:r>
        <w:rPr>
          <w:rFonts w:asciiTheme="majorBidi" w:hAnsiTheme="majorBidi" w:cstheme="majorBidi"/>
          <w:color w:val="333333"/>
          <w:sz w:val="24"/>
          <w:szCs w:val="24"/>
          <w:shd w:val="clear" w:color="auto" w:fill="FFFFFF"/>
        </w:rPr>
        <w:t>Despite the World Health Organization's recommendations for the diagnosis and treatment of malaria, poor adherence to these recommendations is found in many countries. This study aimed to investigate the level of adherence to malaria diagnosis and treatment protocol among doctors working in the Emergency Department of Public Hospital of Khartoum Locality.</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Methods</w:t>
      </w:r>
    </w:p>
    <w:p w:rsidR="005E7AF2" w:rsidRDefault="005E7AF2" w:rsidP="005E7AF2">
      <w:pPr>
        <w:spacing w:after="0" w:line="360" w:lineRule="auto"/>
        <w:jc w:val="both"/>
        <w:rPr>
          <w:rFonts w:ascii="Times New Roman" w:hAnsi="Times New Roman" w:cs="Times New Roman"/>
          <w:spacing w:val="20"/>
          <w:sz w:val="24"/>
          <w:szCs w:val="24"/>
        </w:rPr>
      </w:pPr>
      <w:r>
        <w:rPr>
          <w:rFonts w:asciiTheme="majorBidi" w:hAnsiTheme="majorBidi" w:cstheme="majorBidi"/>
          <w:sz w:val="24"/>
          <w:szCs w:val="24"/>
        </w:rPr>
        <w:t xml:space="preserve">A quantitative cross-sectional descriptive study was conducted during the period from February 2021- June 2021 among the doctors working in the Emergency Department in the Public Hospitals of Khartoum Locality. Characteristics of doctors, their adherence to malaria diagnosis and treatment protocol, and availability of parasitological tests and antimalarial drugs </w:t>
      </w:r>
      <w:r>
        <w:rPr>
          <w:rFonts w:asciiTheme="majorBidi" w:hAnsiTheme="majorBidi" w:cstheme="majorBidi"/>
          <w:sz w:val="24"/>
          <w:szCs w:val="24"/>
          <w:lang w:bidi="ar-BH"/>
        </w:rPr>
        <w:t xml:space="preserve">were </w:t>
      </w:r>
      <w:r>
        <w:rPr>
          <w:rFonts w:asciiTheme="majorBidi" w:hAnsiTheme="majorBidi" w:cstheme="majorBidi"/>
          <w:sz w:val="24"/>
          <w:szCs w:val="24"/>
        </w:rPr>
        <w:t>recorded.</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Results</w:t>
      </w:r>
    </w:p>
    <w:p w:rsidR="005E7AF2" w:rsidRDefault="005E7AF2" w:rsidP="005E7AF2">
      <w:pPr>
        <w:pStyle w:val="Default"/>
        <w:spacing w:line="360" w:lineRule="auto"/>
        <w:jc w:val="both"/>
        <w:rPr>
          <w:rFonts w:asciiTheme="majorBidi" w:hAnsiTheme="majorBidi" w:cstheme="majorBidi"/>
        </w:rPr>
      </w:pPr>
      <w:r>
        <w:rPr>
          <w:rFonts w:asciiTheme="majorBidi" w:hAnsiTheme="majorBidi" w:cstheme="majorBidi"/>
        </w:rPr>
        <w:t>One hundred seventy doctors participated in this study from three different Hospitals. Academy Charity Hospital was the Hospital with the highest number of participants (42.9%), followed by Ibrahim Malik Teaching Hospital (30%), and lastly Bashir Teaching Hospital (27.1%). Of those who participated (17.6%) were Registrars, (28.8%) medical officers, and (53.5%) house officers with no specialist available to participate. The Mean Age of the participant was 26± 3.1, while the Mean years of Experience were 1.5 ± 1.</w:t>
      </w:r>
    </w:p>
    <w:p w:rsidR="005E7AF2" w:rsidRDefault="005E7AF2" w:rsidP="005E7AF2">
      <w:pPr>
        <w:pStyle w:val="Default"/>
        <w:spacing w:line="360" w:lineRule="auto"/>
        <w:jc w:val="both"/>
        <w:rPr>
          <w:rFonts w:asciiTheme="majorBidi" w:hAnsiTheme="majorBidi" w:cstheme="majorBidi"/>
        </w:rPr>
      </w:pPr>
      <w:r>
        <w:rPr>
          <w:rFonts w:asciiTheme="majorBidi" w:hAnsiTheme="majorBidi" w:cstheme="majorBidi"/>
        </w:rPr>
        <w:t xml:space="preserve">Although 82.4% of the participant said they know how to diagnose malaria and 80% know how to treat malaria according to the Ministry of Health guideline, only 11.8% of the doctors who participated in this study were strictly adherent to the protocol, followed by 4.7% of the doctors who were partially adhered to the protocol, and 83.5% of the doctors were non-adherent to the protocol. The doctors that had attended a training session about the protocol were about 26%. </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 xml:space="preserve">Conclusions </w:t>
      </w:r>
    </w:p>
    <w:p w:rsidR="005E7AF2" w:rsidRDefault="005E7AF2" w:rsidP="005E7AF2">
      <w:pPr>
        <w:spacing w:after="0" w:line="360" w:lineRule="auto"/>
        <w:jc w:val="both"/>
        <w:rPr>
          <w:rFonts w:ascii="Times New Roman" w:hAnsi="Times New Roman" w:cs="Times New Roman"/>
          <w:b/>
          <w:bCs/>
          <w:spacing w:val="20"/>
          <w:sz w:val="24"/>
          <w:szCs w:val="24"/>
        </w:rPr>
      </w:pPr>
      <w:r>
        <w:rPr>
          <w:rFonts w:asciiTheme="majorBidi" w:hAnsiTheme="majorBidi" w:cstheme="majorBidi"/>
        </w:rPr>
        <w:t>There is poor adherence to malaria management protocol in the Khartoum locality among doctors working in the ED of public Hospitals.</w:t>
      </w:r>
    </w:p>
    <w:p w:rsidR="005E7AF2" w:rsidRDefault="005E7AF2" w:rsidP="005E7AF2"/>
    <w:p w:rsidR="005E7AF2" w:rsidRDefault="005E7AF2" w:rsidP="005E7AF2">
      <w:pPr>
        <w:jc w:val="center"/>
        <w:rPr>
          <w:rFonts w:asciiTheme="majorBidi" w:hAnsiTheme="majorBidi" w:cstheme="majorBidi"/>
          <w:b/>
          <w:bCs/>
          <w:sz w:val="28"/>
          <w:szCs w:val="28"/>
        </w:rPr>
      </w:pPr>
      <w:r>
        <w:rPr>
          <w:rFonts w:asciiTheme="majorBidi" w:hAnsiTheme="majorBidi" w:cstheme="majorBidi"/>
          <w:b/>
          <w:bCs/>
          <w:sz w:val="28"/>
          <w:szCs w:val="28"/>
          <w:rtl/>
        </w:rPr>
        <w:lastRenderedPageBreak/>
        <w:t>الخلاصة</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الخلفية</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على الرغم من توصيات منظمة الصحة العالمية لتشخيص وعلاج الملاريا ، وجد ان الالتزام ضعيف بهذه التوصيات في العديد من البلدان. هدفت هذه الدراسة إلى التحقق من الالتزام بتشخيص الملاريا وبروتوكول العلاج بين الأطباء العاملين في قسم الطوارئ في المستفيات الحكومية لمحلية الخرطوم.</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أسلوب الدراسة</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 xml:space="preserve">أجريت الدراسة الوصفية المقطعية الكمية خلال الفترة من فبراير 2021 - يونيو 2021 بين الأطباء العاملين بقسم الطوارئ في مستشفيات الحكومية بمحلية الخرطوم. خصائص الأطباء ومدى التزامهم ببروتوكول تشخيص الملاريا وعلاجها وتوافر الفحوصات الطفيلية والأدوية المضادة للملاريا جميعها قد سجلت في هذه الدراسة. </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النتائج</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شارك في هذه الدراسة 170 طبيباً من ثلاثة  مستشفيات مختلفة. وكانت المشاركة في مستشفي ألاكاديمي الخيري الأعلى نسبة 42.9٪ ، يليه مستشفى إبراهيم مالك التعليمي 30٪ ، وأخيراً مستشفى بشائر التعليمي 27.1٪. وكان 17.6٪ منهم نواب اخصائين و 28.8٪ اطباء عمومين و 53.5٪ اطباء امتياز مع عدم وجود اخصائين  للمشاركة. متوسط ​​عمر الاطباء 26 ± 3.1 ، بينما متوسط ​​سنوات الخبرة 1.5 ± 1</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على الرغم من أن 82.4٪ من المشاركين قالو انهم يعرفون كيفية تشخيص الملاريا و 80٪ يعرفون كيفية علاج الملاريا ، إلا أن 11.8٪ فقط من الأطباء المشاركين في هذه الدراسة كانوا ملتزمًون بشدة بالبروتوكول ، يليهم 4.7٪ من الأطباء. المشاركون كانوا ملتزمين جزئياً بالبروتوكول بينما كان 83.5٪ من الأطباء غير ملتزمين بالبروتوكول.كما كان الأطباء الذين قد حضروا جلسة تدريبية حول البروتوكول حوالي 26٪</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الاستنتاجات</w:t>
      </w:r>
    </w:p>
    <w:p w:rsidR="00DE1276" w:rsidRDefault="005E7AF2" w:rsidP="005E7AF2">
      <w:pPr>
        <w:jc w:val="right"/>
      </w:pPr>
      <w:r>
        <w:rPr>
          <w:rFonts w:asciiTheme="majorBidi" w:hAnsiTheme="majorBidi" w:cstheme="majorBidi"/>
          <w:sz w:val="24"/>
          <w:szCs w:val="24"/>
          <w:rtl/>
        </w:rPr>
        <w:t>هناك ضعف في الالتزام ببروتوكول علاج وتشخيص الملاريا في محلية الخرطوم بين الأطباء العاملين في غرفة الطوارئ بالمستشفيات الحكومية لمحلية الخرطوم</w:t>
      </w:r>
      <w:bookmarkStart w:id="0" w:name="_GoBack"/>
      <w:bookmarkEnd w:id="0"/>
    </w:p>
    <w:sectPr w:rsidR="00DE127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AF2"/>
    <w:rsid w:val="005E7AF2"/>
    <w:rsid w:val="00DE12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F2"/>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sid w:val="005E7A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5E7AF2"/>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F2"/>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sid w:val="005E7A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5E7AF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0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509</Words>
  <Characters>2905</Characters>
  <Application>Microsoft Office Word</Application>
  <DocSecurity>0</DocSecurity>
  <Lines>24</Lines>
  <Paragraphs>6</Paragraphs>
  <ScaleCrop>false</ScaleCrop>
  <Company>n0ak95</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n0ak95</dc:creator>
  <cp:lastModifiedBy>n0ak95</cp:lastModifiedBy>
  <cp:revision>1</cp:revision>
  <dcterms:created xsi:type="dcterms:W3CDTF">2022-04-15T11:23:00Z</dcterms:created>
  <dcterms:modified xsi:type="dcterms:W3CDTF">2022-04-15T11:33:00Z</dcterms:modified>
</cp:coreProperties>
</file>