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0"/>
        <w:ind w:left="8861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25.5pt;height:60.5pt;mso-position-horizontal-relative:char;mso-position-vertical-relative:line" coordorigin="0,0" coordsize="510,1210">
            <v:shape style="position:absolute;left:-1;top:0;width:510;height:1210" coordorigin="0,0" coordsize="510,1210" path="m85,117l82,103,74,91,63,83,48,80,34,83,23,91,15,103,12,117,15,131,23,143,34,151,48,153,63,151,74,143,82,131,85,117xm93,231l90,213,80,198,65,188,47,184,28,188,14,198,4,213,0,231,4,249,14,264,28,274,47,278,65,274,80,264,90,249,93,231xm118,12l105,0,75,0,63,12,63,42,75,54,105,54,118,42,118,27,118,12xm152,368l147,344,134,324,114,311,90,306,66,311,46,324,33,344,28,368,33,393,46,413,66,426,90,431,114,426,134,413,147,393,152,368xm255,510l250,486,237,466,217,452,193,448,169,452,149,466,135,486,131,510,135,534,149,554,169,567,193,572,217,567,237,554,250,534,255,510xm279,882l276,868,268,855,256,847,241,844,226,847,214,855,206,868,203,882,206,897,214,909,226,917,241,920,256,917,268,909,276,897,279,882xm290,973l288,961,281,952,272,946,260,943,249,946,239,952,233,961,230,973,233,985,239,994,249,1001,260,1003,272,1001,281,994,288,985,290,973xm305,766l301,746,291,730,274,719,255,715,235,719,219,730,208,746,204,766,208,786,219,802,235,813,255,817,274,813,291,802,301,786,305,766xm330,1026l320,1016,295,1016,285,1026,285,1050,295,1060,320,1060,330,1050,330,1038,330,1026xm379,638l374,614,360,594,341,580,316,576,292,580,272,594,259,614,254,638,259,662,272,682,292,695,316,700,341,695,360,682,374,662,379,638xm392,1181l384,1173,363,1173,355,1181,355,1201,363,1209,384,1209,392,1201,392,1191,392,1181xm423,103l413,93,388,93,378,103,378,128,388,138,413,138,423,128,423,115,423,103xm444,516l440,496,429,480,413,469,393,465,374,469,358,480,347,496,343,516,347,536,358,552,374,563,393,567,413,563,429,552,440,536,444,516xm446,1106l434,1093,404,1093,392,1106,392,1136,404,1148,434,1148,446,1136,446,1121,446,1106xm478,180l475,169,469,159,460,153,448,150,436,153,427,159,420,169,418,180,420,192,427,201,436,208,448,210,460,208,469,201,475,192,478,180xm482,779l477,755,463,735,444,722,419,717,395,722,375,735,362,755,357,779,362,804,375,823,395,837,419,842,444,837,463,823,477,804,482,779xm497,1031l495,1017,487,1005,475,997,461,994,447,997,435,1005,427,1017,424,1031,427,1045,435,1057,447,1065,461,1067,475,1065,487,1057,495,1045,497,1031xm504,387l500,368,490,351,473,341,454,337,434,341,418,351,407,368,403,387,407,407,418,423,434,434,454,438,473,434,490,423,500,407,504,387xm505,271l502,256,494,244,482,236,467,233,452,236,440,244,432,256,429,271,432,286,440,298,452,306,467,309,482,306,494,298,502,286,505,271xm509,917l506,899,496,884,481,874,463,870,445,874,430,884,420,899,416,917,420,935,430,950,445,960,463,963,481,960,496,950,506,935,509,917xe" filled="true" fillcolor="#00253c" stroked="false">
              <v:path arrowok="t"/>
              <v:fill type="solid"/>
            </v:shape>
          </v:group>
        </w:pict>
      </w:r>
      <w:r>
        <w:rPr>
          <w:rFonts w:ascii="Times New Roman"/>
          <w:sz w:val="20"/>
        </w:rPr>
      </w:r>
    </w:p>
    <w:p>
      <w:pPr>
        <w:pStyle w:val="BodyText"/>
        <w:spacing w:before="1"/>
        <w:ind w:left="0"/>
        <w:rPr>
          <w:rFonts w:ascii="Times New Roman"/>
          <w:sz w:val="9"/>
        </w:rPr>
      </w:pPr>
      <w:r>
        <w:rPr/>
        <w:drawing>
          <wp:anchor distT="0" distB="0" distL="0" distR="0" allowOverlap="1" layoutInCell="1" locked="0" behindDoc="0" simplePos="0" relativeHeight="1">
            <wp:simplePos x="0" y="0"/>
            <wp:positionH relativeFrom="page">
              <wp:posOffset>5898979</wp:posOffset>
            </wp:positionH>
            <wp:positionV relativeFrom="paragraph">
              <wp:posOffset>91133</wp:posOffset>
            </wp:positionV>
            <wp:extent cx="157180" cy="128587"/>
            <wp:effectExtent l="0" t="0" r="0" b="0"/>
            <wp:wrapTopAndBottom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180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">
            <wp:simplePos x="0" y="0"/>
            <wp:positionH relativeFrom="page">
              <wp:posOffset>6144971</wp:posOffset>
            </wp:positionH>
            <wp:positionV relativeFrom="paragraph">
              <wp:posOffset>91131</wp:posOffset>
            </wp:positionV>
            <wp:extent cx="129055" cy="128587"/>
            <wp:effectExtent l="0" t="0" r="0" b="0"/>
            <wp:wrapTopAndBottom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055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">
            <wp:simplePos x="0" y="0"/>
            <wp:positionH relativeFrom="page">
              <wp:posOffset>6361783</wp:posOffset>
            </wp:positionH>
            <wp:positionV relativeFrom="paragraph">
              <wp:posOffset>91135</wp:posOffset>
            </wp:positionV>
            <wp:extent cx="161622" cy="128587"/>
            <wp:effectExtent l="0" t="0" r="0" b="0"/>
            <wp:wrapTopAndBottom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622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521.627686pt;margin-top:7.1759pt;width:1.95pt;height:10.2pt;mso-position-horizontal-relative:page;mso-position-vertical-relative:paragraph;z-index:-15726592;mso-wrap-distance-left:0;mso-wrap-distance-right:0" coordorigin="10433,144" coordsize="39,204" path="m10462,144l10452,144,10441,144,10433,150,10433,340,10441,347,10462,347,10471,340,10471,150,10462,144xe" filled="true" fillcolor="#00253c" stroked="false">
            <v:path arrowok="t"/>
            <v:fill type="solid"/>
            <w10:wrap type="topAndBottom"/>
          </v:shape>
        </w:pict>
      </w:r>
      <w:r>
        <w:rPr/>
        <w:drawing>
          <wp:anchor distT="0" distB="0" distL="0" distR="0" allowOverlap="1" layoutInCell="1" locked="0" behindDoc="0" simplePos="0" relativeHeight="5">
            <wp:simplePos x="0" y="0"/>
            <wp:positionH relativeFrom="page">
              <wp:posOffset>6749703</wp:posOffset>
            </wp:positionH>
            <wp:positionV relativeFrom="paragraph">
              <wp:posOffset>91135</wp:posOffset>
            </wp:positionV>
            <wp:extent cx="161622" cy="128587"/>
            <wp:effectExtent l="0" t="0" r="0" b="0"/>
            <wp:wrapTopAndBottom/>
            <wp:docPr id="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622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0"/>
        <w:ind w:left="0"/>
        <w:rPr>
          <w:rFonts w:ascii="Times New Roman"/>
          <w:sz w:val="20"/>
        </w:rPr>
      </w:pPr>
    </w:p>
    <w:p>
      <w:pPr>
        <w:pStyle w:val="BodyText"/>
        <w:spacing w:before="3"/>
        <w:ind w:left="0"/>
        <w:rPr>
          <w:rFonts w:ascii="Times New Roman"/>
          <w:sz w:val="26"/>
        </w:rPr>
      </w:pPr>
    </w:p>
    <w:p>
      <w:pPr>
        <w:pStyle w:val="Title"/>
        <w:spacing w:line="254" w:lineRule="auto"/>
      </w:pPr>
      <w:r>
        <w:rPr>
          <w:spacing w:val="-2"/>
        </w:rPr>
        <w:t>Response</w:t>
      </w:r>
      <w:r>
        <w:rPr>
          <w:spacing w:val="-24"/>
        </w:rPr>
        <w:t> </w:t>
      </w:r>
      <w:r>
        <w:rPr>
          <w:spacing w:val="-2"/>
        </w:rPr>
        <w:t>of</w:t>
      </w:r>
      <w:r>
        <w:rPr>
          <w:spacing w:val="-24"/>
        </w:rPr>
        <w:t> </w:t>
      </w:r>
      <w:r>
        <w:rPr>
          <w:spacing w:val="-2"/>
        </w:rPr>
        <w:t>a</w:t>
      </w:r>
      <w:r>
        <w:rPr>
          <w:spacing w:val="-24"/>
        </w:rPr>
        <w:t> </w:t>
      </w:r>
      <w:r>
        <w:rPr>
          <w:spacing w:val="-2"/>
        </w:rPr>
        <w:t>Multi-Nutrient</w:t>
      </w:r>
      <w:r>
        <w:rPr>
          <w:spacing w:val="-24"/>
        </w:rPr>
        <w:t> </w:t>
      </w:r>
      <w:r>
        <w:rPr>
          <w:spacing w:val="-1"/>
        </w:rPr>
        <w:t>Intravenous</w:t>
      </w:r>
      <w:r>
        <w:rPr>
          <w:spacing w:val="-24"/>
        </w:rPr>
        <w:t> </w:t>
      </w:r>
      <w:r>
        <w:rPr>
          <w:spacing w:val="-1"/>
        </w:rPr>
        <w:t>Infusion</w:t>
      </w:r>
      <w:r>
        <w:rPr>
          <w:spacing w:val="-104"/>
        </w:rPr>
        <w:t> </w:t>
      </w:r>
      <w:r>
        <w:rPr/>
        <w:t>on</w:t>
      </w:r>
      <w:r>
        <w:rPr>
          <w:spacing w:val="-22"/>
        </w:rPr>
        <w:t> </w:t>
      </w:r>
      <w:r>
        <w:rPr/>
        <w:t>hyperpigmentation</w:t>
      </w:r>
      <w:r>
        <w:rPr>
          <w:spacing w:val="-21"/>
        </w:rPr>
        <w:t> </w:t>
      </w:r>
      <w:r>
        <w:rPr/>
        <w:t>and</w:t>
      </w:r>
      <w:r>
        <w:rPr>
          <w:spacing w:val="-21"/>
        </w:rPr>
        <w:t> </w:t>
      </w:r>
      <w:r>
        <w:rPr/>
        <w:t>Skin</w:t>
      </w:r>
      <w:r>
        <w:rPr>
          <w:spacing w:val="-21"/>
        </w:rPr>
        <w:t> </w:t>
      </w:r>
      <w:r>
        <w:rPr/>
        <w:t>Quality:</w:t>
      </w:r>
      <w:r>
        <w:rPr>
          <w:spacing w:val="-22"/>
        </w:rPr>
        <w:t> </w:t>
      </w:r>
      <w:r>
        <w:rPr/>
        <w:t>A</w:t>
      </w:r>
      <w:r>
        <w:rPr>
          <w:spacing w:val="-21"/>
        </w:rPr>
        <w:t> </w:t>
      </w:r>
      <w:r>
        <w:rPr/>
        <w:t>Clinical</w:t>
      </w:r>
      <w:r>
        <w:rPr>
          <w:spacing w:val="-104"/>
        </w:rPr>
        <w:t> </w:t>
      </w:r>
      <w:r>
        <w:rPr/>
        <w:t>Case</w:t>
      </w:r>
      <w:r>
        <w:rPr>
          <w:spacing w:val="4"/>
        </w:rPr>
        <w:t> </w:t>
      </w:r>
      <w:r>
        <w:rPr/>
        <w:t>Study.</w:t>
      </w:r>
    </w:p>
    <w:p>
      <w:pPr>
        <w:pStyle w:val="BodyText"/>
        <w:spacing w:before="10"/>
        <w:ind w:left="0"/>
        <w:rPr>
          <w:sz w:val="26"/>
        </w:rPr>
      </w:pPr>
      <w:r>
        <w:rPr/>
        <w:pict>
          <v:shape style="position:absolute;margin-left:51.023602pt;margin-top:17.418781pt;width:493.25pt;height:.1pt;mso-position-horizontal-relative:page;mso-position-vertical-relative:paragraph;z-index:-15725568;mso-wrap-distance-left:0;mso-wrap-distance-right:0" coordorigin="1020,348" coordsize="9865,0" path="m1020,348l10885,348e" filled="false" stroked="true" strokeweight=".5pt" strokecolor="#00253c">
            <v:path arrowok="t"/>
            <v:stroke dashstyle="solid"/>
            <w10:wrap type="topAndBottom"/>
          </v:shape>
        </w:pict>
      </w:r>
    </w:p>
    <w:p>
      <w:pPr>
        <w:spacing w:before="410"/>
        <w:ind w:left="100" w:right="0" w:firstLine="0"/>
        <w:jc w:val="left"/>
        <w:rPr>
          <w:rFonts w:ascii="Arial"/>
          <w:b/>
          <w:i/>
          <w:sz w:val="20"/>
        </w:rPr>
      </w:pPr>
      <w:r>
        <w:rPr>
          <w:rFonts w:ascii="Arial"/>
          <w:b/>
          <w:i/>
          <w:w w:val="95"/>
          <w:sz w:val="20"/>
        </w:rPr>
        <w:t>Dr</w:t>
      </w:r>
      <w:r>
        <w:rPr>
          <w:rFonts w:ascii="Arial"/>
          <w:b/>
          <w:i/>
          <w:spacing w:val="9"/>
          <w:w w:val="95"/>
          <w:sz w:val="20"/>
        </w:rPr>
        <w:t> </w:t>
      </w:r>
      <w:r>
        <w:rPr>
          <w:rFonts w:ascii="Arial"/>
          <w:b/>
          <w:i/>
          <w:w w:val="95"/>
          <w:sz w:val="20"/>
        </w:rPr>
        <w:t>Michael.</w:t>
      </w:r>
      <w:r>
        <w:rPr>
          <w:rFonts w:ascii="Arial"/>
          <w:b/>
          <w:i/>
          <w:spacing w:val="10"/>
          <w:w w:val="95"/>
          <w:sz w:val="20"/>
        </w:rPr>
        <w:t> </w:t>
      </w:r>
      <w:r>
        <w:rPr>
          <w:rFonts w:ascii="Arial"/>
          <w:b/>
          <w:i/>
          <w:w w:val="95"/>
          <w:sz w:val="20"/>
        </w:rPr>
        <w:t>J.</w:t>
      </w:r>
      <w:r>
        <w:rPr>
          <w:rFonts w:ascii="Arial"/>
          <w:b/>
          <w:i/>
          <w:spacing w:val="9"/>
          <w:w w:val="95"/>
          <w:sz w:val="20"/>
        </w:rPr>
        <w:t> </w:t>
      </w:r>
      <w:r>
        <w:rPr>
          <w:rFonts w:ascii="Arial"/>
          <w:b/>
          <w:i/>
          <w:w w:val="95"/>
          <w:sz w:val="20"/>
        </w:rPr>
        <w:t>A.</w:t>
      </w:r>
      <w:r>
        <w:rPr>
          <w:rFonts w:ascii="Arial"/>
          <w:b/>
          <w:i/>
          <w:spacing w:val="10"/>
          <w:w w:val="95"/>
          <w:sz w:val="20"/>
        </w:rPr>
        <w:t> </w:t>
      </w:r>
      <w:r>
        <w:rPr>
          <w:rFonts w:ascii="Arial"/>
          <w:b/>
          <w:i/>
          <w:w w:val="95"/>
          <w:sz w:val="20"/>
        </w:rPr>
        <w:t>Barnish</w:t>
      </w:r>
      <w:r>
        <w:rPr>
          <w:rFonts w:ascii="Arial"/>
          <w:b/>
          <w:i/>
          <w:spacing w:val="9"/>
          <w:w w:val="95"/>
          <w:sz w:val="20"/>
        </w:rPr>
        <w:t> </w:t>
      </w:r>
      <w:r>
        <w:rPr>
          <w:rFonts w:ascii="Arial"/>
          <w:b/>
          <w:i/>
          <w:w w:val="95"/>
          <w:sz w:val="20"/>
        </w:rPr>
        <w:t>MBChB</w:t>
      </w:r>
    </w:p>
    <w:p>
      <w:pPr>
        <w:spacing w:before="29"/>
        <w:ind w:left="100" w:right="8221" w:firstLine="0"/>
        <w:jc w:val="left"/>
        <w:rPr>
          <w:rFonts w:ascii="Arial"/>
          <w:i/>
          <w:sz w:val="18"/>
        </w:rPr>
      </w:pPr>
      <w:r>
        <w:rPr>
          <w:rFonts w:ascii="Arial"/>
          <w:i/>
          <w:sz w:val="18"/>
        </w:rPr>
        <w:t>Clinical</w:t>
      </w:r>
      <w:r>
        <w:rPr>
          <w:rFonts w:ascii="Arial"/>
          <w:i/>
          <w:spacing w:val="-10"/>
          <w:sz w:val="18"/>
        </w:rPr>
        <w:t> </w:t>
      </w:r>
      <w:r>
        <w:rPr>
          <w:rFonts w:ascii="Arial"/>
          <w:i/>
          <w:sz w:val="18"/>
        </w:rPr>
        <w:t>Case</w:t>
      </w:r>
      <w:r>
        <w:rPr>
          <w:rFonts w:ascii="Arial"/>
          <w:i/>
          <w:spacing w:val="-10"/>
          <w:sz w:val="18"/>
        </w:rPr>
        <w:t> </w:t>
      </w:r>
      <w:r>
        <w:rPr>
          <w:rFonts w:ascii="Arial"/>
          <w:i/>
          <w:sz w:val="18"/>
        </w:rPr>
        <w:t>Studies.</w:t>
      </w:r>
    </w:p>
    <w:p>
      <w:pPr>
        <w:spacing w:before="33"/>
        <w:ind w:left="100" w:right="8221" w:firstLine="0"/>
        <w:jc w:val="left"/>
        <w:rPr>
          <w:rFonts w:ascii="Arial"/>
          <w:i/>
          <w:sz w:val="18"/>
        </w:rPr>
      </w:pPr>
      <w:r>
        <w:rPr>
          <w:rFonts w:ascii="Arial"/>
          <w:i/>
          <w:sz w:val="18"/>
        </w:rPr>
        <w:t>REVIV</w:t>
      </w:r>
      <w:r>
        <w:rPr>
          <w:rFonts w:ascii="Arial"/>
          <w:i/>
          <w:spacing w:val="-6"/>
          <w:sz w:val="18"/>
        </w:rPr>
        <w:t> </w:t>
      </w:r>
      <w:r>
        <w:rPr>
          <w:rFonts w:ascii="Arial"/>
          <w:i/>
          <w:sz w:val="18"/>
        </w:rPr>
        <w:t>Global</w:t>
      </w:r>
      <w:r>
        <w:rPr>
          <w:rFonts w:ascii="Arial"/>
          <w:i/>
          <w:spacing w:val="-6"/>
          <w:sz w:val="18"/>
        </w:rPr>
        <w:t> </w:t>
      </w:r>
      <w:r>
        <w:rPr>
          <w:rFonts w:ascii="Arial"/>
          <w:i/>
          <w:sz w:val="18"/>
        </w:rPr>
        <w:t>Ltd.</w:t>
      </w:r>
    </w:p>
    <w:p>
      <w:pPr>
        <w:pStyle w:val="BodyText"/>
        <w:spacing w:before="1"/>
        <w:ind w:left="0"/>
        <w:rPr>
          <w:rFonts w:ascii="Arial"/>
          <w:i/>
          <w:sz w:val="31"/>
        </w:rPr>
      </w:pPr>
    </w:p>
    <w:p>
      <w:pPr>
        <w:pStyle w:val="Heading1"/>
      </w:pPr>
      <w:r>
        <w:rPr>
          <w:color w:val="0099C1"/>
        </w:rPr>
        <w:t>Abstract</w:t>
      </w:r>
    </w:p>
    <w:p>
      <w:pPr>
        <w:pStyle w:val="BodyText"/>
        <w:spacing w:line="283" w:lineRule="auto" w:before="133"/>
        <w:ind w:right="177"/>
      </w:pPr>
      <w:r>
        <w:rPr/>
        <w:t>Hyperpigmentation</w:t>
      </w:r>
      <w:r>
        <w:rPr>
          <w:spacing w:val="6"/>
        </w:rPr>
        <w:t> </w:t>
      </w:r>
      <w:r>
        <w:rPr/>
        <w:t>is</w:t>
      </w:r>
      <w:r>
        <w:rPr>
          <w:spacing w:val="7"/>
        </w:rPr>
        <w:t> </w:t>
      </w:r>
      <w:r>
        <w:rPr/>
        <w:t>a</w:t>
      </w:r>
      <w:r>
        <w:rPr>
          <w:spacing w:val="6"/>
        </w:rPr>
        <w:t> </w:t>
      </w:r>
      <w:r>
        <w:rPr/>
        <w:t>common</w:t>
      </w:r>
      <w:r>
        <w:rPr>
          <w:spacing w:val="7"/>
        </w:rPr>
        <w:t> </w:t>
      </w:r>
      <w:r>
        <w:rPr/>
        <w:t>condition</w:t>
      </w:r>
      <w:r>
        <w:rPr>
          <w:spacing w:val="7"/>
        </w:rPr>
        <w:t> </w:t>
      </w:r>
      <w:r>
        <w:rPr/>
        <w:t>affecting</w:t>
      </w:r>
      <w:r>
        <w:rPr>
          <w:spacing w:val="6"/>
        </w:rPr>
        <w:t> </w:t>
      </w:r>
      <w:r>
        <w:rPr/>
        <w:t>all</w:t>
      </w:r>
      <w:r>
        <w:rPr>
          <w:spacing w:val="7"/>
        </w:rPr>
        <w:t> </w:t>
      </w:r>
      <w:r>
        <w:rPr/>
        <w:t>ethnicities,</w:t>
      </w:r>
      <w:r>
        <w:rPr>
          <w:spacing w:val="7"/>
        </w:rPr>
        <w:t> </w:t>
      </w:r>
      <w:r>
        <w:rPr/>
        <w:t>in</w:t>
      </w:r>
      <w:r>
        <w:rPr>
          <w:spacing w:val="6"/>
        </w:rPr>
        <w:t> </w:t>
      </w:r>
      <w:r>
        <w:rPr/>
        <w:t>particular</w:t>
      </w:r>
      <w:r>
        <w:rPr>
          <w:spacing w:val="7"/>
        </w:rPr>
        <w:t> </w:t>
      </w:r>
      <w:r>
        <w:rPr/>
        <w:t>those</w:t>
      </w:r>
      <w:r>
        <w:rPr>
          <w:spacing w:val="7"/>
        </w:rPr>
        <w:t> </w:t>
      </w:r>
      <w:r>
        <w:rPr/>
        <w:t>with</w:t>
      </w:r>
      <w:r>
        <w:rPr>
          <w:spacing w:val="6"/>
        </w:rPr>
        <w:t> </w:t>
      </w:r>
      <w:r>
        <w:rPr/>
        <w:t>darker</w:t>
      </w:r>
      <w:r>
        <w:rPr>
          <w:spacing w:val="7"/>
        </w:rPr>
        <w:t> </w:t>
      </w:r>
      <w:r>
        <w:rPr/>
        <w:t>skin</w:t>
      </w:r>
      <w:r>
        <w:rPr>
          <w:spacing w:val="7"/>
        </w:rPr>
        <w:t> </w:t>
      </w:r>
      <w:r>
        <w:rPr/>
        <w:t>tones.</w:t>
      </w:r>
      <w:r>
        <w:rPr>
          <w:spacing w:val="6"/>
        </w:rPr>
        <w:t> </w:t>
      </w:r>
      <w:r>
        <w:rPr/>
        <w:t>Current</w:t>
      </w:r>
      <w:r>
        <w:rPr>
          <w:spacing w:val="1"/>
        </w:rPr>
        <w:t> </w:t>
      </w:r>
      <w:r>
        <w:rPr/>
        <w:t>treatment</w:t>
      </w:r>
      <w:r>
        <w:rPr>
          <w:spacing w:val="7"/>
        </w:rPr>
        <w:t> </w:t>
      </w:r>
      <w:r>
        <w:rPr/>
        <w:t>interventions</w:t>
      </w:r>
      <w:r>
        <w:rPr>
          <w:spacing w:val="8"/>
        </w:rPr>
        <w:t> </w:t>
      </w:r>
      <w:r>
        <w:rPr/>
        <w:t>are</w:t>
      </w:r>
      <w:r>
        <w:rPr>
          <w:spacing w:val="7"/>
        </w:rPr>
        <w:t> </w:t>
      </w:r>
      <w:r>
        <w:rPr/>
        <w:t>topical</w:t>
      </w:r>
      <w:r>
        <w:rPr>
          <w:spacing w:val="8"/>
        </w:rPr>
        <w:t> </w:t>
      </w:r>
      <w:r>
        <w:rPr/>
        <w:t>hydroquinone</w:t>
      </w:r>
      <w:r>
        <w:rPr>
          <w:spacing w:val="8"/>
        </w:rPr>
        <w:t> </w:t>
      </w:r>
      <w:r>
        <w:rPr/>
        <w:t>and</w:t>
      </w:r>
      <w:r>
        <w:rPr>
          <w:spacing w:val="7"/>
        </w:rPr>
        <w:t> </w:t>
      </w:r>
      <w:r>
        <w:rPr/>
        <w:t>oral</w:t>
      </w:r>
      <w:r>
        <w:rPr>
          <w:spacing w:val="8"/>
        </w:rPr>
        <w:t> </w:t>
      </w:r>
      <w:r>
        <w:rPr/>
        <w:t>tranexamic</w:t>
      </w:r>
      <w:r>
        <w:rPr>
          <w:spacing w:val="7"/>
        </w:rPr>
        <w:t> </w:t>
      </w:r>
      <w:r>
        <w:rPr/>
        <w:t>acid.</w:t>
      </w:r>
      <w:r>
        <w:rPr>
          <w:spacing w:val="8"/>
        </w:rPr>
        <w:t> </w:t>
      </w:r>
      <w:r>
        <w:rPr/>
        <w:t>Due</w:t>
      </w:r>
      <w:r>
        <w:rPr>
          <w:spacing w:val="8"/>
        </w:rPr>
        <w:t> </w:t>
      </w:r>
      <w:r>
        <w:rPr/>
        <w:t>to</w:t>
      </w:r>
      <w:r>
        <w:rPr>
          <w:spacing w:val="7"/>
        </w:rPr>
        <w:t> </w:t>
      </w:r>
      <w:r>
        <w:rPr/>
        <w:t>their</w:t>
      </w:r>
      <w:r>
        <w:rPr>
          <w:spacing w:val="8"/>
        </w:rPr>
        <w:t> </w:t>
      </w:r>
      <w:r>
        <w:rPr/>
        <w:t>potential</w:t>
      </w:r>
      <w:r>
        <w:rPr>
          <w:spacing w:val="7"/>
        </w:rPr>
        <w:t> </w:t>
      </w:r>
      <w:r>
        <w:rPr/>
        <w:t>interaction</w:t>
      </w:r>
      <w:r>
        <w:rPr>
          <w:spacing w:val="8"/>
        </w:rPr>
        <w:t> </w:t>
      </w:r>
      <w:r>
        <w:rPr/>
        <w:t>with</w:t>
      </w:r>
      <w:r>
        <w:rPr>
          <w:spacing w:val="8"/>
        </w:rPr>
        <w:t> </w:t>
      </w:r>
      <w:r>
        <w:rPr/>
        <w:t>melanin</w:t>
      </w:r>
      <w:r>
        <w:rPr>
          <w:spacing w:val="-45"/>
        </w:rPr>
        <w:t> </w:t>
      </w:r>
      <w:r>
        <w:rPr/>
        <w:t>production,</w:t>
      </w:r>
      <w:r>
        <w:rPr>
          <w:spacing w:val="2"/>
        </w:rPr>
        <w:t> </w:t>
      </w:r>
      <w:r>
        <w:rPr/>
        <w:t>glutathione,</w:t>
      </w:r>
      <w:r>
        <w:rPr>
          <w:spacing w:val="3"/>
        </w:rPr>
        <w:t> </w:t>
      </w:r>
      <w:r>
        <w:rPr/>
        <w:t>vitamin</w:t>
      </w:r>
      <w:r>
        <w:rPr>
          <w:spacing w:val="3"/>
        </w:rPr>
        <w:t> </w:t>
      </w:r>
      <w:r>
        <w:rPr/>
        <w:t>C</w:t>
      </w:r>
      <w:r>
        <w:rPr>
          <w:spacing w:val="3"/>
        </w:rPr>
        <w:t> </w:t>
      </w:r>
      <w:r>
        <w:rPr/>
        <w:t>have</w:t>
      </w:r>
      <w:r>
        <w:rPr>
          <w:spacing w:val="3"/>
        </w:rPr>
        <w:t> </w:t>
      </w:r>
      <w:r>
        <w:rPr/>
        <w:t>been</w:t>
      </w:r>
      <w:r>
        <w:rPr>
          <w:spacing w:val="3"/>
        </w:rPr>
        <w:t> </w:t>
      </w:r>
      <w:r>
        <w:rPr/>
        <w:t>studied</w:t>
      </w:r>
      <w:r>
        <w:rPr>
          <w:spacing w:val="3"/>
        </w:rPr>
        <w:t> </w:t>
      </w:r>
      <w:r>
        <w:rPr/>
        <w:t>as</w:t>
      </w:r>
      <w:r>
        <w:rPr>
          <w:spacing w:val="3"/>
        </w:rPr>
        <w:t> </w:t>
      </w:r>
      <w:r>
        <w:rPr/>
        <w:t>potential</w:t>
      </w:r>
      <w:r>
        <w:rPr>
          <w:spacing w:val="3"/>
        </w:rPr>
        <w:t> </w:t>
      </w:r>
      <w:r>
        <w:rPr/>
        <w:t>interventions</w:t>
      </w:r>
      <w:r>
        <w:rPr>
          <w:spacing w:val="3"/>
        </w:rPr>
        <w:t> </w:t>
      </w:r>
      <w:r>
        <w:rPr/>
        <w:t>for</w:t>
      </w:r>
      <w:r>
        <w:rPr>
          <w:spacing w:val="3"/>
        </w:rPr>
        <w:t> </w:t>
      </w:r>
      <w:r>
        <w:rPr/>
        <w:t>this</w:t>
      </w:r>
      <w:r>
        <w:rPr>
          <w:spacing w:val="3"/>
        </w:rPr>
        <w:t> </w:t>
      </w:r>
      <w:r>
        <w:rPr/>
        <w:t>condition</w:t>
      </w:r>
      <w:r>
        <w:rPr>
          <w:spacing w:val="3"/>
        </w:rPr>
        <w:t> </w:t>
      </w:r>
      <w:r>
        <w:rPr/>
        <w:t>and</w:t>
      </w:r>
      <w:r>
        <w:rPr>
          <w:spacing w:val="3"/>
        </w:rPr>
        <w:t> </w:t>
      </w:r>
      <w:r>
        <w:rPr/>
        <w:t>also</w:t>
      </w:r>
      <w:r>
        <w:rPr>
          <w:spacing w:val="3"/>
        </w:rPr>
        <w:t> </w:t>
      </w:r>
      <w:r>
        <w:rPr/>
        <w:t>as</w:t>
      </w:r>
      <w:r>
        <w:rPr>
          <w:spacing w:val="3"/>
        </w:rPr>
        <w:t> </w:t>
      </w:r>
      <w:r>
        <w:rPr/>
        <w:t>a</w:t>
      </w:r>
      <w:r>
        <w:rPr>
          <w:spacing w:val="2"/>
        </w:rPr>
        <w:t> </w:t>
      </w:r>
      <w:r>
        <w:rPr/>
        <w:t>cosmetic</w:t>
      </w:r>
      <w:r>
        <w:rPr>
          <w:spacing w:val="1"/>
        </w:rPr>
        <w:t> </w:t>
      </w:r>
      <w:r>
        <w:rPr/>
        <w:t>skin lightening therapy. Whether these are successful interventions on their own is inconclusive. This case study explores</w:t>
      </w:r>
      <w:r>
        <w:rPr>
          <w:spacing w:val="1"/>
        </w:rPr>
        <w:t> </w:t>
      </w:r>
      <w:r>
        <w:rPr/>
        <w:t>combined</w:t>
      </w:r>
      <w:r>
        <w:rPr>
          <w:spacing w:val="2"/>
        </w:rPr>
        <w:t> </w:t>
      </w:r>
      <w:r>
        <w:rPr/>
        <w:t>glutathione</w:t>
      </w:r>
      <w:r>
        <w:rPr>
          <w:spacing w:val="3"/>
        </w:rPr>
        <w:t> </w:t>
      </w:r>
      <w:r>
        <w:rPr/>
        <w:t>and</w:t>
      </w:r>
      <w:r>
        <w:rPr>
          <w:spacing w:val="2"/>
        </w:rPr>
        <w:t> </w:t>
      </w:r>
      <w:r>
        <w:rPr/>
        <w:t>vitamin</w:t>
      </w:r>
      <w:r>
        <w:rPr>
          <w:spacing w:val="3"/>
        </w:rPr>
        <w:t> </w:t>
      </w:r>
      <w:r>
        <w:rPr/>
        <w:t>C,</w:t>
      </w:r>
      <w:r>
        <w:rPr>
          <w:spacing w:val="2"/>
        </w:rPr>
        <w:t> </w:t>
      </w:r>
      <w:r>
        <w:rPr/>
        <w:t>intravenous</w:t>
      </w:r>
      <w:r>
        <w:rPr>
          <w:spacing w:val="3"/>
        </w:rPr>
        <w:t> </w:t>
      </w:r>
      <w:r>
        <w:rPr/>
        <w:t>injection</w:t>
      </w:r>
      <w:r>
        <w:rPr>
          <w:spacing w:val="2"/>
        </w:rPr>
        <w:t> </w:t>
      </w:r>
      <w:r>
        <w:rPr/>
        <w:t>and</w:t>
      </w:r>
      <w:r>
        <w:rPr>
          <w:spacing w:val="3"/>
        </w:rPr>
        <w:t> </w:t>
      </w:r>
      <w:r>
        <w:rPr/>
        <w:t>observes</w:t>
      </w:r>
      <w:r>
        <w:rPr>
          <w:spacing w:val="2"/>
        </w:rPr>
        <w:t> </w:t>
      </w:r>
      <w:r>
        <w:rPr/>
        <w:t>the</w:t>
      </w:r>
      <w:r>
        <w:rPr>
          <w:spacing w:val="3"/>
        </w:rPr>
        <w:t> </w:t>
      </w:r>
      <w:r>
        <w:rPr/>
        <w:t>skin,</w:t>
      </w:r>
      <w:r>
        <w:rPr>
          <w:spacing w:val="2"/>
        </w:rPr>
        <w:t> </w:t>
      </w:r>
      <w:r>
        <w:rPr/>
        <w:t>following</w:t>
      </w:r>
      <w:r>
        <w:rPr>
          <w:spacing w:val="3"/>
        </w:rPr>
        <w:t> </w:t>
      </w:r>
      <w:r>
        <w:rPr/>
        <w:t>an</w:t>
      </w:r>
      <w:r>
        <w:rPr>
          <w:spacing w:val="2"/>
        </w:rPr>
        <w:t> </w:t>
      </w:r>
      <w:r>
        <w:rPr/>
        <w:t>eight-week</w:t>
      </w:r>
      <w:r>
        <w:rPr>
          <w:spacing w:val="3"/>
        </w:rPr>
        <w:t> </w:t>
      </w:r>
      <w:r>
        <w:rPr/>
        <w:t>protocol.</w:t>
      </w:r>
    </w:p>
    <w:p>
      <w:pPr>
        <w:pStyle w:val="BodyText"/>
        <w:spacing w:line="283" w:lineRule="auto" w:before="0"/>
        <w:ind w:right="177"/>
      </w:pPr>
      <w:r>
        <w:rPr/>
        <w:t>Although firm</w:t>
      </w:r>
      <w:r>
        <w:rPr>
          <w:spacing w:val="1"/>
        </w:rPr>
        <w:t> </w:t>
      </w:r>
      <w:r>
        <w:rPr/>
        <w:t>findings</w:t>
      </w:r>
      <w:r>
        <w:rPr>
          <w:spacing w:val="1"/>
        </w:rPr>
        <w:t> </w:t>
      </w:r>
      <w:r>
        <w:rPr/>
        <w:t>cannot</w:t>
      </w:r>
      <w:r>
        <w:rPr>
          <w:spacing w:val="1"/>
        </w:rPr>
        <w:t> </w:t>
      </w:r>
      <w:r>
        <w:rPr/>
        <w:t>be ascertained</w:t>
      </w:r>
      <w:r>
        <w:rPr>
          <w:spacing w:val="1"/>
        </w:rPr>
        <w:t> </w:t>
      </w:r>
      <w:r>
        <w:rPr/>
        <w:t>from</w:t>
      </w:r>
      <w:r>
        <w:rPr>
          <w:spacing w:val="1"/>
        </w:rPr>
        <w:t> </w:t>
      </w:r>
      <w:r>
        <w:rPr/>
        <w:t>this</w:t>
      </w:r>
      <w:r>
        <w:rPr>
          <w:spacing w:val="1"/>
        </w:rPr>
        <w:t> </w:t>
      </w:r>
      <w:r>
        <w:rPr/>
        <w:t>study, a</w:t>
      </w:r>
      <w:r>
        <w:rPr>
          <w:spacing w:val="1"/>
        </w:rPr>
        <w:t> </w:t>
      </w:r>
      <w:r>
        <w:rPr/>
        <w:t>perceived</w:t>
      </w:r>
      <w:r>
        <w:rPr>
          <w:spacing w:val="1"/>
        </w:rPr>
        <w:t> </w:t>
      </w:r>
      <w:r>
        <w:rPr/>
        <w:t>effect</w:t>
      </w:r>
      <w:r>
        <w:rPr>
          <w:spacing w:val="1"/>
        </w:rPr>
        <w:t> </w:t>
      </w:r>
      <w:r>
        <w:rPr/>
        <w:t>is noted,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reported adverse</w:t>
      </w:r>
      <w:r>
        <w:rPr>
          <w:spacing w:val="1"/>
        </w:rPr>
        <w:t> </w:t>
      </w:r>
      <w:r>
        <w:rPr/>
        <w:t>events,</w:t>
      </w:r>
      <w:r>
        <w:rPr>
          <w:spacing w:val="-45"/>
        </w:rPr>
        <w:t> </w:t>
      </w:r>
      <w:r>
        <w:rPr/>
        <w:t>and</w:t>
      </w:r>
      <w:r>
        <w:rPr>
          <w:spacing w:val="6"/>
        </w:rPr>
        <w:t> </w:t>
      </w:r>
      <w:r>
        <w:rPr/>
        <w:t>further</w:t>
      </w:r>
      <w:r>
        <w:rPr>
          <w:spacing w:val="6"/>
        </w:rPr>
        <w:t> </w:t>
      </w:r>
      <w:r>
        <w:rPr/>
        <w:t>study</w:t>
      </w:r>
      <w:r>
        <w:rPr>
          <w:spacing w:val="6"/>
        </w:rPr>
        <w:t> </w:t>
      </w:r>
      <w:r>
        <w:rPr/>
        <w:t>would</w:t>
      </w:r>
      <w:r>
        <w:rPr>
          <w:spacing w:val="6"/>
        </w:rPr>
        <w:t> </w:t>
      </w:r>
      <w:r>
        <w:rPr/>
        <w:t>be</w:t>
      </w:r>
      <w:r>
        <w:rPr>
          <w:spacing w:val="6"/>
        </w:rPr>
        <w:t> </w:t>
      </w:r>
      <w:r>
        <w:rPr/>
        <w:t>required.</w:t>
      </w:r>
    </w:p>
    <w:p>
      <w:pPr>
        <w:pStyle w:val="BodyText"/>
        <w:spacing w:before="2"/>
        <w:ind w:left="0"/>
        <w:rPr>
          <w:sz w:val="28"/>
        </w:rPr>
      </w:pPr>
    </w:p>
    <w:p>
      <w:pPr>
        <w:pStyle w:val="Heading1"/>
      </w:pPr>
      <w:r>
        <w:rPr>
          <w:color w:val="0099C1"/>
        </w:rPr>
        <w:t>Keywords</w:t>
      </w:r>
    </w:p>
    <w:p>
      <w:pPr>
        <w:pStyle w:val="BodyText"/>
        <w:spacing w:line="283" w:lineRule="auto" w:before="133"/>
        <w:ind w:right="531"/>
      </w:pPr>
      <w:r>
        <w:rPr/>
        <w:t>hyperpigmentation,</w:t>
      </w:r>
      <w:r>
        <w:rPr>
          <w:spacing w:val="-8"/>
        </w:rPr>
        <w:t> </w:t>
      </w:r>
      <w:r>
        <w:rPr/>
        <w:t>glutathione,</w:t>
      </w:r>
      <w:r>
        <w:rPr>
          <w:spacing w:val="-7"/>
        </w:rPr>
        <w:t> </w:t>
      </w:r>
      <w:r>
        <w:rPr/>
        <w:t>ascorbic</w:t>
      </w:r>
      <w:r>
        <w:rPr>
          <w:spacing w:val="-8"/>
        </w:rPr>
        <w:t> </w:t>
      </w:r>
      <w:r>
        <w:rPr/>
        <w:t>acid,</w:t>
      </w:r>
      <w:r>
        <w:rPr>
          <w:spacing w:val="-7"/>
        </w:rPr>
        <w:t> </w:t>
      </w:r>
      <w:r>
        <w:rPr/>
        <w:t>vitamin</w:t>
      </w:r>
      <w:r>
        <w:rPr>
          <w:spacing w:val="-8"/>
        </w:rPr>
        <w:t> </w:t>
      </w:r>
      <w:r>
        <w:rPr/>
        <w:t>c,</w:t>
      </w:r>
      <w:r>
        <w:rPr>
          <w:spacing w:val="-7"/>
        </w:rPr>
        <w:t> </w:t>
      </w:r>
      <w:r>
        <w:rPr/>
        <w:t>intravenous</w:t>
      </w:r>
      <w:r>
        <w:rPr>
          <w:spacing w:val="-8"/>
        </w:rPr>
        <w:t> </w:t>
      </w:r>
      <w:r>
        <w:rPr/>
        <w:t>infusion,</w:t>
      </w:r>
      <w:r>
        <w:rPr>
          <w:spacing w:val="-7"/>
        </w:rPr>
        <w:t> </w:t>
      </w:r>
      <w:r>
        <w:rPr/>
        <w:t>melanin,</w:t>
      </w:r>
      <w:r>
        <w:rPr>
          <w:spacing w:val="-8"/>
        </w:rPr>
        <w:t> </w:t>
      </w:r>
      <w:r>
        <w:rPr/>
        <w:t>hypermelanosis,</w:t>
      </w:r>
      <w:r>
        <w:rPr>
          <w:spacing w:val="-7"/>
        </w:rPr>
        <w:t> </w:t>
      </w:r>
      <w:r>
        <w:rPr/>
        <w:t>skin</w:t>
      </w:r>
      <w:r>
        <w:rPr>
          <w:spacing w:val="-8"/>
        </w:rPr>
        <w:t> </w:t>
      </w:r>
      <w:r>
        <w:rPr/>
        <w:t>lightening,</w:t>
      </w:r>
      <w:r>
        <w:rPr>
          <w:spacing w:val="-45"/>
        </w:rPr>
        <w:t> </w:t>
      </w:r>
      <w:r>
        <w:rPr/>
        <w:t>melasma</w:t>
      </w:r>
    </w:p>
    <w:p>
      <w:pPr>
        <w:pStyle w:val="BodyText"/>
        <w:spacing w:before="4"/>
        <w:ind w:left="0"/>
        <w:rPr>
          <w:sz w:val="28"/>
        </w:rPr>
      </w:pPr>
    </w:p>
    <w:p>
      <w:pPr>
        <w:pStyle w:val="Heading1"/>
      </w:pPr>
      <w:r>
        <w:rPr>
          <w:color w:val="0099C1"/>
        </w:rPr>
        <w:t>Introduction</w:t>
      </w:r>
    </w:p>
    <w:p>
      <w:pPr>
        <w:pStyle w:val="BodyText"/>
        <w:spacing w:line="283" w:lineRule="auto" w:before="132"/>
        <w:ind w:right="189"/>
        <w:rPr>
          <w:sz w:val="10"/>
        </w:rPr>
      </w:pPr>
      <w:r>
        <w:rPr/>
        <w:t>Melanocytes, in the skin’s basal epidermal layer, produce melanin, the pigment responsible for producing skin colour and</w:t>
      </w:r>
      <w:r>
        <w:rPr>
          <w:spacing w:val="-45"/>
        </w:rPr>
        <w:t> </w:t>
      </w:r>
      <w:r>
        <w:rPr/>
        <w:t>providing</w:t>
      </w:r>
      <w:r>
        <w:rPr>
          <w:spacing w:val="1"/>
        </w:rPr>
        <w:t> </w:t>
      </w:r>
      <w:r>
        <w:rPr/>
        <w:t>photoprotective</w:t>
      </w:r>
      <w:r>
        <w:rPr>
          <w:spacing w:val="2"/>
        </w:rPr>
        <w:t> </w:t>
      </w:r>
      <w:r>
        <w:rPr/>
        <w:t>protection</w:t>
      </w:r>
      <w:r>
        <w:rPr>
          <w:spacing w:val="2"/>
        </w:rPr>
        <w:t> </w:t>
      </w:r>
      <w:r>
        <w:rPr/>
        <w:t>to</w:t>
      </w:r>
      <w:r>
        <w:rPr>
          <w:spacing w:val="1"/>
        </w:rPr>
        <w:t> </w:t>
      </w:r>
      <w:r>
        <w:rPr/>
        <w:t>the</w:t>
      </w:r>
      <w:r>
        <w:rPr>
          <w:spacing w:val="2"/>
        </w:rPr>
        <w:t> </w:t>
      </w:r>
      <w:r>
        <w:rPr/>
        <w:t>skin.</w:t>
      </w:r>
      <w:r>
        <w:rPr>
          <w:position w:val="6"/>
          <w:sz w:val="10"/>
        </w:rPr>
        <w:t>1</w:t>
      </w:r>
      <w:r>
        <w:rPr>
          <w:spacing w:val="23"/>
          <w:position w:val="6"/>
          <w:sz w:val="10"/>
        </w:rPr>
        <w:t> </w:t>
      </w:r>
      <w:r>
        <w:rPr/>
        <w:t>Melanogenesis</w:t>
      </w:r>
      <w:r>
        <w:rPr>
          <w:spacing w:val="2"/>
        </w:rPr>
        <w:t> </w:t>
      </w:r>
      <w:r>
        <w:rPr/>
        <w:t>occurs</w:t>
      </w:r>
      <w:r>
        <w:rPr>
          <w:spacing w:val="2"/>
        </w:rPr>
        <w:t> </w:t>
      </w:r>
      <w:r>
        <w:rPr/>
        <w:t>in</w:t>
      </w:r>
      <w:r>
        <w:rPr>
          <w:spacing w:val="2"/>
        </w:rPr>
        <w:t> </w:t>
      </w:r>
      <w:r>
        <w:rPr/>
        <w:t>organelles,</w:t>
      </w:r>
      <w:r>
        <w:rPr>
          <w:spacing w:val="1"/>
        </w:rPr>
        <w:t> </w:t>
      </w:r>
      <w:r>
        <w:rPr/>
        <w:t>within</w:t>
      </w:r>
      <w:r>
        <w:rPr>
          <w:spacing w:val="2"/>
        </w:rPr>
        <w:t> </w:t>
      </w:r>
      <w:r>
        <w:rPr/>
        <w:t>the</w:t>
      </w:r>
      <w:r>
        <w:rPr>
          <w:spacing w:val="2"/>
        </w:rPr>
        <w:t> </w:t>
      </w:r>
      <w:r>
        <w:rPr/>
        <w:t>melanocytes,</w:t>
      </w:r>
      <w:r>
        <w:rPr>
          <w:spacing w:val="2"/>
        </w:rPr>
        <w:t> </w:t>
      </w:r>
      <w:r>
        <w:rPr/>
        <w:t>called</w:t>
      </w:r>
      <w:r>
        <w:rPr>
          <w:spacing w:val="1"/>
        </w:rPr>
        <w:t> </w:t>
      </w:r>
      <w:r>
        <w:rPr/>
        <w:t>melanosomes</w:t>
      </w:r>
      <w:r>
        <w:rPr>
          <w:spacing w:val="-3"/>
        </w:rPr>
        <w:t> </w:t>
      </w:r>
      <w:r>
        <w:rPr/>
        <w:t>where</w:t>
      </w:r>
      <w:r>
        <w:rPr>
          <w:spacing w:val="-2"/>
        </w:rPr>
        <w:t> </w:t>
      </w:r>
      <w:r>
        <w:rPr/>
        <w:t>dopaquinone</w:t>
      </w:r>
      <w:r>
        <w:rPr>
          <w:spacing w:val="-3"/>
        </w:rPr>
        <w:t> </w:t>
      </w:r>
      <w:r>
        <w:rPr/>
        <w:t>is</w:t>
      </w:r>
      <w:r>
        <w:rPr>
          <w:spacing w:val="-2"/>
        </w:rPr>
        <w:t> </w:t>
      </w:r>
      <w:r>
        <w:rPr/>
        <w:t>formed</w:t>
      </w:r>
      <w:r>
        <w:rPr>
          <w:spacing w:val="-3"/>
        </w:rPr>
        <w:t> </w:t>
      </w:r>
      <w:r>
        <w:rPr/>
        <w:t>when</w:t>
      </w:r>
      <w:r>
        <w:rPr>
          <w:spacing w:val="-2"/>
        </w:rPr>
        <w:t> </w:t>
      </w:r>
      <w:r>
        <w:rPr/>
        <w:t>tyrosinase</w:t>
      </w:r>
      <w:r>
        <w:rPr>
          <w:spacing w:val="-3"/>
        </w:rPr>
        <w:t> </w:t>
      </w:r>
      <w:r>
        <w:rPr/>
        <w:t>oxidises</w:t>
      </w:r>
      <w:r>
        <w:rPr>
          <w:spacing w:val="-2"/>
        </w:rPr>
        <w:t> </w:t>
      </w:r>
      <w:r>
        <w:rPr/>
        <w:t>tyrosine</w:t>
      </w:r>
      <w:r>
        <w:rPr>
          <w:spacing w:val="-3"/>
        </w:rPr>
        <w:t> </w:t>
      </w:r>
      <w:r>
        <w:rPr/>
        <w:t>as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first</w:t>
      </w:r>
      <w:r>
        <w:rPr>
          <w:spacing w:val="-2"/>
        </w:rPr>
        <w:t> </w:t>
      </w:r>
      <w:r>
        <w:rPr/>
        <w:t>step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forming</w:t>
      </w:r>
      <w:r>
        <w:rPr>
          <w:spacing w:val="-3"/>
        </w:rPr>
        <w:t> </w:t>
      </w:r>
      <w:r>
        <w:rPr/>
        <w:t>both</w:t>
      </w:r>
      <w:r>
        <w:rPr>
          <w:spacing w:val="-2"/>
        </w:rPr>
        <w:t> </w:t>
      </w:r>
      <w:r>
        <w:rPr/>
        <w:t>eumelanin</w:t>
      </w:r>
      <w:r>
        <w:rPr>
          <w:spacing w:val="-45"/>
        </w:rPr>
        <w:t> </w:t>
      </w:r>
      <w:r>
        <w:rPr/>
        <w:t>(brown)</w:t>
      </w:r>
      <w:r>
        <w:rPr>
          <w:spacing w:val="3"/>
        </w:rPr>
        <w:t> </w:t>
      </w:r>
      <w:r>
        <w:rPr/>
        <w:t>and</w:t>
      </w:r>
      <w:r>
        <w:rPr>
          <w:spacing w:val="3"/>
        </w:rPr>
        <w:t> </w:t>
      </w:r>
      <w:r>
        <w:rPr/>
        <w:t>pheomelanin</w:t>
      </w:r>
      <w:r>
        <w:rPr>
          <w:spacing w:val="3"/>
        </w:rPr>
        <w:t> </w:t>
      </w:r>
      <w:r>
        <w:rPr/>
        <w:t>(red)</w:t>
      </w:r>
      <w:r>
        <w:rPr>
          <w:spacing w:val="4"/>
        </w:rPr>
        <w:t> </w:t>
      </w:r>
      <w:r>
        <w:rPr/>
        <w:t>pigments.</w:t>
      </w:r>
      <w:r>
        <w:rPr>
          <w:position w:val="6"/>
          <w:sz w:val="10"/>
        </w:rPr>
        <w:t>2</w:t>
      </w:r>
      <w:r>
        <w:rPr>
          <w:spacing w:val="25"/>
          <w:position w:val="6"/>
          <w:sz w:val="10"/>
        </w:rPr>
        <w:t> </w:t>
      </w:r>
      <w:r>
        <w:rPr/>
        <w:t>Melanin</w:t>
      </w:r>
      <w:r>
        <w:rPr>
          <w:spacing w:val="3"/>
        </w:rPr>
        <w:t> </w:t>
      </w:r>
      <w:r>
        <w:rPr/>
        <w:t>production,</w:t>
      </w:r>
      <w:r>
        <w:rPr>
          <w:spacing w:val="3"/>
        </w:rPr>
        <w:t> </w:t>
      </w:r>
      <w:r>
        <w:rPr/>
        <w:t>induced</w:t>
      </w:r>
      <w:r>
        <w:rPr>
          <w:spacing w:val="3"/>
        </w:rPr>
        <w:t> </w:t>
      </w:r>
      <w:r>
        <w:rPr/>
        <w:t>by</w:t>
      </w:r>
      <w:r>
        <w:rPr>
          <w:spacing w:val="4"/>
        </w:rPr>
        <w:t> </w:t>
      </w:r>
      <w:r>
        <w:rPr/>
        <w:t>the</w:t>
      </w:r>
      <w:r>
        <w:rPr>
          <w:spacing w:val="3"/>
        </w:rPr>
        <w:t> </w:t>
      </w:r>
      <w:r>
        <w:rPr/>
        <w:t>sun’s</w:t>
      </w:r>
      <w:r>
        <w:rPr>
          <w:spacing w:val="3"/>
        </w:rPr>
        <w:t> </w:t>
      </w:r>
      <w:r>
        <w:rPr/>
        <w:t>ultraviolet</w:t>
      </w:r>
      <w:r>
        <w:rPr>
          <w:spacing w:val="4"/>
        </w:rPr>
        <w:t> </w:t>
      </w:r>
      <w:r>
        <w:rPr/>
        <w:t>(UV)</w:t>
      </w:r>
      <w:r>
        <w:rPr>
          <w:spacing w:val="3"/>
        </w:rPr>
        <w:t> </w:t>
      </w:r>
      <w:r>
        <w:rPr/>
        <w:t>results</w:t>
      </w:r>
      <w:r>
        <w:rPr>
          <w:spacing w:val="3"/>
        </w:rPr>
        <w:t> </w:t>
      </w:r>
      <w:r>
        <w:rPr/>
        <w:t>in</w:t>
      </w:r>
      <w:r>
        <w:rPr>
          <w:spacing w:val="4"/>
        </w:rPr>
        <w:t> </w:t>
      </w:r>
      <w:r>
        <w:rPr/>
        <w:t>the</w:t>
      </w:r>
      <w:r>
        <w:rPr>
          <w:spacing w:val="1"/>
        </w:rPr>
        <w:t> </w:t>
      </w:r>
      <w:r>
        <w:rPr/>
        <w:t>production</w:t>
      </w:r>
      <w:r>
        <w:rPr>
          <w:spacing w:val="5"/>
        </w:rPr>
        <w:t> </w:t>
      </w:r>
      <w:r>
        <w:rPr/>
        <w:t>of</w:t>
      </w:r>
      <w:r>
        <w:rPr>
          <w:spacing w:val="5"/>
        </w:rPr>
        <w:t> </w:t>
      </w:r>
      <w:r>
        <w:rPr/>
        <w:t>reactive</w:t>
      </w:r>
      <w:r>
        <w:rPr>
          <w:spacing w:val="5"/>
        </w:rPr>
        <w:t> </w:t>
      </w:r>
      <w:r>
        <w:rPr/>
        <w:t>oxygen</w:t>
      </w:r>
      <w:r>
        <w:rPr>
          <w:spacing w:val="5"/>
        </w:rPr>
        <w:t> </w:t>
      </w:r>
      <w:r>
        <w:rPr/>
        <w:t>species</w:t>
      </w:r>
      <w:r>
        <w:rPr>
          <w:spacing w:val="5"/>
        </w:rPr>
        <w:t> </w:t>
      </w:r>
      <w:r>
        <w:rPr/>
        <w:t>(ROS).</w:t>
      </w:r>
      <w:r>
        <w:rPr>
          <w:position w:val="6"/>
          <w:sz w:val="10"/>
        </w:rPr>
        <w:t>1</w:t>
      </w:r>
    </w:p>
    <w:p>
      <w:pPr>
        <w:pStyle w:val="BodyText"/>
        <w:spacing w:line="283" w:lineRule="auto"/>
        <w:ind w:right="189"/>
        <w:rPr>
          <w:sz w:val="10"/>
        </w:rPr>
      </w:pPr>
      <w:r>
        <w:rPr/>
        <w:t>Hyperpigmentation,</w:t>
      </w:r>
      <w:r>
        <w:rPr>
          <w:spacing w:val="2"/>
        </w:rPr>
        <w:t> </w:t>
      </w:r>
      <w:r>
        <w:rPr/>
        <w:t>or</w:t>
      </w:r>
      <w:r>
        <w:rPr>
          <w:spacing w:val="3"/>
        </w:rPr>
        <w:t> </w:t>
      </w:r>
      <w:r>
        <w:rPr/>
        <w:t>melasma,</w:t>
      </w:r>
      <w:r>
        <w:rPr>
          <w:spacing w:val="3"/>
        </w:rPr>
        <w:t> </w:t>
      </w:r>
      <w:r>
        <w:rPr/>
        <w:t>of</w:t>
      </w:r>
      <w:r>
        <w:rPr>
          <w:spacing w:val="2"/>
        </w:rPr>
        <w:t> </w:t>
      </w:r>
      <w:r>
        <w:rPr/>
        <w:t>the</w:t>
      </w:r>
      <w:r>
        <w:rPr>
          <w:spacing w:val="3"/>
        </w:rPr>
        <w:t> </w:t>
      </w:r>
      <w:r>
        <w:rPr/>
        <w:t>skin,</w:t>
      </w:r>
      <w:r>
        <w:rPr>
          <w:spacing w:val="3"/>
        </w:rPr>
        <w:t> </w:t>
      </w:r>
      <w:r>
        <w:rPr/>
        <w:t>is</w:t>
      </w:r>
      <w:r>
        <w:rPr>
          <w:spacing w:val="2"/>
        </w:rPr>
        <w:t> </w:t>
      </w:r>
      <w:r>
        <w:rPr/>
        <w:t>a</w:t>
      </w:r>
      <w:r>
        <w:rPr>
          <w:spacing w:val="3"/>
        </w:rPr>
        <w:t> </w:t>
      </w:r>
      <w:r>
        <w:rPr/>
        <w:t>local</w:t>
      </w:r>
      <w:r>
        <w:rPr>
          <w:spacing w:val="3"/>
        </w:rPr>
        <w:t> </w:t>
      </w:r>
      <w:r>
        <w:rPr/>
        <w:t>and</w:t>
      </w:r>
      <w:r>
        <w:rPr>
          <w:spacing w:val="2"/>
        </w:rPr>
        <w:t> </w:t>
      </w:r>
      <w:r>
        <w:rPr/>
        <w:t>acquired</w:t>
      </w:r>
      <w:r>
        <w:rPr>
          <w:spacing w:val="3"/>
        </w:rPr>
        <w:t> </w:t>
      </w:r>
      <w:r>
        <w:rPr/>
        <w:t>hypermelanosis</w:t>
      </w:r>
      <w:r>
        <w:rPr>
          <w:spacing w:val="3"/>
        </w:rPr>
        <w:t> </w:t>
      </w:r>
      <w:r>
        <w:rPr/>
        <w:t>of</w:t>
      </w:r>
      <w:r>
        <w:rPr>
          <w:spacing w:val="2"/>
        </w:rPr>
        <w:t> </w:t>
      </w:r>
      <w:r>
        <w:rPr/>
        <w:t>the</w:t>
      </w:r>
      <w:r>
        <w:rPr>
          <w:spacing w:val="3"/>
        </w:rPr>
        <w:t> </w:t>
      </w:r>
      <w:r>
        <w:rPr/>
        <w:t>skin.</w:t>
      </w:r>
      <w:r>
        <w:rPr>
          <w:spacing w:val="3"/>
        </w:rPr>
        <w:t> </w:t>
      </w:r>
      <w:r>
        <w:rPr/>
        <w:t>It</w:t>
      </w:r>
      <w:r>
        <w:rPr>
          <w:spacing w:val="3"/>
        </w:rPr>
        <w:t> </w:t>
      </w:r>
      <w:r>
        <w:rPr/>
        <w:t>a</w:t>
      </w:r>
      <w:r>
        <w:rPr>
          <w:spacing w:val="2"/>
        </w:rPr>
        <w:t> </w:t>
      </w:r>
      <w:r>
        <w:rPr/>
        <w:t>common</w:t>
      </w:r>
      <w:r>
        <w:rPr>
          <w:spacing w:val="3"/>
        </w:rPr>
        <w:t> </w:t>
      </w:r>
      <w:r>
        <w:rPr/>
        <w:t>condition</w:t>
      </w:r>
      <w:r>
        <w:rPr>
          <w:spacing w:val="1"/>
        </w:rPr>
        <w:t> </w:t>
      </w:r>
      <w:r>
        <w:rPr/>
        <w:t>affecting all ethnicities, however epidemiological studies report higher prevalence in higher pigmented phenotypes.</w:t>
      </w:r>
      <w:r>
        <w:rPr>
          <w:position w:val="6"/>
          <w:sz w:val="10"/>
        </w:rPr>
        <w:t>3</w:t>
      </w:r>
      <w:r>
        <w:rPr>
          <w:spacing w:val="1"/>
          <w:position w:val="6"/>
          <w:sz w:val="10"/>
        </w:rPr>
        <w:t> </w:t>
      </w:r>
      <w:r>
        <w:rPr/>
        <w:t>The</w:t>
      </w:r>
      <w:r>
        <w:rPr>
          <w:spacing w:val="1"/>
        </w:rPr>
        <w:t> </w:t>
      </w:r>
      <w:r>
        <w:rPr/>
        <w:t>aetiology</w:t>
      </w:r>
      <w:r>
        <w:rPr>
          <w:spacing w:val="4"/>
        </w:rPr>
        <w:t> </w:t>
      </w:r>
      <w:r>
        <w:rPr/>
        <w:t>of</w:t>
      </w:r>
      <w:r>
        <w:rPr>
          <w:spacing w:val="4"/>
        </w:rPr>
        <w:t> </w:t>
      </w:r>
      <w:r>
        <w:rPr/>
        <w:t>this</w:t>
      </w:r>
      <w:r>
        <w:rPr>
          <w:spacing w:val="4"/>
        </w:rPr>
        <w:t> </w:t>
      </w:r>
      <w:r>
        <w:rPr/>
        <w:t>condition</w:t>
      </w:r>
      <w:r>
        <w:rPr>
          <w:spacing w:val="5"/>
        </w:rPr>
        <w:t> </w:t>
      </w:r>
      <w:r>
        <w:rPr/>
        <w:t>is</w:t>
      </w:r>
      <w:r>
        <w:rPr>
          <w:spacing w:val="4"/>
        </w:rPr>
        <w:t> </w:t>
      </w:r>
      <w:r>
        <w:rPr/>
        <w:t>still</w:t>
      </w:r>
      <w:r>
        <w:rPr>
          <w:spacing w:val="4"/>
        </w:rPr>
        <w:t> </w:t>
      </w:r>
      <w:r>
        <w:rPr/>
        <w:t>not</w:t>
      </w:r>
      <w:r>
        <w:rPr>
          <w:spacing w:val="4"/>
        </w:rPr>
        <w:t> </w:t>
      </w:r>
      <w:r>
        <w:rPr/>
        <w:t>fully</w:t>
      </w:r>
      <w:r>
        <w:rPr>
          <w:spacing w:val="5"/>
        </w:rPr>
        <w:t> </w:t>
      </w:r>
      <w:r>
        <w:rPr/>
        <w:t>determined.</w:t>
      </w:r>
      <w:r>
        <w:rPr>
          <w:position w:val="6"/>
          <w:sz w:val="10"/>
        </w:rPr>
        <w:t>4</w:t>
      </w:r>
      <w:r>
        <w:rPr>
          <w:spacing w:val="25"/>
          <w:position w:val="6"/>
          <w:sz w:val="10"/>
        </w:rPr>
        <w:t> </w:t>
      </w:r>
      <w:r>
        <w:rPr/>
        <w:t>Hyperpigmentation</w:t>
      </w:r>
      <w:r>
        <w:rPr>
          <w:spacing w:val="5"/>
        </w:rPr>
        <w:t> </w:t>
      </w:r>
      <w:r>
        <w:rPr/>
        <w:t>often</w:t>
      </w:r>
      <w:r>
        <w:rPr>
          <w:spacing w:val="4"/>
        </w:rPr>
        <w:t> </w:t>
      </w:r>
      <w:r>
        <w:rPr/>
        <w:t>appear</w:t>
      </w:r>
      <w:r>
        <w:rPr>
          <w:spacing w:val="4"/>
        </w:rPr>
        <w:t> </w:t>
      </w:r>
      <w:r>
        <w:rPr/>
        <w:t>as</w:t>
      </w:r>
      <w:r>
        <w:rPr>
          <w:spacing w:val="4"/>
        </w:rPr>
        <w:t> </w:t>
      </w:r>
      <w:r>
        <w:rPr/>
        <w:t>brown</w:t>
      </w:r>
      <w:r>
        <w:rPr>
          <w:spacing w:val="5"/>
        </w:rPr>
        <w:t> </w:t>
      </w:r>
      <w:r>
        <w:rPr/>
        <w:t>maclules</w:t>
      </w:r>
      <w:r>
        <w:rPr>
          <w:spacing w:val="4"/>
        </w:rPr>
        <w:t> </w:t>
      </w:r>
      <w:r>
        <w:rPr/>
        <w:t>of</w:t>
      </w:r>
      <w:r>
        <w:rPr>
          <w:spacing w:val="4"/>
        </w:rPr>
        <w:t> </w:t>
      </w:r>
      <w:r>
        <w:rPr/>
        <w:t>the</w:t>
      </w:r>
      <w:r>
        <w:rPr>
          <w:spacing w:val="4"/>
        </w:rPr>
        <w:t> </w:t>
      </w:r>
      <w:r>
        <w:rPr/>
        <w:t>face,</w:t>
      </w:r>
      <w:r>
        <w:rPr>
          <w:spacing w:val="1"/>
        </w:rPr>
        <w:t> </w:t>
      </w:r>
      <w:r>
        <w:rPr/>
        <w:t>often affecting quality of life, even in individuals with a small area of pigmentation.</w:t>
      </w:r>
      <w:r>
        <w:rPr>
          <w:position w:val="6"/>
          <w:sz w:val="10"/>
        </w:rPr>
        <w:t>5 </w:t>
      </w:r>
      <w:r>
        <w:rPr/>
        <w:t>Hypermelanosis is not fully understood,</w:t>
      </w:r>
      <w:r>
        <w:rPr>
          <w:spacing w:val="1"/>
        </w:rPr>
        <w:t> </w:t>
      </w:r>
      <w:r>
        <w:rPr/>
        <w:t>however</w:t>
      </w:r>
      <w:r>
        <w:rPr>
          <w:spacing w:val="-2"/>
        </w:rPr>
        <w:t> </w:t>
      </w:r>
      <w:r>
        <w:rPr/>
        <w:t>it</w:t>
      </w:r>
      <w:r>
        <w:rPr>
          <w:spacing w:val="-2"/>
        </w:rPr>
        <w:t> </w:t>
      </w:r>
      <w:r>
        <w:rPr/>
        <w:t>could</w:t>
      </w:r>
      <w:r>
        <w:rPr>
          <w:spacing w:val="-1"/>
        </w:rPr>
        <w:t> </w:t>
      </w:r>
      <w:r>
        <w:rPr/>
        <w:t>occur</w:t>
      </w:r>
      <w:r>
        <w:rPr>
          <w:spacing w:val="-2"/>
        </w:rPr>
        <w:t> </w:t>
      </w:r>
      <w:r>
        <w:rPr/>
        <w:t>following</w:t>
      </w:r>
      <w:r>
        <w:rPr>
          <w:spacing w:val="-1"/>
        </w:rPr>
        <w:t> </w:t>
      </w:r>
      <w:r>
        <w:rPr/>
        <w:t>excessive</w:t>
      </w:r>
      <w:r>
        <w:rPr>
          <w:spacing w:val="-2"/>
        </w:rPr>
        <w:t> </w:t>
      </w:r>
      <w:r>
        <w:rPr/>
        <w:t>inflammation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skin,</w:t>
      </w:r>
      <w:r>
        <w:rPr>
          <w:spacing w:val="-2"/>
        </w:rPr>
        <w:t> </w:t>
      </w:r>
      <w:r>
        <w:rPr/>
        <w:t>or</w:t>
      </w:r>
      <w:r>
        <w:rPr>
          <w:spacing w:val="-1"/>
        </w:rPr>
        <w:t> </w:t>
      </w:r>
      <w:r>
        <w:rPr/>
        <w:t>from</w:t>
      </w:r>
      <w:r>
        <w:rPr>
          <w:spacing w:val="-2"/>
        </w:rPr>
        <w:t> </w:t>
      </w:r>
      <w:r>
        <w:rPr/>
        <w:t>an</w:t>
      </w:r>
      <w:r>
        <w:rPr>
          <w:spacing w:val="-1"/>
        </w:rPr>
        <w:t> </w:t>
      </w:r>
      <w:r>
        <w:rPr/>
        <w:t>inability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successfully</w:t>
      </w:r>
      <w:r>
        <w:rPr>
          <w:spacing w:val="-2"/>
        </w:rPr>
        <w:t> </w:t>
      </w:r>
      <w:r>
        <w:rPr/>
        <w:t>clear</w:t>
      </w:r>
      <w:r>
        <w:rPr>
          <w:spacing w:val="-1"/>
        </w:rPr>
        <w:t> </w:t>
      </w:r>
      <w:r>
        <w:rPr/>
        <w:t>ROS’s,</w:t>
      </w:r>
      <w:r>
        <w:rPr>
          <w:spacing w:val="-2"/>
        </w:rPr>
        <w:t> </w:t>
      </w:r>
      <w:r>
        <w:rPr/>
        <w:t>built</w:t>
      </w:r>
      <w:r>
        <w:rPr>
          <w:spacing w:val="-1"/>
        </w:rPr>
        <w:t> </w:t>
      </w:r>
      <w:r>
        <w:rPr/>
        <w:t>up</w:t>
      </w:r>
      <w:r>
        <w:rPr>
          <w:spacing w:val="-45"/>
        </w:rPr>
        <w:t> </w:t>
      </w:r>
      <w:r>
        <w:rPr/>
        <w:t>from</w:t>
      </w:r>
      <w:r>
        <w:rPr>
          <w:spacing w:val="6"/>
        </w:rPr>
        <w:t> </w:t>
      </w:r>
      <w:r>
        <w:rPr/>
        <w:t>melanin</w:t>
      </w:r>
      <w:r>
        <w:rPr>
          <w:spacing w:val="6"/>
        </w:rPr>
        <w:t> </w:t>
      </w:r>
      <w:r>
        <w:rPr/>
        <w:t>production.</w:t>
      </w:r>
      <w:r>
        <w:rPr>
          <w:position w:val="6"/>
          <w:sz w:val="10"/>
        </w:rPr>
        <w:t>1</w:t>
      </w:r>
    </w:p>
    <w:p>
      <w:pPr>
        <w:pStyle w:val="BodyText"/>
        <w:spacing w:line="283" w:lineRule="auto" w:before="111"/>
        <w:rPr>
          <w:sz w:val="10"/>
        </w:rPr>
      </w:pPr>
      <w:r>
        <w:rPr/>
        <w:t>Gold</w:t>
      </w:r>
      <w:r>
        <w:rPr>
          <w:spacing w:val="2"/>
        </w:rPr>
        <w:t> </w:t>
      </w:r>
      <w:r>
        <w:rPr/>
        <w:t>standard</w:t>
      </w:r>
      <w:r>
        <w:rPr>
          <w:spacing w:val="3"/>
        </w:rPr>
        <w:t> </w:t>
      </w:r>
      <w:r>
        <w:rPr/>
        <w:t>treatment</w:t>
      </w:r>
      <w:r>
        <w:rPr>
          <w:spacing w:val="3"/>
        </w:rPr>
        <w:t> </w:t>
      </w:r>
      <w:r>
        <w:rPr/>
        <w:t>of</w:t>
      </w:r>
      <w:r>
        <w:rPr>
          <w:spacing w:val="2"/>
        </w:rPr>
        <w:t> </w:t>
      </w:r>
      <w:r>
        <w:rPr/>
        <w:t>hyperpigmentation</w:t>
      </w:r>
      <w:r>
        <w:rPr>
          <w:spacing w:val="3"/>
        </w:rPr>
        <w:t> </w:t>
      </w:r>
      <w:r>
        <w:rPr/>
        <w:t>has</w:t>
      </w:r>
      <w:r>
        <w:rPr>
          <w:spacing w:val="3"/>
        </w:rPr>
        <w:t> </w:t>
      </w:r>
      <w:r>
        <w:rPr/>
        <w:t>been</w:t>
      </w:r>
      <w:r>
        <w:rPr>
          <w:spacing w:val="2"/>
        </w:rPr>
        <w:t> </w:t>
      </w:r>
      <w:r>
        <w:rPr/>
        <w:t>topical</w:t>
      </w:r>
      <w:r>
        <w:rPr>
          <w:spacing w:val="3"/>
        </w:rPr>
        <w:t> </w:t>
      </w:r>
      <w:r>
        <w:rPr/>
        <w:t>hydroquinone,</w:t>
      </w:r>
      <w:r>
        <w:rPr>
          <w:spacing w:val="3"/>
        </w:rPr>
        <w:t> </w:t>
      </w:r>
      <w:r>
        <w:rPr/>
        <w:t>but</w:t>
      </w:r>
      <w:r>
        <w:rPr>
          <w:spacing w:val="2"/>
        </w:rPr>
        <w:t> </w:t>
      </w:r>
      <w:r>
        <w:rPr/>
        <w:t>this</w:t>
      </w:r>
      <w:r>
        <w:rPr>
          <w:spacing w:val="3"/>
        </w:rPr>
        <w:t> </w:t>
      </w:r>
      <w:r>
        <w:rPr/>
        <w:t>has</w:t>
      </w:r>
      <w:r>
        <w:rPr>
          <w:spacing w:val="3"/>
        </w:rPr>
        <w:t> </w:t>
      </w:r>
      <w:r>
        <w:rPr/>
        <w:t>been</w:t>
      </w:r>
      <w:r>
        <w:rPr>
          <w:spacing w:val="3"/>
        </w:rPr>
        <w:t> </w:t>
      </w:r>
      <w:r>
        <w:rPr/>
        <w:t>superseded</w:t>
      </w:r>
      <w:r>
        <w:rPr>
          <w:spacing w:val="2"/>
        </w:rPr>
        <w:t> </w:t>
      </w:r>
      <w:r>
        <w:rPr/>
        <w:t>by</w:t>
      </w:r>
      <w:r>
        <w:rPr>
          <w:spacing w:val="3"/>
        </w:rPr>
        <w:t> </w:t>
      </w:r>
      <w:r>
        <w:rPr/>
        <w:t>tranexamic</w:t>
      </w:r>
      <w:r>
        <w:rPr>
          <w:spacing w:val="-45"/>
        </w:rPr>
        <w:t> </w:t>
      </w:r>
      <w:r>
        <w:rPr/>
        <w:t>acid</w:t>
      </w:r>
      <w:r>
        <w:rPr>
          <w:spacing w:val="-3"/>
        </w:rPr>
        <w:t> </w:t>
      </w:r>
      <w:r>
        <w:rPr/>
        <w:t>(TA),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recent</w:t>
      </w:r>
      <w:r>
        <w:rPr>
          <w:spacing w:val="-2"/>
        </w:rPr>
        <w:t> </w:t>
      </w:r>
      <w:r>
        <w:rPr/>
        <w:t>years,</w:t>
      </w:r>
      <w:r>
        <w:rPr>
          <w:spacing w:val="-2"/>
        </w:rPr>
        <w:t> </w:t>
      </w:r>
      <w:r>
        <w:rPr/>
        <w:t>following</w:t>
      </w:r>
      <w:r>
        <w:rPr>
          <w:spacing w:val="-2"/>
        </w:rPr>
        <w:t> </w:t>
      </w:r>
      <w:r>
        <w:rPr/>
        <w:t>clinical</w:t>
      </w:r>
      <w:r>
        <w:rPr>
          <w:spacing w:val="-2"/>
        </w:rPr>
        <w:t> </w:t>
      </w:r>
      <w:r>
        <w:rPr/>
        <w:t>trials</w:t>
      </w:r>
      <w:r>
        <w:rPr>
          <w:spacing w:val="-2"/>
        </w:rPr>
        <w:t> </w:t>
      </w:r>
      <w:r>
        <w:rPr/>
        <w:t>that</w:t>
      </w:r>
      <w:r>
        <w:rPr>
          <w:spacing w:val="-2"/>
        </w:rPr>
        <w:t> </w:t>
      </w:r>
      <w:r>
        <w:rPr/>
        <w:t>have</w:t>
      </w:r>
      <w:r>
        <w:rPr>
          <w:spacing w:val="-2"/>
        </w:rPr>
        <w:t> </w:t>
      </w:r>
      <w:r>
        <w:rPr/>
        <w:t>revealed</w:t>
      </w:r>
      <w:r>
        <w:rPr>
          <w:spacing w:val="-2"/>
        </w:rPr>
        <w:t> </w:t>
      </w:r>
      <w:r>
        <w:rPr/>
        <w:t>its</w:t>
      </w:r>
      <w:r>
        <w:rPr>
          <w:spacing w:val="-2"/>
        </w:rPr>
        <w:t> </w:t>
      </w:r>
      <w:r>
        <w:rPr/>
        <w:t>effectiveness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safety</w:t>
      </w:r>
      <w:r>
        <w:rPr>
          <w:spacing w:val="-2"/>
        </w:rPr>
        <w:t> </w:t>
      </w:r>
      <w:r>
        <w:rPr/>
        <w:t>for</w:t>
      </w:r>
      <w:r>
        <w:rPr>
          <w:spacing w:val="-3"/>
        </w:rPr>
        <w:t> </w:t>
      </w:r>
      <w:r>
        <w:rPr/>
        <w:t>treating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condition.</w:t>
      </w:r>
      <w:r>
        <w:rPr>
          <w:position w:val="6"/>
          <w:sz w:val="10"/>
        </w:rPr>
        <w:t>5</w:t>
      </w:r>
    </w:p>
    <w:p>
      <w:pPr>
        <w:pStyle w:val="BodyText"/>
        <w:spacing w:line="283" w:lineRule="auto"/>
      </w:pPr>
      <w:r>
        <w:rPr/>
        <w:t>Glutathione</w:t>
      </w:r>
      <w:r>
        <w:rPr>
          <w:spacing w:val="6"/>
        </w:rPr>
        <w:t> </w:t>
      </w:r>
      <w:r>
        <w:rPr/>
        <w:t>and</w:t>
      </w:r>
      <w:r>
        <w:rPr>
          <w:spacing w:val="7"/>
        </w:rPr>
        <w:t> </w:t>
      </w:r>
      <w:r>
        <w:rPr/>
        <w:t>vitamin</w:t>
      </w:r>
      <w:r>
        <w:rPr>
          <w:spacing w:val="7"/>
        </w:rPr>
        <w:t> </w:t>
      </w:r>
      <w:r>
        <w:rPr/>
        <w:t>C</w:t>
      </w:r>
      <w:r>
        <w:rPr>
          <w:spacing w:val="7"/>
        </w:rPr>
        <w:t> </w:t>
      </w:r>
      <w:r>
        <w:rPr/>
        <w:t>both</w:t>
      </w:r>
      <w:r>
        <w:rPr>
          <w:spacing w:val="7"/>
        </w:rPr>
        <w:t> </w:t>
      </w:r>
      <w:r>
        <w:rPr/>
        <w:t>play</w:t>
      </w:r>
      <w:r>
        <w:rPr>
          <w:spacing w:val="7"/>
        </w:rPr>
        <w:t> </w:t>
      </w:r>
      <w:r>
        <w:rPr/>
        <w:t>a</w:t>
      </w:r>
      <w:r>
        <w:rPr>
          <w:spacing w:val="7"/>
        </w:rPr>
        <w:t> </w:t>
      </w:r>
      <w:r>
        <w:rPr/>
        <w:t>role</w:t>
      </w:r>
      <w:r>
        <w:rPr>
          <w:spacing w:val="7"/>
        </w:rPr>
        <w:t> </w:t>
      </w:r>
      <w:r>
        <w:rPr/>
        <w:t>in</w:t>
      </w:r>
      <w:r>
        <w:rPr>
          <w:spacing w:val="6"/>
        </w:rPr>
        <w:t> </w:t>
      </w:r>
      <w:r>
        <w:rPr/>
        <w:t>melanin</w:t>
      </w:r>
      <w:r>
        <w:rPr>
          <w:spacing w:val="7"/>
        </w:rPr>
        <w:t> </w:t>
      </w:r>
      <w:r>
        <w:rPr/>
        <w:t>production,</w:t>
      </w:r>
      <w:r>
        <w:rPr>
          <w:spacing w:val="7"/>
        </w:rPr>
        <w:t> </w:t>
      </w:r>
      <w:r>
        <w:rPr/>
        <w:t>in</w:t>
      </w:r>
      <w:r>
        <w:rPr>
          <w:spacing w:val="7"/>
        </w:rPr>
        <w:t> </w:t>
      </w:r>
      <w:r>
        <w:rPr/>
        <w:t>different</w:t>
      </w:r>
      <w:r>
        <w:rPr>
          <w:spacing w:val="7"/>
        </w:rPr>
        <w:t> </w:t>
      </w:r>
      <w:r>
        <w:rPr/>
        <w:t>ways</w:t>
      </w:r>
      <w:r>
        <w:rPr>
          <w:spacing w:val="7"/>
        </w:rPr>
        <w:t> </w:t>
      </w:r>
      <w:r>
        <w:rPr/>
        <w:t>and</w:t>
      </w:r>
      <w:r>
        <w:rPr>
          <w:spacing w:val="7"/>
        </w:rPr>
        <w:t> </w:t>
      </w:r>
      <w:r>
        <w:rPr/>
        <w:t>therefore</w:t>
      </w:r>
      <w:r>
        <w:rPr>
          <w:spacing w:val="7"/>
        </w:rPr>
        <w:t> </w:t>
      </w:r>
      <w:r>
        <w:rPr/>
        <w:t>could</w:t>
      </w:r>
      <w:r>
        <w:rPr>
          <w:spacing w:val="6"/>
        </w:rPr>
        <w:t> </w:t>
      </w:r>
      <w:r>
        <w:rPr/>
        <w:t>provide</w:t>
      </w:r>
      <w:r>
        <w:rPr>
          <w:spacing w:val="7"/>
        </w:rPr>
        <w:t> </w:t>
      </w:r>
      <w:r>
        <w:rPr/>
        <w:t>a</w:t>
      </w:r>
      <w:r>
        <w:rPr>
          <w:spacing w:val="7"/>
        </w:rPr>
        <w:t> </w:t>
      </w:r>
      <w:r>
        <w:rPr/>
        <w:t>potential</w:t>
      </w:r>
      <w:r>
        <w:rPr>
          <w:spacing w:val="-45"/>
        </w:rPr>
        <w:t> </w:t>
      </w:r>
      <w:r>
        <w:rPr/>
        <w:t>intervention</w:t>
      </w:r>
      <w:r>
        <w:rPr>
          <w:spacing w:val="5"/>
        </w:rPr>
        <w:t> </w:t>
      </w:r>
      <w:r>
        <w:rPr/>
        <w:t>for</w:t>
      </w:r>
      <w:r>
        <w:rPr>
          <w:spacing w:val="6"/>
        </w:rPr>
        <w:t> </w:t>
      </w:r>
      <w:r>
        <w:rPr/>
        <w:t>treating</w:t>
      </w:r>
      <w:r>
        <w:rPr>
          <w:spacing w:val="6"/>
        </w:rPr>
        <w:t> </w:t>
      </w:r>
      <w:r>
        <w:rPr/>
        <w:t>this</w:t>
      </w:r>
      <w:r>
        <w:rPr>
          <w:spacing w:val="6"/>
        </w:rPr>
        <w:t> </w:t>
      </w:r>
      <w:r>
        <w:rPr/>
        <w:t>condition.</w:t>
      </w:r>
      <w:r>
        <w:rPr>
          <w:spacing w:val="6"/>
        </w:rPr>
        <w:t> </w:t>
      </w:r>
      <w:r>
        <w:rPr/>
        <w:t>Glutathione</w:t>
      </w:r>
      <w:r>
        <w:rPr>
          <w:spacing w:val="6"/>
        </w:rPr>
        <w:t> </w:t>
      </w:r>
      <w:r>
        <w:rPr/>
        <w:t>is</w:t>
      </w:r>
      <w:r>
        <w:rPr>
          <w:spacing w:val="6"/>
        </w:rPr>
        <w:t> </w:t>
      </w:r>
      <w:r>
        <w:rPr/>
        <w:t>thought</w:t>
      </w:r>
      <w:r>
        <w:rPr>
          <w:spacing w:val="5"/>
        </w:rPr>
        <w:t> </w:t>
      </w:r>
      <w:r>
        <w:rPr/>
        <w:t>to</w:t>
      </w:r>
      <w:r>
        <w:rPr>
          <w:spacing w:val="6"/>
        </w:rPr>
        <w:t> </w:t>
      </w:r>
      <w:r>
        <w:rPr/>
        <w:t>play</w:t>
      </w:r>
      <w:r>
        <w:rPr>
          <w:spacing w:val="6"/>
        </w:rPr>
        <w:t> </w:t>
      </w:r>
      <w:r>
        <w:rPr/>
        <w:t>a</w:t>
      </w:r>
      <w:r>
        <w:rPr>
          <w:spacing w:val="6"/>
        </w:rPr>
        <w:t> </w:t>
      </w:r>
      <w:r>
        <w:rPr/>
        <w:t>potential</w:t>
      </w:r>
      <w:r>
        <w:rPr>
          <w:spacing w:val="6"/>
        </w:rPr>
        <w:t> </w:t>
      </w:r>
      <w:r>
        <w:rPr/>
        <w:t>role</w:t>
      </w:r>
      <w:r>
        <w:rPr>
          <w:spacing w:val="6"/>
        </w:rPr>
        <w:t> </w:t>
      </w:r>
      <w:r>
        <w:rPr/>
        <w:t>in</w:t>
      </w:r>
      <w:r>
        <w:rPr>
          <w:spacing w:val="6"/>
        </w:rPr>
        <w:t> </w:t>
      </w:r>
      <w:r>
        <w:rPr/>
        <w:t>changing</w:t>
      </w:r>
      <w:r>
        <w:rPr>
          <w:spacing w:val="6"/>
        </w:rPr>
        <w:t> </w:t>
      </w:r>
      <w:r>
        <w:rPr/>
        <w:t>skin</w:t>
      </w:r>
      <w:r>
        <w:rPr>
          <w:spacing w:val="5"/>
        </w:rPr>
        <w:t> </w:t>
      </w:r>
      <w:r>
        <w:rPr/>
        <w:t>colour</w:t>
      </w:r>
      <w:r>
        <w:rPr>
          <w:spacing w:val="6"/>
        </w:rPr>
        <w:t> </w:t>
      </w:r>
      <w:r>
        <w:rPr/>
        <w:t>because</w:t>
      </w:r>
      <w:r>
        <w:rPr>
          <w:spacing w:val="6"/>
        </w:rPr>
        <w:t> </w:t>
      </w:r>
      <w:r>
        <w:rPr/>
        <w:t>in</w:t>
      </w:r>
      <w:r>
        <w:rPr>
          <w:spacing w:val="6"/>
        </w:rPr>
        <w:t> </w:t>
      </w:r>
      <w:r>
        <w:rPr/>
        <w:t>its</w:t>
      </w:r>
      <w:r>
        <w:rPr>
          <w:spacing w:val="1"/>
        </w:rPr>
        <w:t> </w:t>
      </w:r>
      <w:r>
        <w:rPr/>
        <w:t>reduced</w:t>
      </w:r>
      <w:r>
        <w:rPr>
          <w:spacing w:val="7"/>
        </w:rPr>
        <w:t> </w:t>
      </w:r>
      <w:r>
        <w:rPr/>
        <w:t>form</w:t>
      </w:r>
      <w:r>
        <w:rPr>
          <w:spacing w:val="8"/>
        </w:rPr>
        <w:t> </w:t>
      </w:r>
      <w:r>
        <w:rPr/>
        <w:t>it</w:t>
      </w:r>
      <w:r>
        <w:rPr>
          <w:spacing w:val="7"/>
        </w:rPr>
        <w:t> </w:t>
      </w:r>
      <w:r>
        <w:rPr/>
        <w:t>is</w:t>
      </w:r>
      <w:r>
        <w:rPr>
          <w:spacing w:val="8"/>
        </w:rPr>
        <w:t> </w:t>
      </w:r>
      <w:r>
        <w:rPr/>
        <w:t>essential</w:t>
      </w:r>
      <w:r>
        <w:rPr>
          <w:spacing w:val="7"/>
        </w:rPr>
        <w:t> </w:t>
      </w:r>
      <w:r>
        <w:rPr/>
        <w:t>for</w:t>
      </w:r>
      <w:r>
        <w:rPr>
          <w:spacing w:val="8"/>
        </w:rPr>
        <w:t> </w:t>
      </w:r>
      <w:r>
        <w:rPr/>
        <w:t>pheomelanin</w:t>
      </w:r>
      <w:r>
        <w:rPr>
          <w:spacing w:val="8"/>
        </w:rPr>
        <w:t> </w:t>
      </w:r>
      <w:r>
        <w:rPr/>
        <w:t>formation,</w:t>
      </w:r>
      <w:r>
        <w:rPr>
          <w:spacing w:val="7"/>
        </w:rPr>
        <w:t> </w:t>
      </w:r>
      <w:r>
        <w:rPr/>
        <w:t>mediating</w:t>
      </w:r>
      <w:r>
        <w:rPr>
          <w:spacing w:val="8"/>
        </w:rPr>
        <w:t> </w:t>
      </w:r>
      <w:r>
        <w:rPr/>
        <w:t>the</w:t>
      </w:r>
      <w:r>
        <w:rPr>
          <w:spacing w:val="7"/>
        </w:rPr>
        <w:t> </w:t>
      </w:r>
      <w:r>
        <w:rPr/>
        <w:t>switch</w:t>
      </w:r>
      <w:r>
        <w:rPr>
          <w:spacing w:val="8"/>
        </w:rPr>
        <w:t> </w:t>
      </w:r>
      <w:r>
        <w:rPr/>
        <w:t>from</w:t>
      </w:r>
      <w:r>
        <w:rPr>
          <w:spacing w:val="8"/>
        </w:rPr>
        <w:t> </w:t>
      </w:r>
      <w:r>
        <w:rPr/>
        <w:t>eumelanin</w:t>
      </w:r>
      <w:r>
        <w:rPr>
          <w:spacing w:val="7"/>
        </w:rPr>
        <w:t> </w:t>
      </w:r>
      <w:r>
        <w:rPr/>
        <w:t>production</w:t>
      </w:r>
      <w:r>
        <w:rPr>
          <w:spacing w:val="8"/>
        </w:rPr>
        <w:t> </w:t>
      </w:r>
      <w:r>
        <w:rPr/>
        <w:t>to</w:t>
      </w:r>
      <w:r>
        <w:rPr>
          <w:spacing w:val="7"/>
        </w:rPr>
        <w:t> </w:t>
      </w:r>
      <w:r>
        <w:rPr/>
        <w:t>pheomelanin</w:t>
      </w:r>
      <w:r>
        <w:rPr>
          <w:spacing w:val="1"/>
        </w:rPr>
        <w:t> </w:t>
      </w:r>
      <w:r>
        <w:rPr/>
        <w:t>production.</w:t>
      </w:r>
      <w:r>
        <w:rPr>
          <w:position w:val="6"/>
          <w:sz w:val="10"/>
        </w:rPr>
        <w:t>6</w:t>
      </w:r>
      <w:r>
        <w:rPr>
          <w:spacing w:val="4"/>
          <w:position w:val="6"/>
          <w:sz w:val="10"/>
        </w:rPr>
        <w:t> </w:t>
      </w:r>
      <w:r>
        <w:rPr/>
        <w:t>Reduced</w:t>
      </w:r>
      <w:r>
        <w:rPr>
          <w:spacing w:val="4"/>
        </w:rPr>
        <w:t> </w:t>
      </w:r>
      <w:r>
        <w:rPr/>
        <w:t>glutathione</w:t>
      </w:r>
      <w:r>
        <w:rPr>
          <w:spacing w:val="5"/>
        </w:rPr>
        <w:t> </w:t>
      </w:r>
      <w:r>
        <w:rPr/>
        <w:t>(GSH)</w:t>
      </w:r>
      <w:r>
        <w:rPr>
          <w:spacing w:val="5"/>
        </w:rPr>
        <w:t> </w:t>
      </w:r>
      <w:r>
        <w:rPr/>
        <w:t>is</w:t>
      </w:r>
      <w:r>
        <w:rPr>
          <w:spacing w:val="4"/>
        </w:rPr>
        <w:t> </w:t>
      </w:r>
      <w:r>
        <w:rPr/>
        <w:t>also</w:t>
      </w:r>
      <w:r>
        <w:rPr>
          <w:spacing w:val="5"/>
        </w:rPr>
        <w:t> </w:t>
      </w:r>
      <w:r>
        <w:rPr/>
        <w:t>thought</w:t>
      </w:r>
      <w:r>
        <w:rPr>
          <w:spacing w:val="4"/>
        </w:rPr>
        <w:t> </w:t>
      </w:r>
      <w:r>
        <w:rPr/>
        <w:t>to</w:t>
      </w:r>
      <w:r>
        <w:rPr>
          <w:spacing w:val="5"/>
        </w:rPr>
        <w:t> </w:t>
      </w:r>
      <w:r>
        <w:rPr/>
        <w:t>bind</w:t>
      </w:r>
      <w:r>
        <w:rPr>
          <w:spacing w:val="5"/>
        </w:rPr>
        <w:t> </w:t>
      </w:r>
      <w:r>
        <w:rPr/>
        <w:t>to</w:t>
      </w:r>
      <w:r>
        <w:rPr>
          <w:spacing w:val="4"/>
        </w:rPr>
        <w:t> </w:t>
      </w:r>
      <w:r>
        <w:rPr/>
        <w:t>the</w:t>
      </w:r>
      <w:r>
        <w:rPr>
          <w:spacing w:val="5"/>
        </w:rPr>
        <w:t> </w:t>
      </w:r>
      <w:r>
        <w:rPr/>
        <w:t>copper</w:t>
      </w:r>
      <w:r>
        <w:rPr>
          <w:spacing w:val="4"/>
        </w:rPr>
        <w:t> </w:t>
      </w:r>
      <w:r>
        <w:rPr/>
        <w:t>containing</w:t>
      </w:r>
      <w:r>
        <w:rPr>
          <w:spacing w:val="5"/>
        </w:rPr>
        <w:t> </w:t>
      </w:r>
      <w:r>
        <w:rPr/>
        <w:t>active</w:t>
      </w:r>
      <w:r>
        <w:rPr>
          <w:spacing w:val="5"/>
        </w:rPr>
        <w:t> </w:t>
      </w:r>
      <w:r>
        <w:rPr/>
        <w:t>site</w:t>
      </w:r>
      <w:r>
        <w:rPr>
          <w:spacing w:val="4"/>
        </w:rPr>
        <w:t> </w:t>
      </w:r>
      <w:r>
        <w:rPr/>
        <w:t>of</w:t>
      </w:r>
      <w:r>
        <w:rPr>
          <w:spacing w:val="5"/>
        </w:rPr>
        <w:t> </w:t>
      </w:r>
      <w:r>
        <w:rPr/>
        <w:t>tyrosinase,</w:t>
      </w:r>
      <w:r>
        <w:rPr>
          <w:spacing w:val="5"/>
        </w:rPr>
        <w:t> </w:t>
      </w:r>
      <w:r>
        <w:rPr/>
        <w:t>therefore</w:t>
      </w:r>
      <w:r>
        <w:rPr>
          <w:spacing w:val="-45"/>
        </w:rPr>
        <w:t> </w:t>
      </w:r>
      <w:r>
        <w:rPr/>
        <w:t>proposing</w:t>
      </w:r>
      <w:r>
        <w:rPr>
          <w:spacing w:val="4"/>
        </w:rPr>
        <w:t> </w:t>
      </w:r>
      <w:r>
        <w:rPr/>
        <w:t>that</w:t>
      </w:r>
      <w:r>
        <w:rPr>
          <w:spacing w:val="4"/>
        </w:rPr>
        <w:t> </w:t>
      </w:r>
      <w:r>
        <w:rPr/>
        <w:t>glutathione</w:t>
      </w:r>
      <w:r>
        <w:rPr>
          <w:spacing w:val="4"/>
        </w:rPr>
        <w:t> </w:t>
      </w:r>
      <w:r>
        <w:rPr/>
        <w:t>could</w:t>
      </w:r>
      <w:r>
        <w:rPr>
          <w:spacing w:val="5"/>
        </w:rPr>
        <w:t> </w:t>
      </w:r>
      <w:r>
        <w:rPr/>
        <w:t>also</w:t>
      </w:r>
      <w:r>
        <w:rPr>
          <w:spacing w:val="4"/>
        </w:rPr>
        <w:t> </w:t>
      </w:r>
      <w:r>
        <w:rPr/>
        <w:t>inhibit</w:t>
      </w:r>
      <w:r>
        <w:rPr>
          <w:spacing w:val="4"/>
        </w:rPr>
        <w:t> </w:t>
      </w:r>
      <w:r>
        <w:rPr/>
        <w:t>melanin</w:t>
      </w:r>
      <w:r>
        <w:rPr>
          <w:spacing w:val="4"/>
        </w:rPr>
        <w:t> </w:t>
      </w:r>
      <w:r>
        <w:rPr/>
        <w:t>production,</w:t>
      </w:r>
      <w:r>
        <w:rPr>
          <w:spacing w:val="5"/>
        </w:rPr>
        <w:t> </w:t>
      </w:r>
      <w:r>
        <w:rPr/>
        <w:t>via</w:t>
      </w:r>
      <w:r>
        <w:rPr>
          <w:spacing w:val="4"/>
        </w:rPr>
        <w:t> </w:t>
      </w:r>
      <w:r>
        <w:rPr/>
        <w:t>this</w:t>
      </w:r>
      <w:r>
        <w:rPr>
          <w:spacing w:val="4"/>
        </w:rPr>
        <w:t> </w:t>
      </w:r>
      <w:r>
        <w:rPr/>
        <w:t>method.</w:t>
      </w:r>
      <w:r>
        <w:rPr>
          <w:position w:val="6"/>
          <w:sz w:val="10"/>
        </w:rPr>
        <w:t>6</w:t>
      </w:r>
      <w:r>
        <w:rPr>
          <w:spacing w:val="4"/>
          <w:position w:val="6"/>
          <w:sz w:val="10"/>
        </w:rPr>
        <w:t> </w:t>
      </w:r>
      <w:r>
        <w:rPr/>
        <w:t>Despite</w:t>
      </w:r>
      <w:r>
        <w:rPr>
          <w:spacing w:val="4"/>
        </w:rPr>
        <w:t> </w:t>
      </w:r>
      <w:r>
        <w:rPr/>
        <w:t>these</w:t>
      </w:r>
      <w:r>
        <w:rPr>
          <w:spacing w:val="5"/>
        </w:rPr>
        <w:t> </w:t>
      </w:r>
      <w:r>
        <w:rPr/>
        <w:t>potential</w:t>
      </w:r>
      <w:r>
        <w:rPr>
          <w:spacing w:val="4"/>
        </w:rPr>
        <w:t> </w:t>
      </w:r>
      <w:r>
        <w:rPr/>
        <w:t>mechanisms</w:t>
      </w:r>
      <w:r>
        <w:rPr>
          <w:spacing w:val="4"/>
        </w:rPr>
        <w:t> </w:t>
      </w:r>
      <w:r>
        <w:rPr/>
        <w:t>of</w:t>
      </w:r>
      <w:r>
        <w:rPr>
          <w:spacing w:val="1"/>
        </w:rPr>
        <w:t> </w:t>
      </w:r>
      <w:r>
        <w:rPr/>
        <w:t>action,</w:t>
      </w:r>
      <w:r>
        <w:rPr>
          <w:spacing w:val="3"/>
        </w:rPr>
        <w:t> </w:t>
      </w:r>
      <w:r>
        <w:rPr/>
        <w:t>glutathione’s</w:t>
      </w:r>
      <w:r>
        <w:rPr>
          <w:spacing w:val="4"/>
        </w:rPr>
        <w:t> </w:t>
      </w:r>
      <w:r>
        <w:rPr/>
        <w:t>efficacy</w:t>
      </w:r>
      <w:r>
        <w:rPr>
          <w:spacing w:val="3"/>
        </w:rPr>
        <w:t> </w:t>
      </w:r>
      <w:r>
        <w:rPr/>
        <w:t>for</w:t>
      </w:r>
      <w:r>
        <w:rPr>
          <w:spacing w:val="4"/>
        </w:rPr>
        <w:t> </w:t>
      </w:r>
      <w:r>
        <w:rPr/>
        <w:t>skin</w:t>
      </w:r>
      <w:r>
        <w:rPr>
          <w:spacing w:val="3"/>
        </w:rPr>
        <w:t> </w:t>
      </w:r>
      <w:r>
        <w:rPr/>
        <w:t>lightening</w:t>
      </w:r>
      <w:r>
        <w:rPr>
          <w:spacing w:val="4"/>
        </w:rPr>
        <w:t> </w:t>
      </w:r>
      <w:r>
        <w:rPr/>
        <w:t>skin</w:t>
      </w:r>
      <w:r>
        <w:rPr>
          <w:spacing w:val="3"/>
        </w:rPr>
        <w:t> </w:t>
      </w:r>
      <w:r>
        <w:rPr/>
        <w:t>colour</w:t>
      </w:r>
      <w:r>
        <w:rPr>
          <w:spacing w:val="4"/>
        </w:rPr>
        <w:t> </w:t>
      </w:r>
      <w:r>
        <w:rPr/>
        <w:t>or</w:t>
      </w:r>
      <w:r>
        <w:rPr>
          <w:spacing w:val="3"/>
        </w:rPr>
        <w:t> </w:t>
      </w:r>
      <w:r>
        <w:rPr/>
        <w:t>for</w:t>
      </w:r>
      <w:r>
        <w:rPr>
          <w:spacing w:val="4"/>
        </w:rPr>
        <w:t> </w:t>
      </w:r>
      <w:r>
        <w:rPr/>
        <w:t>improving</w:t>
      </w:r>
      <w:r>
        <w:rPr>
          <w:spacing w:val="4"/>
        </w:rPr>
        <w:t> </w:t>
      </w:r>
      <w:r>
        <w:rPr/>
        <w:t>hyperpigmentation</w:t>
      </w:r>
      <w:r>
        <w:rPr>
          <w:spacing w:val="3"/>
        </w:rPr>
        <w:t> </w:t>
      </w:r>
      <w:r>
        <w:rPr/>
        <w:t>conditions</w:t>
      </w:r>
      <w:r>
        <w:rPr>
          <w:spacing w:val="4"/>
        </w:rPr>
        <w:t> </w:t>
      </w:r>
      <w:r>
        <w:rPr/>
        <w:t>is</w:t>
      </w:r>
      <w:r>
        <w:rPr>
          <w:spacing w:val="3"/>
        </w:rPr>
        <w:t> </w:t>
      </w:r>
      <w:r>
        <w:rPr/>
        <w:t>not</w:t>
      </w:r>
      <w:r>
        <w:rPr>
          <w:spacing w:val="4"/>
        </w:rPr>
        <w:t> </w:t>
      </w:r>
      <w:r>
        <w:rPr/>
        <w:t>proven.</w:t>
      </w:r>
      <w:r>
        <w:rPr>
          <w:spacing w:val="3"/>
        </w:rPr>
        <w:t> </w:t>
      </w:r>
      <w:r>
        <w:rPr/>
        <w:t>A</w:t>
      </w:r>
      <w:r>
        <w:rPr>
          <w:spacing w:val="1"/>
        </w:rPr>
        <w:t> </w:t>
      </w:r>
      <w:r>
        <w:rPr/>
        <w:t>randomized</w:t>
      </w:r>
      <w:r>
        <w:rPr>
          <w:spacing w:val="3"/>
        </w:rPr>
        <w:t> </w:t>
      </w:r>
      <w:r>
        <w:rPr/>
        <w:t>control</w:t>
      </w:r>
      <w:r>
        <w:rPr>
          <w:spacing w:val="4"/>
        </w:rPr>
        <w:t> </w:t>
      </w:r>
      <w:r>
        <w:rPr/>
        <w:t>trial</w:t>
      </w:r>
      <w:r>
        <w:rPr>
          <w:spacing w:val="3"/>
        </w:rPr>
        <w:t> </w:t>
      </w:r>
      <w:r>
        <w:rPr/>
        <w:t>of</w:t>
      </w:r>
      <w:r>
        <w:rPr>
          <w:spacing w:val="4"/>
        </w:rPr>
        <w:t> </w:t>
      </w:r>
      <w:r>
        <w:rPr/>
        <w:t>60</w:t>
      </w:r>
      <w:r>
        <w:rPr>
          <w:spacing w:val="3"/>
        </w:rPr>
        <w:t> </w:t>
      </w:r>
      <w:r>
        <w:rPr/>
        <w:t>women,</w:t>
      </w:r>
      <w:r>
        <w:rPr>
          <w:spacing w:val="4"/>
        </w:rPr>
        <w:t> </w:t>
      </w:r>
      <w:r>
        <w:rPr/>
        <w:t>from</w:t>
      </w:r>
      <w:r>
        <w:rPr>
          <w:spacing w:val="4"/>
        </w:rPr>
        <w:t> </w:t>
      </w:r>
      <w:r>
        <w:rPr/>
        <w:t>Bangkok,</w:t>
      </w:r>
      <w:r>
        <w:rPr>
          <w:spacing w:val="3"/>
        </w:rPr>
        <w:t> </w:t>
      </w:r>
      <w:r>
        <w:rPr/>
        <w:t>measuring</w:t>
      </w:r>
      <w:r>
        <w:rPr>
          <w:spacing w:val="4"/>
        </w:rPr>
        <w:t> </w:t>
      </w:r>
      <w:r>
        <w:rPr/>
        <w:t>oral</w:t>
      </w:r>
      <w:r>
        <w:rPr>
          <w:spacing w:val="3"/>
        </w:rPr>
        <w:t> </w:t>
      </w:r>
      <w:r>
        <w:rPr/>
        <w:t>glutathione</w:t>
      </w:r>
      <w:r>
        <w:rPr>
          <w:spacing w:val="4"/>
        </w:rPr>
        <w:t> </w:t>
      </w:r>
      <w:r>
        <w:rPr/>
        <w:t>supplementation</w:t>
      </w:r>
      <w:r>
        <w:rPr>
          <w:spacing w:val="4"/>
        </w:rPr>
        <w:t> </w:t>
      </w:r>
      <w:r>
        <w:rPr/>
        <w:t>on</w:t>
      </w:r>
      <w:r>
        <w:rPr>
          <w:spacing w:val="3"/>
        </w:rPr>
        <w:t> </w:t>
      </w:r>
      <w:r>
        <w:rPr/>
        <w:t>melanin</w:t>
      </w:r>
      <w:r>
        <w:rPr>
          <w:spacing w:val="4"/>
        </w:rPr>
        <w:t> </w:t>
      </w:r>
      <w:r>
        <w:rPr/>
        <w:t>index</w:t>
      </w:r>
      <w:r>
        <w:rPr>
          <w:spacing w:val="3"/>
        </w:rPr>
        <w:t> </w:t>
      </w:r>
      <w:r>
        <w:rPr/>
        <w:t>found</w:t>
      </w:r>
    </w:p>
    <w:p>
      <w:pPr>
        <w:spacing w:after="0" w:line="283" w:lineRule="auto"/>
        <w:sectPr>
          <w:footerReference w:type="default" r:id="rId5"/>
          <w:type w:val="continuous"/>
          <w:pgSz w:w="11910" w:h="16840"/>
          <w:pgMar w:footer="697" w:top="500" w:bottom="880" w:left="920" w:right="920"/>
          <w:pgNumType w:start="1"/>
        </w:sectPr>
      </w:pPr>
    </w:p>
    <w:p>
      <w:pPr>
        <w:pStyle w:val="BodyText"/>
        <w:spacing w:line="283" w:lineRule="auto" w:before="107"/>
        <w:ind w:right="148"/>
        <w:rPr>
          <w:sz w:val="10"/>
        </w:rPr>
      </w:pPr>
      <w:r>
        <w:rPr/>
        <w:t>no statistically</w:t>
      </w:r>
      <w:r>
        <w:rPr>
          <w:spacing w:val="1"/>
        </w:rPr>
        <w:t> </w:t>
      </w:r>
      <w:r>
        <w:rPr/>
        <w:t>significant difference</w:t>
      </w:r>
      <w:r>
        <w:rPr>
          <w:spacing w:val="1"/>
        </w:rPr>
        <w:t> </w:t>
      </w:r>
      <w:r>
        <w:rPr/>
        <w:t>between</w:t>
      </w:r>
      <w:r>
        <w:rPr>
          <w:spacing w:val="1"/>
        </w:rPr>
        <w:t> </w:t>
      </w:r>
      <w:r>
        <w:rPr/>
        <w:t>those taking</w:t>
      </w:r>
      <w:r>
        <w:rPr>
          <w:spacing w:val="1"/>
        </w:rPr>
        <w:t> </w:t>
      </w:r>
      <w:r>
        <w:rPr/>
        <w:t>it</w:t>
      </w:r>
      <w:r>
        <w:rPr>
          <w:spacing w:val="1"/>
        </w:rPr>
        <w:t> </w:t>
      </w:r>
      <w:r>
        <w:rPr/>
        <w:t>and the</w:t>
      </w:r>
      <w:r>
        <w:rPr>
          <w:spacing w:val="1"/>
        </w:rPr>
        <w:t> </w:t>
      </w:r>
      <w:r>
        <w:rPr/>
        <w:t>placebo group.</w:t>
      </w:r>
      <w:r>
        <w:rPr>
          <w:position w:val="6"/>
          <w:sz w:val="10"/>
        </w:rPr>
        <w:t>7</w:t>
      </w:r>
      <w:r>
        <w:rPr>
          <w:spacing w:val="23"/>
          <w:position w:val="6"/>
          <w:sz w:val="10"/>
        </w:rPr>
        <w:t> </w:t>
      </w:r>
      <w:r>
        <w:rPr/>
        <w:t>An alternative</w:t>
      </w:r>
      <w:r>
        <w:rPr>
          <w:spacing w:val="1"/>
        </w:rPr>
        <w:t> </w:t>
      </w:r>
      <w:r>
        <w:rPr/>
        <w:t>method of</w:t>
      </w:r>
      <w:r>
        <w:rPr>
          <w:spacing w:val="1"/>
        </w:rPr>
        <w:t> </w:t>
      </w:r>
      <w:r>
        <w:rPr/>
        <w:t>measuring</w:t>
      </w:r>
      <w:r>
        <w:rPr>
          <w:spacing w:val="1"/>
        </w:rPr>
        <w:t> </w:t>
      </w:r>
      <w:r>
        <w:rPr/>
        <w:t>skin colour may have found a different result. There were no serious adverse events throughout this study, involving 250mg</w:t>
      </w:r>
      <w:r>
        <w:rPr>
          <w:spacing w:val="-45"/>
        </w:rPr>
        <w:t> </w:t>
      </w:r>
      <w:r>
        <w:rPr/>
        <w:t>oral</w:t>
      </w:r>
      <w:r>
        <w:rPr>
          <w:spacing w:val="5"/>
        </w:rPr>
        <w:t> </w:t>
      </w:r>
      <w:r>
        <w:rPr/>
        <w:t>supplementation.</w:t>
      </w:r>
      <w:r>
        <w:rPr>
          <w:spacing w:val="6"/>
        </w:rPr>
        <w:t> </w:t>
      </w:r>
      <w:r>
        <w:rPr/>
        <w:t>Oral</w:t>
      </w:r>
      <w:r>
        <w:rPr>
          <w:spacing w:val="5"/>
        </w:rPr>
        <w:t> </w:t>
      </w:r>
      <w:r>
        <w:rPr/>
        <w:t>supplementation</w:t>
      </w:r>
      <w:r>
        <w:rPr>
          <w:spacing w:val="6"/>
        </w:rPr>
        <w:t> </w:t>
      </w:r>
      <w:r>
        <w:rPr/>
        <w:t>of</w:t>
      </w:r>
      <w:r>
        <w:rPr>
          <w:spacing w:val="6"/>
        </w:rPr>
        <w:t> </w:t>
      </w:r>
      <w:r>
        <w:rPr/>
        <w:t>glutathione</w:t>
      </w:r>
      <w:r>
        <w:rPr>
          <w:spacing w:val="5"/>
        </w:rPr>
        <w:t> </w:t>
      </w:r>
      <w:r>
        <w:rPr/>
        <w:t>may</w:t>
      </w:r>
      <w:r>
        <w:rPr>
          <w:spacing w:val="6"/>
        </w:rPr>
        <w:t> </w:t>
      </w:r>
      <w:r>
        <w:rPr/>
        <w:t>not</w:t>
      </w:r>
      <w:r>
        <w:rPr>
          <w:spacing w:val="6"/>
        </w:rPr>
        <w:t> </w:t>
      </w:r>
      <w:r>
        <w:rPr/>
        <w:t>be</w:t>
      </w:r>
      <w:r>
        <w:rPr>
          <w:spacing w:val="5"/>
        </w:rPr>
        <w:t> </w:t>
      </w:r>
      <w:r>
        <w:rPr/>
        <w:t>an</w:t>
      </w:r>
      <w:r>
        <w:rPr>
          <w:spacing w:val="6"/>
        </w:rPr>
        <w:t> </w:t>
      </w:r>
      <w:r>
        <w:rPr/>
        <w:t>efficacious</w:t>
      </w:r>
      <w:r>
        <w:rPr>
          <w:spacing w:val="6"/>
        </w:rPr>
        <w:t> </w:t>
      </w:r>
      <w:r>
        <w:rPr/>
        <w:t>route</w:t>
      </w:r>
      <w:r>
        <w:rPr>
          <w:spacing w:val="5"/>
        </w:rPr>
        <w:t> </w:t>
      </w:r>
      <w:r>
        <w:rPr/>
        <w:t>for</w:t>
      </w:r>
      <w:r>
        <w:rPr>
          <w:spacing w:val="6"/>
        </w:rPr>
        <w:t> </w:t>
      </w:r>
      <w:r>
        <w:rPr/>
        <w:t>administration</w:t>
      </w:r>
      <w:r>
        <w:rPr>
          <w:spacing w:val="6"/>
        </w:rPr>
        <w:t> </w:t>
      </w:r>
      <w:r>
        <w:rPr/>
        <w:t>of</w:t>
      </w:r>
      <w:r>
        <w:rPr>
          <w:spacing w:val="5"/>
        </w:rPr>
        <w:t> </w:t>
      </w:r>
      <w:r>
        <w:rPr/>
        <w:t>glutathione</w:t>
      </w:r>
      <w:r>
        <w:rPr>
          <w:spacing w:val="-45"/>
        </w:rPr>
        <w:t> </w:t>
      </w:r>
      <w:r>
        <w:rPr/>
        <w:t>as it can be easily degraded by the intestinal enzyme gamma-glutamyl transpeptidase (GGT), making cellular bioavailability</w:t>
      </w:r>
      <w:r>
        <w:rPr>
          <w:spacing w:val="-45"/>
        </w:rPr>
        <w:t> </w:t>
      </w:r>
      <w:r>
        <w:rPr/>
        <w:t>potentially challenging and may have accounted for the result.</w:t>
      </w:r>
      <w:r>
        <w:rPr>
          <w:position w:val="6"/>
          <w:sz w:val="10"/>
        </w:rPr>
        <w:t>8 </w:t>
      </w:r>
      <w:r>
        <w:rPr/>
        <w:t>In general, glutathione supplementation has been observed</w:t>
      </w:r>
      <w:r>
        <w:rPr>
          <w:spacing w:val="1"/>
        </w:rPr>
        <w:t> </w:t>
      </w:r>
      <w:r>
        <w:rPr/>
        <w:t>in</w:t>
      </w:r>
      <w:r>
        <w:rPr>
          <w:spacing w:val="4"/>
        </w:rPr>
        <w:t> </w:t>
      </w:r>
      <w:r>
        <w:rPr/>
        <w:t>several</w:t>
      </w:r>
      <w:r>
        <w:rPr>
          <w:spacing w:val="4"/>
        </w:rPr>
        <w:t> </w:t>
      </w:r>
      <w:r>
        <w:rPr/>
        <w:t>clinical</w:t>
      </w:r>
      <w:r>
        <w:rPr>
          <w:spacing w:val="4"/>
        </w:rPr>
        <w:t> </w:t>
      </w:r>
      <w:r>
        <w:rPr/>
        <w:t>trials,</w:t>
      </w:r>
      <w:r>
        <w:rPr>
          <w:spacing w:val="5"/>
        </w:rPr>
        <w:t> </w:t>
      </w:r>
      <w:r>
        <w:rPr/>
        <w:t>with</w:t>
      </w:r>
      <w:r>
        <w:rPr>
          <w:spacing w:val="4"/>
        </w:rPr>
        <w:t> </w:t>
      </w:r>
      <w:r>
        <w:rPr/>
        <w:t>no</w:t>
      </w:r>
      <w:r>
        <w:rPr>
          <w:spacing w:val="4"/>
        </w:rPr>
        <w:t> </w:t>
      </w:r>
      <w:r>
        <w:rPr/>
        <w:t>serious</w:t>
      </w:r>
      <w:r>
        <w:rPr>
          <w:spacing w:val="5"/>
        </w:rPr>
        <w:t> </w:t>
      </w:r>
      <w:r>
        <w:rPr/>
        <w:t>adverse</w:t>
      </w:r>
      <w:r>
        <w:rPr>
          <w:spacing w:val="4"/>
        </w:rPr>
        <w:t> </w:t>
      </w:r>
      <w:r>
        <w:rPr/>
        <w:t>events</w:t>
      </w:r>
      <w:r>
        <w:rPr>
          <w:spacing w:val="4"/>
        </w:rPr>
        <w:t> </w:t>
      </w:r>
      <w:r>
        <w:rPr/>
        <w:t>being</w:t>
      </w:r>
      <w:r>
        <w:rPr>
          <w:spacing w:val="5"/>
        </w:rPr>
        <w:t> </w:t>
      </w:r>
      <w:r>
        <w:rPr/>
        <w:t>recorded.</w:t>
      </w:r>
      <w:r>
        <w:rPr>
          <w:position w:val="6"/>
          <w:sz w:val="10"/>
        </w:rPr>
        <w:t>7</w:t>
      </w:r>
    </w:p>
    <w:p>
      <w:pPr>
        <w:pStyle w:val="BodyText"/>
        <w:spacing w:line="283" w:lineRule="auto" w:before="111"/>
        <w:ind w:right="100"/>
      </w:pPr>
      <w:r>
        <w:rPr/>
        <w:t>Sonthalia et al, in 2018, argue the safety and efficacy of glutathione use parenterally for cosmetic use around cosmetic skin</w:t>
      </w:r>
      <w:r>
        <w:rPr>
          <w:spacing w:val="1"/>
        </w:rPr>
        <w:t> </w:t>
      </w:r>
      <w:r>
        <w:rPr/>
        <w:t>whitening</w:t>
      </w:r>
      <w:r>
        <w:rPr>
          <w:spacing w:val="1"/>
        </w:rPr>
        <w:t> </w:t>
      </w:r>
      <w:r>
        <w:rPr/>
        <w:t>treatments,</w:t>
      </w:r>
      <w:r>
        <w:rPr>
          <w:spacing w:val="1"/>
        </w:rPr>
        <w:t> </w:t>
      </w:r>
      <w:r>
        <w:rPr/>
        <w:t>suggesting</w:t>
      </w:r>
      <w:r>
        <w:rPr>
          <w:spacing w:val="2"/>
        </w:rPr>
        <w:t> </w:t>
      </w:r>
      <w:r>
        <w:rPr/>
        <w:t>evidence</w:t>
      </w:r>
      <w:r>
        <w:rPr>
          <w:spacing w:val="1"/>
        </w:rPr>
        <w:t> </w:t>
      </w:r>
      <w:r>
        <w:rPr/>
        <w:t>for</w:t>
      </w:r>
      <w:r>
        <w:rPr>
          <w:spacing w:val="2"/>
        </w:rPr>
        <w:t> </w:t>
      </w:r>
      <w:r>
        <w:rPr/>
        <w:t>these,</w:t>
      </w:r>
      <w:r>
        <w:rPr>
          <w:spacing w:val="1"/>
        </w:rPr>
        <w:t> </w:t>
      </w:r>
      <w:r>
        <w:rPr/>
        <w:t>in</w:t>
      </w:r>
      <w:r>
        <w:rPr>
          <w:spacing w:val="2"/>
        </w:rPr>
        <w:t> </w:t>
      </w:r>
      <w:r>
        <w:rPr/>
        <w:t>particular</w:t>
      </w:r>
      <w:r>
        <w:rPr>
          <w:spacing w:val="1"/>
        </w:rPr>
        <w:t> </w:t>
      </w:r>
      <w:r>
        <w:rPr/>
        <w:t>parenteral</w:t>
      </w:r>
      <w:r>
        <w:rPr>
          <w:spacing w:val="2"/>
        </w:rPr>
        <w:t> </w:t>
      </w:r>
      <w:r>
        <w:rPr/>
        <w:t>glutathione,</w:t>
      </w:r>
      <w:r>
        <w:rPr>
          <w:spacing w:val="1"/>
        </w:rPr>
        <w:t> </w:t>
      </w:r>
      <w:r>
        <w:rPr/>
        <w:t>was</w:t>
      </w:r>
      <w:r>
        <w:rPr>
          <w:spacing w:val="1"/>
        </w:rPr>
        <w:t> </w:t>
      </w:r>
      <w:r>
        <w:rPr/>
        <w:t>limited</w:t>
      </w:r>
      <w:r>
        <w:rPr>
          <w:spacing w:val="2"/>
        </w:rPr>
        <w:t> </w:t>
      </w:r>
      <w:r>
        <w:rPr/>
        <w:t>to</w:t>
      </w:r>
      <w:r>
        <w:rPr>
          <w:spacing w:val="1"/>
        </w:rPr>
        <w:t> </w:t>
      </w:r>
      <w:r>
        <w:rPr/>
        <w:t>one</w:t>
      </w:r>
      <w:r>
        <w:rPr>
          <w:spacing w:val="2"/>
        </w:rPr>
        <w:t> </w:t>
      </w:r>
      <w:r>
        <w:rPr/>
        <w:t>study</w:t>
      </w:r>
      <w:r>
        <w:rPr>
          <w:spacing w:val="1"/>
        </w:rPr>
        <w:t> </w:t>
      </w:r>
      <w:r>
        <w:rPr/>
        <w:t>of</w:t>
      </w:r>
      <w:r>
        <w:rPr>
          <w:spacing w:val="2"/>
        </w:rPr>
        <w:t> </w:t>
      </w:r>
      <w:r>
        <w:rPr/>
        <w:t>poor</w:t>
      </w:r>
      <w:r>
        <w:rPr>
          <w:spacing w:val="1"/>
        </w:rPr>
        <w:t> </w:t>
      </w:r>
      <w:r>
        <w:rPr/>
        <w:t>design</w:t>
      </w:r>
      <w:r>
        <w:rPr>
          <w:spacing w:val="5"/>
        </w:rPr>
        <w:t> </w:t>
      </w:r>
      <w:r>
        <w:rPr/>
        <w:t>and</w:t>
      </w:r>
      <w:r>
        <w:rPr>
          <w:spacing w:val="6"/>
        </w:rPr>
        <w:t> </w:t>
      </w:r>
      <w:r>
        <w:rPr/>
        <w:t>concluded</w:t>
      </w:r>
      <w:r>
        <w:rPr>
          <w:spacing w:val="6"/>
        </w:rPr>
        <w:t> </w:t>
      </w:r>
      <w:r>
        <w:rPr/>
        <w:t>that</w:t>
      </w:r>
      <w:r>
        <w:rPr>
          <w:spacing w:val="6"/>
        </w:rPr>
        <w:t> </w:t>
      </w:r>
      <w:r>
        <w:rPr/>
        <w:t>there</w:t>
      </w:r>
      <w:r>
        <w:rPr>
          <w:spacing w:val="5"/>
        </w:rPr>
        <w:t> </w:t>
      </w:r>
      <w:r>
        <w:rPr/>
        <w:t>was</w:t>
      </w:r>
      <w:r>
        <w:rPr>
          <w:spacing w:val="6"/>
        </w:rPr>
        <w:t> </w:t>
      </w:r>
      <w:r>
        <w:rPr/>
        <w:t>little</w:t>
      </w:r>
      <w:r>
        <w:rPr>
          <w:spacing w:val="6"/>
        </w:rPr>
        <w:t> </w:t>
      </w:r>
      <w:r>
        <w:rPr/>
        <w:t>convincing</w:t>
      </w:r>
      <w:r>
        <w:rPr>
          <w:spacing w:val="6"/>
        </w:rPr>
        <w:t> </w:t>
      </w:r>
      <w:r>
        <w:rPr/>
        <w:t>evidence</w:t>
      </w:r>
      <w:r>
        <w:rPr>
          <w:spacing w:val="5"/>
        </w:rPr>
        <w:t> </w:t>
      </w:r>
      <w:r>
        <w:rPr/>
        <w:t>in</w:t>
      </w:r>
      <w:r>
        <w:rPr>
          <w:spacing w:val="6"/>
        </w:rPr>
        <w:t> </w:t>
      </w:r>
      <w:r>
        <w:rPr/>
        <w:t>favour</w:t>
      </w:r>
      <w:r>
        <w:rPr>
          <w:spacing w:val="6"/>
        </w:rPr>
        <w:t> </w:t>
      </w:r>
      <w:r>
        <w:rPr/>
        <w:t>of</w:t>
      </w:r>
      <w:r>
        <w:rPr>
          <w:spacing w:val="6"/>
        </w:rPr>
        <w:t> </w:t>
      </w:r>
      <w:r>
        <w:rPr/>
        <w:t>glutathione</w:t>
      </w:r>
      <w:r>
        <w:rPr>
          <w:spacing w:val="5"/>
        </w:rPr>
        <w:t> </w:t>
      </w:r>
      <w:r>
        <w:rPr/>
        <w:t>use</w:t>
      </w:r>
      <w:r>
        <w:rPr>
          <w:spacing w:val="6"/>
        </w:rPr>
        <w:t> </w:t>
      </w:r>
      <w:r>
        <w:rPr/>
        <w:t>for</w:t>
      </w:r>
      <w:r>
        <w:rPr>
          <w:spacing w:val="6"/>
        </w:rPr>
        <w:t> </w:t>
      </w:r>
      <w:r>
        <w:rPr/>
        <w:t>hyperpigmentation,</w:t>
      </w:r>
      <w:r>
        <w:rPr>
          <w:spacing w:val="6"/>
        </w:rPr>
        <w:t> </w:t>
      </w:r>
      <w:r>
        <w:rPr/>
        <w:t>calling</w:t>
      </w:r>
      <w:r>
        <w:rPr>
          <w:spacing w:val="1"/>
        </w:rPr>
        <w:t> </w:t>
      </w:r>
      <w:r>
        <w:rPr/>
        <w:t>for more evidence to explore glutathione’s efficacy and safety for this condition.</w:t>
      </w:r>
      <w:r>
        <w:rPr>
          <w:position w:val="6"/>
          <w:sz w:val="10"/>
        </w:rPr>
        <w:t>9</w:t>
      </w:r>
      <w:r>
        <w:rPr>
          <w:spacing w:val="1"/>
          <w:position w:val="6"/>
          <w:sz w:val="10"/>
        </w:rPr>
        <w:t> </w:t>
      </w:r>
      <w:r>
        <w:rPr/>
        <w:t>The authors appear to have a clear bias</w:t>
      </w:r>
      <w:r>
        <w:rPr>
          <w:spacing w:val="1"/>
        </w:rPr>
        <w:t> </w:t>
      </w:r>
      <w:r>
        <w:rPr/>
        <w:t>tone against intravenous glutathione use, focusing on</w:t>
      </w:r>
      <w:r>
        <w:rPr>
          <w:spacing w:val="1"/>
        </w:rPr>
        <w:t> </w:t>
      </w:r>
      <w:r>
        <w:rPr/>
        <w:t>the negative aspects of the one</w:t>
      </w:r>
      <w:r>
        <w:rPr>
          <w:spacing w:val="1"/>
        </w:rPr>
        <w:t> </w:t>
      </w:r>
      <w:r>
        <w:rPr/>
        <w:t>study that they explored for this</w:t>
      </w:r>
      <w:r>
        <w:rPr>
          <w:spacing w:val="1"/>
        </w:rPr>
        <w:t> </w:t>
      </w:r>
      <w:r>
        <w:rPr/>
        <w:t>IV</w:t>
      </w:r>
      <w:r>
        <w:rPr>
          <w:spacing w:val="1"/>
        </w:rPr>
        <w:t> </w:t>
      </w:r>
      <w:r>
        <w:rPr/>
        <w:t>intervention.</w:t>
      </w:r>
      <w:r>
        <w:rPr>
          <w:spacing w:val="3"/>
        </w:rPr>
        <w:t> </w:t>
      </w:r>
      <w:r>
        <w:rPr/>
        <w:t>They</w:t>
      </w:r>
      <w:r>
        <w:rPr>
          <w:spacing w:val="3"/>
        </w:rPr>
        <w:t> </w:t>
      </w:r>
      <w:r>
        <w:rPr/>
        <w:t>reported</w:t>
      </w:r>
      <w:r>
        <w:rPr>
          <w:spacing w:val="4"/>
        </w:rPr>
        <w:t> </w:t>
      </w:r>
      <w:r>
        <w:rPr/>
        <w:t>that</w:t>
      </w:r>
      <w:r>
        <w:rPr>
          <w:spacing w:val="3"/>
        </w:rPr>
        <w:t> </w:t>
      </w:r>
      <w:r>
        <w:rPr/>
        <w:t>this</w:t>
      </w:r>
      <w:r>
        <w:rPr>
          <w:spacing w:val="4"/>
        </w:rPr>
        <w:t> </w:t>
      </w:r>
      <w:r>
        <w:rPr/>
        <w:t>study</w:t>
      </w:r>
      <w:r>
        <w:rPr>
          <w:spacing w:val="3"/>
        </w:rPr>
        <w:t> </w:t>
      </w:r>
      <w:r>
        <w:rPr/>
        <w:t>did</w:t>
      </w:r>
      <w:r>
        <w:rPr>
          <w:spacing w:val="4"/>
        </w:rPr>
        <w:t> </w:t>
      </w:r>
      <w:r>
        <w:rPr/>
        <w:t>not</w:t>
      </w:r>
      <w:r>
        <w:rPr>
          <w:spacing w:val="3"/>
        </w:rPr>
        <w:t> </w:t>
      </w:r>
      <w:r>
        <w:rPr/>
        <w:t>show</w:t>
      </w:r>
      <w:r>
        <w:rPr>
          <w:spacing w:val="3"/>
        </w:rPr>
        <w:t> </w:t>
      </w:r>
      <w:r>
        <w:rPr/>
        <w:t>an</w:t>
      </w:r>
      <w:r>
        <w:rPr>
          <w:spacing w:val="4"/>
        </w:rPr>
        <w:t> </w:t>
      </w:r>
      <w:r>
        <w:rPr/>
        <w:t>effective</w:t>
      </w:r>
      <w:r>
        <w:rPr>
          <w:spacing w:val="3"/>
        </w:rPr>
        <w:t> </w:t>
      </w:r>
      <w:r>
        <w:rPr/>
        <w:t>or</w:t>
      </w:r>
      <w:r>
        <w:rPr>
          <w:spacing w:val="4"/>
        </w:rPr>
        <w:t> </w:t>
      </w:r>
      <w:r>
        <w:rPr/>
        <w:t>lasting</w:t>
      </w:r>
      <w:r>
        <w:rPr>
          <w:spacing w:val="3"/>
        </w:rPr>
        <w:t> </w:t>
      </w:r>
      <w:r>
        <w:rPr/>
        <w:t>treatment</w:t>
      </w:r>
      <w:r>
        <w:rPr>
          <w:spacing w:val="4"/>
        </w:rPr>
        <w:t> </w:t>
      </w:r>
      <w:r>
        <w:rPr/>
        <w:t>for</w:t>
      </w:r>
      <w:r>
        <w:rPr>
          <w:spacing w:val="3"/>
        </w:rPr>
        <w:t> </w:t>
      </w:r>
      <w:r>
        <w:rPr/>
        <w:t>skin</w:t>
      </w:r>
      <w:r>
        <w:rPr>
          <w:spacing w:val="4"/>
        </w:rPr>
        <w:t> </w:t>
      </w:r>
      <w:r>
        <w:rPr/>
        <w:t>tone</w:t>
      </w:r>
      <w:r>
        <w:rPr>
          <w:spacing w:val="3"/>
        </w:rPr>
        <w:t> </w:t>
      </w:r>
      <w:r>
        <w:rPr/>
        <w:t>lightening.</w:t>
      </w:r>
      <w:r>
        <w:rPr>
          <w:position w:val="6"/>
          <w:sz w:val="10"/>
        </w:rPr>
        <w:t>9</w:t>
      </w:r>
      <w:r>
        <w:rPr>
          <w:spacing w:val="25"/>
          <w:position w:val="6"/>
          <w:sz w:val="10"/>
        </w:rPr>
        <w:t> </w:t>
      </w:r>
      <w:r>
        <w:rPr/>
        <w:t>However,</w:t>
      </w:r>
      <w:r>
        <w:rPr>
          <w:spacing w:val="1"/>
        </w:rPr>
        <w:t> </w:t>
      </w:r>
      <w:r>
        <w:rPr/>
        <w:t>the</w:t>
      </w:r>
      <w:r>
        <w:rPr>
          <w:spacing w:val="3"/>
        </w:rPr>
        <w:t> </w:t>
      </w:r>
      <w:r>
        <w:rPr/>
        <w:t>authors</w:t>
      </w:r>
      <w:r>
        <w:rPr>
          <w:spacing w:val="4"/>
        </w:rPr>
        <w:t> </w:t>
      </w:r>
      <w:r>
        <w:rPr/>
        <w:t>explore</w:t>
      </w:r>
      <w:r>
        <w:rPr>
          <w:spacing w:val="4"/>
        </w:rPr>
        <w:t> </w:t>
      </w:r>
      <w:r>
        <w:rPr/>
        <w:t>the</w:t>
      </w:r>
      <w:r>
        <w:rPr>
          <w:spacing w:val="4"/>
        </w:rPr>
        <w:t> </w:t>
      </w:r>
      <w:r>
        <w:rPr/>
        <w:t>studies</w:t>
      </w:r>
      <w:r>
        <w:rPr>
          <w:spacing w:val="4"/>
        </w:rPr>
        <w:t> </w:t>
      </w:r>
      <w:r>
        <w:rPr/>
        <w:t>faults</w:t>
      </w:r>
      <w:r>
        <w:rPr>
          <w:spacing w:val="3"/>
        </w:rPr>
        <w:t> </w:t>
      </w:r>
      <w:r>
        <w:rPr/>
        <w:t>and</w:t>
      </w:r>
      <w:r>
        <w:rPr>
          <w:spacing w:val="4"/>
        </w:rPr>
        <w:t> </w:t>
      </w:r>
      <w:r>
        <w:rPr/>
        <w:t>limitations</w:t>
      </w:r>
      <w:r>
        <w:rPr>
          <w:spacing w:val="4"/>
        </w:rPr>
        <w:t> </w:t>
      </w:r>
      <w:r>
        <w:rPr/>
        <w:t>in</w:t>
      </w:r>
      <w:r>
        <w:rPr>
          <w:spacing w:val="4"/>
        </w:rPr>
        <w:t> </w:t>
      </w:r>
      <w:r>
        <w:rPr/>
        <w:t>detail.</w:t>
      </w:r>
      <w:r>
        <w:rPr>
          <w:spacing w:val="4"/>
        </w:rPr>
        <w:t> </w:t>
      </w:r>
      <w:r>
        <w:rPr/>
        <w:t>This</w:t>
      </w:r>
      <w:r>
        <w:rPr>
          <w:spacing w:val="4"/>
        </w:rPr>
        <w:t> </w:t>
      </w:r>
      <w:r>
        <w:rPr/>
        <w:t>negative</w:t>
      </w:r>
      <w:r>
        <w:rPr>
          <w:spacing w:val="3"/>
        </w:rPr>
        <w:t> </w:t>
      </w:r>
      <w:r>
        <w:rPr/>
        <w:t>outcome</w:t>
      </w:r>
      <w:r>
        <w:rPr>
          <w:spacing w:val="4"/>
        </w:rPr>
        <w:t> </w:t>
      </w:r>
      <w:r>
        <w:rPr/>
        <w:t>could</w:t>
      </w:r>
      <w:r>
        <w:rPr>
          <w:spacing w:val="4"/>
        </w:rPr>
        <w:t> </w:t>
      </w:r>
      <w:r>
        <w:rPr/>
        <w:t>therefore</w:t>
      </w:r>
      <w:r>
        <w:rPr>
          <w:spacing w:val="4"/>
        </w:rPr>
        <w:t> </w:t>
      </w:r>
      <w:r>
        <w:rPr/>
        <w:t>be</w:t>
      </w:r>
      <w:r>
        <w:rPr>
          <w:spacing w:val="4"/>
        </w:rPr>
        <w:t> </w:t>
      </w:r>
      <w:r>
        <w:rPr/>
        <w:t>down</w:t>
      </w:r>
      <w:r>
        <w:rPr>
          <w:spacing w:val="4"/>
        </w:rPr>
        <w:t> </w:t>
      </w:r>
      <w:r>
        <w:rPr/>
        <w:t>to</w:t>
      </w:r>
      <w:r>
        <w:rPr>
          <w:spacing w:val="3"/>
        </w:rPr>
        <w:t> </w:t>
      </w:r>
      <w:r>
        <w:rPr/>
        <w:t>poor</w:t>
      </w:r>
      <w:r>
        <w:rPr>
          <w:spacing w:val="4"/>
        </w:rPr>
        <w:t> </w:t>
      </w:r>
      <w:r>
        <w:rPr/>
        <w:t>study</w:t>
      </w:r>
      <w:r>
        <w:rPr>
          <w:spacing w:val="-45"/>
        </w:rPr>
        <w:t> </w:t>
      </w:r>
      <w:r>
        <w:rPr/>
        <w:t>design</w:t>
      </w:r>
      <w:r>
        <w:rPr>
          <w:spacing w:val="5"/>
        </w:rPr>
        <w:t> </w:t>
      </w:r>
      <w:r>
        <w:rPr/>
        <w:t>and</w:t>
      </w:r>
      <w:r>
        <w:rPr>
          <w:spacing w:val="5"/>
        </w:rPr>
        <w:t> </w:t>
      </w:r>
      <w:r>
        <w:rPr/>
        <w:t>not</w:t>
      </w:r>
      <w:r>
        <w:rPr>
          <w:spacing w:val="5"/>
        </w:rPr>
        <w:t> </w:t>
      </w:r>
      <w:r>
        <w:rPr/>
        <w:t>representative</w:t>
      </w:r>
      <w:r>
        <w:rPr>
          <w:spacing w:val="5"/>
        </w:rPr>
        <w:t> </w:t>
      </w:r>
      <w:r>
        <w:rPr/>
        <w:t>of</w:t>
      </w:r>
      <w:r>
        <w:rPr>
          <w:spacing w:val="5"/>
        </w:rPr>
        <w:t> </w:t>
      </w:r>
      <w:r>
        <w:rPr/>
        <w:t>a</w:t>
      </w:r>
      <w:r>
        <w:rPr>
          <w:spacing w:val="5"/>
        </w:rPr>
        <w:t> </w:t>
      </w:r>
      <w:r>
        <w:rPr/>
        <w:t>true</w:t>
      </w:r>
      <w:r>
        <w:rPr>
          <w:spacing w:val="5"/>
        </w:rPr>
        <w:t> </w:t>
      </w:r>
      <w:r>
        <w:rPr/>
        <w:t>outcome.</w:t>
      </w:r>
      <w:r>
        <w:rPr>
          <w:spacing w:val="5"/>
        </w:rPr>
        <w:t> </w:t>
      </w:r>
      <w:r>
        <w:rPr/>
        <w:t>The</w:t>
      </w:r>
      <w:r>
        <w:rPr>
          <w:spacing w:val="5"/>
        </w:rPr>
        <w:t> </w:t>
      </w:r>
      <w:r>
        <w:rPr/>
        <w:t>authors</w:t>
      </w:r>
      <w:r>
        <w:rPr>
          <w:spacing w:val="6"/>
        </w:rPr>
        <w:t> </w:t>
      </w:r>
      <w:r>
        <w:rPr/>
        <w:t>do</w:t>
      </w:r>
      <w:r>
        <w:rPr>
          <w:spacing w:val="5"/>
        </w:rPr>
        <w:t> </w:t>
      </w:r>
      <w:r>
        <w:rPr/>
        <w:t>not</w:t>
      </w:r>
      <w:r>
        <w:rPr>
          <w:spacing w:val="5"/>
        </w:rPr>
        <w:t> </w:t>
      </w:r>
      <w:r>
        <w:rPr/>
        <w:t>suggest</w:t>
      </w:r>
      <w:r>
        <w:rPr>
          <w:spacing w:val="5"/>
        </w:rPr>
        <w:t> </w:t>
      </w:r>
      <w:r>
        <w:rPr/>
        <w:t>this.</w:t>
      </w:r>
    </w:p>
    <w:p>
      <w:pPr>
        <w:pStyle w:val="BodyText"/>
        <w:spacing w:line="283" w:lineRule="auto" w:before="110"/>
        <w:ind w:right="46"/>
        <w:rPr>
          <w:sz w:val="10"/>
        </w:rPr>
      </w:pPr>
      <w:r>
        <w:rPr/>
        <w:t>Wantanabe et al share the results of a randomized control trial assessing the effect of topical glutathione on melanin index</w:t>
      </w:r>
      <w:r>
        <w:rPr>
          <w:spacing w:val="1"/>
        </w:rPr>
        <w:t> </w:t>
      </w:r>
      <w:r>
        <w:rPr/>
        <w:t>value,</w:t>
      </w:r>
      <w:r>
        <w:rPr>
          <w:spacing w:val="-4"/>
        </w:rPr>
        <w:t> </w:t>
      </w:r>
      <w:r>
        <w:rPr/>
        <w:t>moisture</w:t>
      </w:r>
      <w:r>
        <w:rPr>
          <w:spacing w:val="-4"/>
        </w:rPr>
        <w:t> </w:t>
      </w:r>
      <w:r>
        <w:rPr/>
        <w:t>content,</w:t>
      </w:r>
      <w:r>
        <w:rPr>
          <w:spacing w:val="-3"/>
        </w:rPr>
        <w:t> </w:t>
      </w:r>
      <w:r>
        <w:rPr/>
        <w:t>smoothness,</w:t>
      </w:r>
      <w:r>
        <w:rPr>
          <w:spacing w:val="-4"/>
        </w:rPr>
        <w:t> </w:t>
      </w:r>
      <w:r>
        <w:rPr/>
        <w:t>wrinkle</w:t>
      </w:r>
      <w:r>
        <w:rPr>
          <w:spacing w:val="-3"/>
        </w:rPr>
        <w:t> </w:t>
      </w:r>
      <w:r>
        <w:rPr/>
        <w:t>formation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elasticity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skin.</w:t>
      </w:r>
      <w:r>
        <w:rPr>
          <w:spacing w:val="-4"/>
        </w:rPr>
        <w:t> </w:t>
      </w:r>
      <w:r>
        <w:rPr/>
        <w:t>Their</w:t>
      </w:r>
      <w:r>
        <w:rPr>
          <w:spacing w:val="-3"/>
        </w:rPr>
        <w:t> </w:t>
      </w:r>
      <w:r>
        <w:rPr/>
        <w:t>findings</w:t>
      </w:r>
      <w:r>
        <w:rPr>
          <w:spacing w:val="-4"/>
        </w:rPr>
        <w:t> </w:t>
      </w:r>
      <w:r>
        <w:rPr/>
        <w:t>revealed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significantly</w:t>
      </w:r>
      <w:r>
        <w:rPr>
          <w:spacing w:val="-3"/>
        </w:rPr>
        <w:t> </w:t>
      </w:r>
      <w:r>
        <w:rPr/>
        <w:t>lower</w:t>
      </w:r>
      <w:r>
        <w:rPr>
          <w:spacing w:val="-45"/>
        </w:rPr>
        <w:t> </w:t>
      </w:r>
      <w:r>
        <w:rPr/>
        <w:t>skin melanin index in the 30 women, as well as significant increases in moisture content, suppression of wrinkle formation</w:t>
      </w:r>
      <w:r>
        <w:rPr>
          <w:spacing w:val="1"/>
        </w:rPr>
        <w:t> </w:t>
      </w:r>
      <w:r>
        <w:rPr/>
        <w:t>and improvement in</w:t>
      </w:r>
      <w:r>
        <w:rPr>
          <w:spacing w:val="1"/>
        </w:rPr>
        <w:t> </w:t>
      </w:r>
      <w:r>
        <w:rPr/>
        <w:t>skin smoothness.</w:t>
      </w:r>
      <w:r>
        <w:rPr>
          <w:spacing w:val="1"/>
        </w:rPr>
        <w:t> </w:t>
      </w:r>
      <w:r>
        <w:rPr/>
        <w:t>None of the</w:t>
      </w:r>
      <w:r>
        <w:rPr>
          <w:spacing w:val="1"/>
        </w:rPr>
        <w:t> </w:t>
      </w:r>
      <w:r>
        <w:rPr/>
        <w:t>case subjects</w:t>
      </w:r>
      <w:r>
        <w:rPr>
          <w:spacing w:val="1"/>
        </w:rPr>
        <w:t> </w:t>
      </w:r>
      <w:r>
        <w:rPr/>
        <w:t>reported adverse</w:t>
      </w:r>
      <w:r>
        <w:rPr>
          <w:spacing w:val="1"/>
        </w:rPr>
        <w:t> </w:t>
      </w:r>
      <w:r>
        <w:rPr/>
        <w:t>events, hinting at</w:t>
      </w:r>
      <w:r>
        <w:rPr>
          <w:spacing w:val="1"/>
        </w:rPr>
        <w:t> </w:t>
      </w:r>
      <w:r>
        <w:rPr/>
        <w:t>its safe</w:t>
      </w:r>
      <w:r>
        <w:rPr>
          <w:spacing w:val="1"/>
        </w:rPr>
        <w:t> </w:t>
      </w:r>
      <w:r>
        <w:rPr/>
        <w:t>use.</w:t>
      </w:r>
      <w:r>
        <w:rPr>
          <w:position w:val="6"/>
          <w:sz w:val="10"/>
        </w:rPr>
        <w:t>10</w:t>
      </w:r>
    </w:p>
    <w:p>
      <w:pPr>
        <w:pStyle w:val="BodyText"/>
        <w:spacing w:line="283" w:lineRule="auto"/>
        <w:ind w:right="177"/>
        <w:rPr>
          <w:sz w:val="10"/>
        </w:rPr>
      </w:pPr>
      <w:r>
        <w:rPr/>
        <w:t>Vitamin C, a potent antioxidant exerts several roles supporting skin physiology, including collagen synthesis and</w:t>
      </w:r>
      <w:r>
        <w:rPr>
          <w:spacing w:val="1"/>
        </w:rPr>
        <w:t> </w:t>
      </w:r>
      <w:r>
        <w:rPr/>
        <w:t>photoprotection.</w:t>
      </w:r>
      <w:r>
        <w:rPr>
          <w:position w:val="6"/>
          <w:sz w:val="10"/>
        </w:rPr>
        <w:t>11</w:t>
      </w:r>
      <w:r>
        <w:rPr>
          <w:spacing w:val="22"/>
          <w:position w:val="6"/>
          <w:sz w:val="10"/>
        </w:rPr>
        <w:t> </w:t>
      </w:r>
      <w:r>
        <w:rPr/>
        <w:t>It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currently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controversial</w:t>
      </w:r>
      <w:r>
        <w:rPr>
          <w:spacing w:val="1"/>
        </w:rPr>
        <w:t> </w:t>
      </w:r>
      <w:r>
        <w:rPr/>
        <w:t>topic,</w:t>
      </w:r>
      <w:r>
        <w:rPr>
          <w:spacing w:val="1"/>
        </w:rPr>
        <w:t> </w:t>
      </w:r>
      <w:r>
        <w:rPr/>
        <w:t>that</w:t>
      </w:r>
      <w:r>
        <w:rPr>
          <w:spacing w:val="1"/>
        </w:rPr>
        <w:t> </w:t>
      </w:r>
      <w:r>
        <w:rPr/>
        <w:t>vitamin</w:t>
      </w:r>
      <w:r>
        <w:rPr>
          <w:spacing w:val="1"/>
        </w:rPr>
        <w:t> </w:t>
      </w:r>
      <w:r>
        <w:rPr/>
        <w:t>C can</w:t>
      </w:r>
      <w:r>
        <w:rPr>
          <w:spacing w:val="1"/>
        </w:rPr>
        <w:t> </w:t>
      </w:r>
      <w:r>
        <w:rPr/>
        <w:t>inhibit</w:t>
      </w:r>
      <w:r>
        <w:rPr>
          <w:spacing w:val="1"/>
        </w:rPr>
        <w:t> </w:t>
      </w:r>
      <w:r>
        <w:rPr/>
        <w:t>melanogenesis.</w:t>
      </w:r>
      <w:r>
        <w:rPr>
          <w:spacing w:val="1"/>
        </w:rPr>
        <w:t> </w:t>
      </w:r>
      <w:r>
        <w:rPr/>
        <w:t>Studies</w:t>
      </w:r>
      <w:r>
        <w:rPr>
          <w:spacing w:val="1"/>
        </w:rPr>
        <w:t> </w:t>
      </w:r>
      <w:r>
        <w:rPr/>
        <w:t>have</w:t>
      </w:r>
      <w:r>
        <w:rPr>
          <w:spacing w:val="1"/>
        </w:rPr>
        <w:t> </w:t>
      </w:r>
      <w:r>
        <w:rPr/>
        <w:t>demonstrated</w:t>
      </w:r>
      <w:r>
        <w:rPr>
          <w:spacing w:val="-45"/>
        </w:rPr>
        <w:t> </w:t>
      </w:r>
      <w:r>
        <w:rPr/>
        <w:t>its ability to do this, but some have only revealed weak effects, especially in the absence of vitamin E.</w:t>
      </w:r>
      <w:r>
        <w:rPr>
          <w:position w:val="6"/>
          <w:sz w:val="10"/>
        </w:rPr>
        <w:t>12</w:t>
      </w:r>
      <w:r>
        <w:rPr>
          <w:spacing w:val="1"/>
          <w:position w:val="6"/>
          <w:sz w:val="10"/>
        </w:rPr>
        <w:t> </w:t>
      </w:r>
      <w:r>
        <w:rPr/>
        <w:t>Vitamin C also has</w:t>
      </w:r>
      <w:r>
        <w:rPr>
          <w:spacing w:val="1"/>
        </w:rPr>
        <w:t> </w:t>
      </w:r>
      <w:r>
        <w:rPr/>
        <w:t>antioxidant</w:t>
      </w:r>
      <w:r>
        <w:rPr>
          <w:spacing w:val="3"/>
        </w:rPr>
        <w:t> </w:t>
      </w:r>
      <w:r>
        <w:rPr/>
        <w:t>properties,</w:t>
      </w:r>
      <w:r>
        <w:rPr>
          <w:spacing w:val="4"/>
        </w:rPr>
        <w:t> </w:t>
      </w:r>
      <w:r>
        <w:rPr/>
        <w:t>which</w:t>
      </w:r>
      <w:r>
        <w:rPr>
          <w:spacing w:val="4"/>
        </w:rPr>
        <w:t> </w:t>
      </w:r>
      <w:r>
        <w:rPr/>
        <w:t>helps</w:t>
      </w:r>
      <w:r>
        <w:rPr>
          <w:spacing w:val="4"/>
        </w:rPr>
        <w:t> </w:t>
      </w:r>
      <w:r>
        <w:rPr/>
        <w:t>to</w:t>
      </w:r>
      <w:r>
        <w:rPr>
          <w:spacing w:val="4"/>
        </w:rPr>
        <w:t> </w:t>
      </w:r>
      <w:r>
        <w:rPr/>
        <w:t>counteract</w:t>
      </w:r>
      <w:r>
        <w:rPr>
          <w:spacing w:val="4"/>
        </w:rPr>
        <w:t> </w:t>
      </w:r>
      <w:r>
        <w:rPr/>
        <w:t>the</w:t>
      </w:r>
      <w:r>
        <w:rPr>
          <w:spacing w:val="4"/>
        </w:rPr>
        <w:t> </w:t>
      </w:r>
      <w:r>
        <w:rPr/>
        <w:t>accumulation</w:t>
      </w:r>
      <w:r>
        <w:rPr>
          <w:spacing w:val="4"/>
        </w:rPr>
        <w:t> </w:t>
      </w:r>
      <w:r>
        <w:rPr/>
        <w:t>of</w:t>
      </w:r>
      <w:r>
        <w:rPr>
          <w:spacing w:val="4"/>
        </w:rPr>
        <w:t> </w:t>
      </w:r>
      <w:r>
        <w:rPr/>
        <w:t>ROS</w:t>
      </w:r>
      <w:r>
        <w:rPr>
          <w:spacing w:val="3"/>
        </w:rPr>
        <w:t> </w:t>
      </w:r>
      <w:r>
        <w:rPr/>
        <w:t>species</w:t>
      </w:r>
      <w:r>
        <w:rPr>
          <w:spacing w:val="4"/>
        </w:rPr>
        <w:t> </w:t>
      </w:r>
      <w:r>
        <w:rPr/>
        <w:t>caused</w:t>
      </w:r>
      <w:r>
        <w:rPr>
          <w:spacing w:val="4"/>
        </w:rPr>
        <w:t> </w:t>
      </w:r>
      <w:r>
        <w:rPr/>
        <w:t>from</w:t>
      </w:r>
      <w:r>
        <w:rPr>
          <w:spacing w:val="4"/>
        </w:rPr>
        <w:t> </w:t>
      </w:r>
      <w:r>
        <w:rPr/>
        <w:t>melanin</w:t>
      </w:r>
      <w:r>
        <w:rPr>
          <w:spacing w:val="4"/>
        </w:rPr>
        <w:t> </w:t>
      </w:r>
      <w:r>
        <w:rPr/>
        <w:t>production</w:t>
      </w:r>
      <w:r>
        <w:rPr>
          <w:spacing w:val="4"/>
        </w:rPr>
        <w:t> </w:t>
      </w:r>
      <w:r>
        <w:rPr/>
        <w:t>and</w:t>
      </w:r>
      <w:r>
        <w:rPr>
          <w:spacing w:val="1"/>
        </w:rPr>
        <w:t> </w:t>
      </w:r>
      <w:r>
        <w:rPr/>
        <w:t>UV</w:t>
      </w:r>
      <w:r>
        <w:rPr>
          <w:spacing w:val="5"/>
        </w:rPr>
        <w:t> </w:t>
      </w:r>
      <w:r>
        <w:rPr/>
        <w:t>radiation.</w:t>
      </w:r>
      <w:r>
        <w:rPr>
          <w:position w:val="6"/>
          <w:sz w:val="10"/>
        </w:rPr>
        <w:t>11</w:t>
      </w:r>
    </w:p>
    <w:p>
      <w:pPr>
        <w:pStyle w:val="BodyText"/>
        <w:spacing w:line="283" w:lineRule="auto" w:before="111"/>
        <w:ind w:right="383"/>
        <w:rPr>
          <w:sz w:val="10"/>
        </w:rPr>
      </w:pPr>
      <w:r>
        <w:rPr/>
        <w:t>A study of 17 patients, measuring the efficacy between tranexamic acid vitamin C showed that independently they both</w:t>
      </w:r>
      <w:r>
        <w:rPr>
          <w:spacing w:val="1"/>
        </w:rPr>
        <w:t> </w:t>
      </w:r>
      <w:r>
        <w:rPr/>
        <w:t>improved</w:t>
      </w:r>
      <w:r>
        <w:rPr>
          <w:spacing w:val="-11"/>
        </w:rPr>
        <w:t> </w:t>
      </w:r>
      <w:r>
        <w:rPr/>
        <w:t>melasma</w:t>
      </w:r>
      <w:r>
        <w:rPr>
          <w:spacing w:val="-11"/>
        </w:rPr>
        <w:t> </w:t>
      </w:r>
      <w:r>
        <w:rPr/>
        <w:t>statistically</w:t>
      </w:r>
      <w:r>
        <w:rPr>
          <w:spacing w:val="-10"/>
        </w:rPr>
        <w:t> </w:t>
      </w:r>
      <w:r>
        <w:rPr/>
        <w:t>significantly,</w:t>
      </w:r>
      <w:r>
        <w:rPr>
          <w:spacing w:val="-11"/>
        </w:rPr>
        <w:t> </w:t>
      </w:r>
      <w:r>
        <w:rPr/>
        <w:t>however</w:t>
      </w:r>
      <w:r>
        <w:rPr>
          <w:spacing w:val="-11"/>
        </w:rPr>
        <w:t> </w:t>
      </w:r>
      <w:r>
        <w:rPr/>
        <w:t>there</w:t>
      </w:r>
      <w:r>
        <w:rPr>
          <w:spacing w:val="-10"/>
        </w:rPr>
        <w:t> </w:t>
      </w:r>
      <w:r>
        <w:rPr/>
        <w:t>was</w:t>
      </w:r>
      <w:r>
        <w:rPr>
          <w:spacing w:val="-11"/>
        </w:rPr>
        <w:t> </w:t>
      </w:r>
      <w:r>
        <w:rPr/>
        <w:t>no</w:t>
      </w:r>
      <w:r>
        <w:rPr>
          <w:spacing w:val="-10"/>
        </w:rPr>
        <w:t> </w:t>
      </w:r>
      <w:r>
        <w:rPr/>
        <w:t>statistically</w:t>
      </w:r>
      <w:r>
        <w:rPr>
          <w:spacing w:val="-11"/>
        </w:rPr>
        <w:t> </w:t>
      </w:r>
      <w:r>
        <w:rPr/>
        <w:t>significant</w:t>
      </w:r>
      <w:r>
        <w:rPr>
          <w:spacing w:val="-11"/>
        </w:rPr>
        <w:t> </w:t>
      </w:r>
      <w:r>
        <w:rPr/>
        <w:t>difference</w:t>
      </w:r>
      <w:r>
        <w:rPr>
          <w:spacing w:val="-10"/>
        </w:rPr>
        <w:t> </w:t>
      </w:r>
      <w:r>
        <w:rPr/>
        <w:t>observed</w:t>
      </w:r>
      <w:r>
        <w:rPr>
          <w:spacing w:val="-11"/>
        </w:rPr>
        <w:t> </w:t>
      </w:r>
      <w:r>
        <w:rPr/>
        <w:t>between</w:t>
      </w:r>
      <w:r>
        <w:rPr>
          <w:spacing w:val="-10"/>
        </w:rPr>
        <w:t> </w:t>
      </w:r>
      <w:r>
        <w:rPr/>
        <w:t>the</w:t>
      </w:r>
      <w:r>
        <w:rPr>
          <w:spacing w:val="-45"/>
        </w:rPr>
        <w:t> </w:t>
      </w:r>
      <w:r>
        <w:rPr/>
        <w:t>two</w:t>
      </w:r>
      <w:r>
        <w:rPr>
          <w:spacing w:val="6"/>
        </w:rPr>
        <w:t> </w:t>
      </w:r>
      <w:r>
        <w:rPr/>
        <w:t>interventions.</w:t>
      </w:r>
      <w:r>
        <w:rPr>
          <w:position w:val="6"/>
          <w:sz w:val="10"/>
        </w:rPr>
        <w:t>5</w:t>
      </w:r>
    </w:p>
    <w:p>
      <w:pPr>
        <w:pStyle w:val="BodyText"/>
        <w:spacing w:line="283" w:lineRule="auto"/>
        <w:ind w:right="72"/>
      </w:pPr>
      <w:r>
        <w:rPr/>
        <w:t>There are several methodologies for</w:t>
      </w:r>
      <w:r>
        <w:rPr>
          <w:spacing w:val="1"/>
        </w:rPr>
        <w:t> </w:t>
      </w:r>
      <w:r>
        <w:rPr/>
        <w:t>measuring interventions for hyperpigmentation in</w:t>
      </w:r>
      <w:r>
        <w:rPr>
          <w:spacing w:val="1"/>
        </w:rPr>
        <w:t> </w:t>
      </w:r>
      <w:r>
        <w:rPr/>
        <w:t>individuals. High resolution cross</w:t>
      </w:r>
      <w:r>
        <w:rPr>
          <w:spacing w:val="1"/>
        </w:rPr>
        <w:t> </w:t>
      </w:r>
      <w:r>
        <w:rPr/>
        <w:t>polarized digital photographs</w:t>
      </w:r>
      <w:r>
        <w:rPr>
          <w:spacing w:val="1"/>
        </w:rPr>
        <w:t> </w:t>
      </w:r>
      <w:r>
        <w:rPr/>
        <w:t>at different</w:t>
      </w:r>
      <w:r>
        <w:rPr>
          <w:spacing w:val="1"/>
        </w:rPr>
        <w:t> </w:t>
      </w:r>
      <w:r>
        <w:rPr/>
        <w:t>profiles can</w:t>
      </w:r>
      <w:r>
        <w:rPr>
          <w:spacing w:val="1"/>
        </w:rPr>
        <w:t> </w:t>
      </w:r>
      <w:r>
        <w:rPr/>
        <w:t>be taken</w:t>
      </w:r>
      <w:r>
        <w:rPr>
          <w:spacing w:val="1"/>
        </w:rPr>
        <w:t> </w:t>
      </w:r>
      <w:r>
        <w:rPr/>
        <w:t>and can</w:t>
      </w:r>
      <w:r>
        <w:rPr>
          <w:spacing w:val="1"/>
        </w:rPr>
        <w:t> </w:t>
      </w:r>
      <w:r>
        <w:rPr/>
        <w:t>be an</w:t>
      </w:r>
      <w:r>
        <w:rPr>
          <w:spacing w:val="1"/>
        </w:rPr>
        <w:t> </w:t>
      </w:r>
      <w:r>
        <w:rPr/>
        <w:t>effective way of</w:t>
      </w:r>
      <w:r>
        <w:rPr>
          <w:spacing w:val="1"/>
        </w:rPr>
        <w:t> </w:t>
      </w:r>
      <w:r>
        <w:rPr/>
        <w:t>observing the</w:t>
      </w:r>
      <w:r>
        <w:rPr>
          <w:spacing w:val="1"/>
        </w:rPr>
        <w:t> </w:t>
      </w:r>
      <w:r>
        <w:rPr/>
        <w:t>result.</w:t>
      </w:r>
      <w:r>
        <w:rPr>
          <w:position w:val="6"/>
          <w:sz w:val="10"/>
        </w:rPr>
        <w:t>13</w:t>
      </w:r>
      <w:r>
        <w:rPr>
          <w:spacing w:val="1"/>
          <w:position w:val="6"/>
          <w:sz w:val="10"/>
        </w:rPr>
        <w:t> </w:t>
      </w:r>
      <w:r>
        <w:rPr/>
        <w:t>However, there are also several scores that can be determined for measuring a whitening effect. Calculating the individual</w:t>
      </w:r>
      <w:r>
        <w:rPr>
          <w:spacing w:val="1"/>
        </w:rPr>
        <w:t> </w:t>
      </w:r>
      <w:r>
        <w:rPr/>
        <w:t>typology</w:t>
      </w:r>
      <w:r>
        <w:rPr>
          <w:spacing w:val="-3"/>
        </w:rPr>
        <w:t> </w:t>
      </w:r>
      <w:r>
        <w:rPr/>
        <w:t>angle</w:t>
      </w:r>
      <w:r>
        <w:rPr>
          <w:spacing w:val="-3"/>
        </w:rPr>
        <w:t> </w:t>
      </w:r>
      <w:r>
        <w:rPr/>
        <w:t>(ITA°)</w:t>
      </w:r>
      <w:r>
        <w:rPr>
          <w:spacing w:val="-3"/>
        </w:rPr>
        <w:t> </w:t>
      </w:r>
      <w:r>
        <w:rPr/>
        <w:t>using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spectrophotometer,</w:t>
      </w:r>
      <w:r>
        <w:rPr>
          <w:spacing w:val="-3"/>
        </w:rPr>
        <w:t> </w:t>
      </w:r>
      <w:r>
        <w:rPr/>
        <w:t>utilizing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white</w:t>
      </w:r>
      <w:r>
        <w:rPr>
          <w:spacing w:val="-2"/>
        </w:rPr>
        <w:t> </w:t>
      </w:r>
      <w:r>
        <w:rPr/>
        <w:t>ceramic</w:t>
      </w:r>
      <w:r>
        <w:rPr>
          <w:spacing w:val="-3"/>
        </w:rPr>
        <w:t> </w:t>
      </w:r>
      <w:r>
        <w:rPr/>
        <w:t>plate</w:t>
      </w:r>
      <w:r>
        <w:rPr>
          <w:spacing w:val="-3"/>
        </w:rPr>
        <w:t> </w:t>
      </w:r>
      <w:r>
        <w:rPr/>
        <w:t>is</w:t>
      </w:r>
      <w:r>
        <w:rPr>
          <w:spacing w:val="-3"/>
        </w:rPr>
        <w:t> </w:t>
      </w:r>
      <w:r>
        <w:rPr/>
        <w:t>one</w:t>
      </w:r>
      <w:r>
        <w:rPr>
          <w:spacing w:val="-3"/>
        </w:rPr>
        <w:t> </w:t>
      </w:r>
      <w:r>
        <w:rPr/>
        <w:t>methodology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/>
        <w:t>measuring</w:t>
      </w:r>
      <w:r>
        <w:rPr>
          <w:spacing w:val="-3"/>
        </w:rPr>
        <w:t> </w:t>
      </w:r>
      <w:r>
        <w:rPr/>
        <w:t>whitening</w:t>
      </w:r>
      <w:r>
        <w:rPr>
          <w:spacing w:val="-45"/>
        </w:rPr>
        <w:t> </w:t>
      </w:r>
      <w:r>
        <w:rPr/>
        <w:t>effect in clinical study. Alternatively, many studies measure either melasma area and severity scoring (mMASI) or Taylor</w:t>
      </w:r>
      <w:r>
        <w:rPr>
          <w:spacing w:val="1"/>
        </w:rPr>
        <w:t> </w:t>
      </w:r>
      <w:r>
        <w:rPr/>
        <w:t>hyperpigmentation</w:t>
      </w:r>
      <w:r>
        <w:rPr>
          <w:spacing w:val="-3"/>
        </w:rPr>
        <w:t> </w:t>
      </w:r>
      <w:r>
        <w:rPr/>
        <w:t>scale.</w:t>
      </w:r>
      <w:r>
        <w:rPr>
          <w:spacing w:val="-2"/>
        </w:rPr>
        <w:t> </w:t>
      </w:r>
      <w:r>
        <w:rPr/>
        <w:t>Individuals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studies</w:t>
      </w:r>
      <w:r>
        <w:rPr>
          <w:spacing w:val="-2"/>
        </w:rPr>
        <w:t> </w:t>
      </w:r>
      <w:r>
        <w:rPr/>
        <w:t>are</w:t>
      </w:r>
      <w:r>
        <w:rPr>
          <w:spacing w:val="-2"/>
        </w:rPr>
        <w:t> </w:t>
      </w:r>
      <w:r>
        <w:rPr/>
        <w:t>often</w:t>
      </w:r>
      <w:r>
        <w:rPr>
          <w:spacing w:val="-2"/>
        </w:rPr>
        <w:t> </w:t>
      </w:r>
      <w:r>
        <w:rPr/>
        <w:t>scored</w:t>
      </w:r>
      <w:r>
        <w:rPr>
          <w:spacing w:val="-2"/>
        </w:rPr>
        <w:t> </w:t>
      </w:r>
      <w:r>
        <w:rPr/>
        <w:t>using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Fitzpatrick</w:t>
      </w:r>
      <w:r>
        <w:rPr>
          <w:spacing w:val="-2"/>
        </w:rPr>
        <w:t> </w:t>
      </w:r>
      <w:r>
        <w:rPr/>
        <w:t>methodology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assess</w:t>
      </w:r>
      <w:r>
        <w:rPr>
          <w:spacing w:val="-3"/>
        </w:rPr>
        <w:t> </w:t>
      </w:r>
      <w:r>
        <w:rPr/>
        <w:t>baseline</w:t>
      </w:r>
    </w:p>
    <w:p>
      <w:pPr>
        <w:pStyle w:val="BodyText"/>
        <w:spacing w:line="283" w:lineRule="auto" w:before="0"/>
        <w:ind w:right="189"/>
      </w:pPr>
      <w:r>
        <w:rPr/>
        <w:t>skin type. Scoring</w:t>
      </w:r>
      <w:r>
        <w:rPr>
          <w:spacing w:val="1"/>
        </w:rPr>
        <w:t> </w:t>
      </w:r>
      <w:r>
        <w:rPr/>
        <w:t>methodologies will</w:t>
      </w:r>
      <w:r>
        <w:rPr>
          <w:spacing w:val="1"/>
        </w:rPr>
        <w:t> </w:t>
      </w:r>
      <w:r>
        <w:rPr/>
        <w:t>be subjectivity and</w:t>
      </w:r>
      <w:r>
        <w:rPr>
          <w:spacing w:val="1"/>
        </w:rPr>
        <w:t> </w:t>
      </w:r>
      <w:r>
        <w:rPr/>
        <w:t>therefore, computed</w:t>
      </w:r>
      <w:r>
        <w:rPr>
          <w:spacing w:val="1"/>
        </w:rPr>
        <w:t> </w:t>
      </w:r>
      <w:r>
        <w:rPr/>
        <w:t>and systematic methodologies</w:t>
      </w:r>
      <w:r>
        <w:rPr>
          <w:spacing w:val="1"/>
        </w:rPr>
        <w:t> </w:t>
      </w:r>
      <w:r>
        <w:rPr/>
        <w:t>are more</w:t>
      </w:r>
      <w:r>
        <w:rPr>
          <w:spacing w:val="-45"/>
        </w:rPr>
        <w:t> </w:t>
      </w:r>
      <w:r>
        <w:rPr/>
        <w:t>favourable</w:t>
      </w:r>
      <w:r>
        <w:rPr>
          <w:spacing w:val="5"/>
        </w:rPr>
        <w:t> </w:t>
      </w:r>
      <w:r>
        <w:rPr/>
        <w:t>to</w:t>
      </w:r>
      <w:r>
        <w:rPr>
          <w:spacing w:val="6"/>
        </w:rPr>
        <w:t> </w:t>
      </w:r>
      <w:r>
        <w:rPr/>
        <w:t>reduce</w:t>
      </w:r>
      <w:r>
        <w:rPr>
          <w:spacing w:val="5"/>
        </w:rPr>
        <w:t> </w:t>
      </w:r>
      <w:r>
        <w:rPr/>
        <w:t>the</w:t>
      </w:r>
      <w:r>
        <w:rPr>
          <w:spacing w:val="6"/>
        </w:rPr>
        <w:t> </w:t>
      </w:r>
      <w:r>
        <w:rPr/>
        <w:t>chance</w:t>
      </w:r>
      <w:r>
        <w:rPr>
          <w:spacing w:val="6"/>
        </w:rPr>
        <w:t> </w:t>
      </w:r>
      <w:r>
        <w:rPr/>
        <w:t>of</w:t>
      </w:r>
      <w:r>
        <w:rPr>
          <w:spacing w:val="5"/>
        </w:rPr>
        <w:t> </w:t>
      </w:r>
      <w:r>
        <w:rPr/>
        <w:t>subjectivity</w:t>
      </w:r>
      <w:r>
        <w:rPr>
          <w:spacing w:val="6"/>
        </w:rPr>
        <w:t> </w:t>
      </w:r>
      <w:r>
        <w:rPr/>
        <w:t>with</w:t>
      </w:r>
      <w:r>
        <w:rPr>
          <w:spacing w:val="5"/>
        </w:rPr>
        <w:t> </w:t>
      </w:r>
      <w:r>
        <w:rPr/>
        <w:t>these</w:t>
      </w:r>
      <w:r>
        <w:rPr>
          <w:spacing w:val="6"/>
        </w:rPr>
        <w:t> </w:t>
      </w:r>
      <w:r>
        <w:rPr/>
        <w:t>outcomes.</w:t>
      </w:r>
    </w:p>
    <w:p>
      <w:pPr>
        <w:pStyle w:val="BodyText"/>
        <w:spacing w:before="2"/>
        <w:ind w:left="0"/>
        <w:rPr>
          <w:sz w:val="28"/>
        </w:rPr>
      </w:pPr>
    </w:p>
    <w:p>
      <w:pPr>
        <w:pStyle w:val="Heading1"/>
      </w:pPr>
      <w:r>
        <w:rPr>
          <w:color w:val="0099C1"/>
          <w:w w:val="95"/>
        </w:rPr>
        <w:t>Case</w:t>
      </w:r>
      <w:r>
        <w:rPr>
          <w:color w:val="0099C1"/>
          <w:spacing w:val="1"/>
          <w:w w:val="95"/>
        </w:rPr>
        <w:t> </w:t>
      </w:r>
      <w:r>
        <w:rPr>
          <w:color w:val="0099C1"/>
          <w:w w:val="95"/>
        </w:rPr>
        <w:t>Presentation</w:t>
      </w:r>
    </w:p>
    <w:p>
      <w:pPr>
        <w:pStyle w:val="BodyText"/>
        <w:spacing w:line="283" w:lineRule="auto" w:before="133"/>
      </w:pPr>
      <w:r>
        <w:rPr/>
        <w:t>The case in this study was a 49-year-old, Caucasian female who presented with post-inflammatory hyperpigmentation,</w:t>
      </w:r>
      <w:r>
        <w:rPr>
          <w:spacing w:val="1"/>
        </w:rPr>
        <w:t> </w:t>
      </w:r>
      <w:r>
        <w:rPr/>
        <w:t>diagnosed</w:t>
      </w:r>
      <w:r>
        <w:rPr>
          <w:spacing w:val="-8"/>
        </w:rPr>
        <w:t> </w:t>
      </w:r>
      <w:r>
        <w:rPr/>
        <w:t>at</w:t>
      </w:r>
      <w:r>
        <w:rPr>
          <w:spacing w:val="-8"/>
        </w:rPr>
        <w:t> </w:t>
      </w:r>
      <w:r>
        <w:rPr/>
        <w:t>a</w:t>
      </w:r>
      <w:r>
        <w:rPr>
          <w:spacing w:val="-7"/>
        </w:rPr>
        <w:t> </w:t>
      </w:r>
      <w:r>
        <w:rPr/>
        <w:t>specialist</w:t>
      </w:r>
      <w:r>
        <w:rPr>
          <w:spacing w:val="-8"/>
        </w:rPr>
        <w:t> </w:t>
      </w:r>
      <w:r>
        <w:rPr/>
        <w:t>aesthetic</w:t>
      </w:r>
      <w:r>
        <w:rPr>
          <w:spacing w:val="-7"/>
        </w:rPr>
        <w:t> </w:t>
      </w:r>
      <w:r>
        <w:rPr/>
        <w:t>clinic.</w:t>
      </w:r>
      <w:r>
        <w:rPr>
          <w:spacing w:val="-8"/>
        </w:rPr>
        <w:t> </w:t>
      </w:r>
      <w:r>
        <w:rPr/>
        <w:t>The</w:t>
      </w:r>
      <w:r>
        <w:rPr>
          <w:spacing w:val="-8"/>
        </w:rPr>
        <w:t> </w:t>
      </w:r>
      <w:r>
        <w:rPr/>
        <w:t>case</w:t>
      </w:r>
      <w:r>
        <w:rPr>
          <w:spacing w:val="-7"/>
        </w:rPr>
        <w:t> </w:t>
      </w:r>
      <w:r>
        <w:rPr/>
        <w:t>is</w:t>
      </w:r>
      <w:r>
        <w:rPr>
          <w:spacing w:val="-8"/>
        </w:rPr>
        <w:t> </w:t>
      </w:r>
      <w:r>
        <w:rPr/>
        <w:t>of</w:t>
      </w:r>
      <w:r>
        <w:rPr>
          <w:spacing w:val="-7"/>
        </w:rPr>
        <w:t> </w:t>
      </w:r>
      <w:r>
        <w:rPr/>
        <w:t>Greek</w:t>
      </w:r>
      <w:r>
        <w:rPr>
          <w:spacing w:val="-8"/>
        </w:rPr>
        <w:t> </w:t>
      </w:r>
      <w:r>
        <w:rPr/>
        <w:t>heritage.</w:t>
      </w:r>
      <w:r>
        <w:rPr>
          <w:spacing w:val="-8"/>
        </w:rPr>
        <w:t> </w:t>
      </w:r>
      <w:r>
        <w:rPr/>
        <w:t>Alongside</w:t>
      </w:r>
      <w:r>
        <w:rPr>
          <w:spacing w:val="-7"/>
        </w:rPr>
        <w:t> </w:t>
      </w:r>
      <w:r>
        <w:rPr/>
        <w:t>examination,</w:t>
      </w:r>
      <w:r>
        <w:rPr>
          <w:spacing w:val="-8"/>
        </w:rPr>
        <w:t> </w:t>
      </w:r>
      <w:r>
        <w:rPr/>
        <w:t>Mediterranean</w:t>
      </w:r>
      <w:r>
        <w:rPr>
          <w:spacing w:val="-7"/>
        </w:rPr>
        <w:t> </w:t>
      </w:r>
      <w:r>
        <w:rPr/>
        <w:t>skin</w:t>
      </w:r>
      <w:r>
        <w:rPr>
          <w:spacing w:val="-8"/>
        </w:rPr>
        <w:t> </w:t>
      </w:r>
      <w:r>
        <w:rPr/>
        <w:t>type</w:t>
      </w:r>
      <w:r>
        <w:rPr>
          <w:spacing w:val="-8"/>
        </w:rPr>
        <w:t> </w:t>
      </w:r>
      <w:r>
        <w:rPr/>
        <w:t>and</w:t>
      </w:r>
      <w:r>
        <w:rPr>
          <w:spacing w:val="-44"/>
        </w:rPr>
        <w:t> </w:t>
      </w:r>
      <w:r>
        <w:rPr/>
        <w:t>chronic</w:t>
      </w:r>
      <w:r>
        <w:rPr>
          <w:spacing w:val="-8"/>
        </w:rPr>
        <w:t> </w:t>
      </w:r>
      <w:r>
        <w:rPr/>
        <w:t>excessive</w:t>
      </w:r>
      <w:r>
        <w:rPr>
          <w:spacing w:val="-8"/>
        </w:rPr>
        <w:t> </w:t>
      </w:r>
      <w:r>
        <w:rPr/>
        <w:t>sun</w:t>
      </w:r>
      <w:r>
        <w:rPr>
          <w:spacing w:val="-7"/>
        </w:rPr>
        <w:t> </w:t>
      </w:r>
      <w:r>
        <w:rPr/>
        <w:t>exposure,</w:t>
      </w:r>
      <w:r>
        <w:rPr>
          <w:spacing w:val="-8"/>
        </w:rPr>
        <w:t> </w:t>
      </w:r>
      <w:r>
        <w:rPr/>
        <w:t>without</w:t>
      </w:r>
      <w:r>
        <w:rPr>
          <w:spacing w:val="-7"/>
        </w:rPr>
        <w:t> </w:t>
      </w:r>
      <w:r>
        <w:rPr/>
        <w:t>SPF</w:t>
      </w:r>
      <w:r>
        <w:rPr>
          <w:spacing w:val="-8"/>
        </w:rPr>
        <w:t> </w:t>
      </w:r>
      <w:r>
        <w:rPr/>
        <w:t>protection,</w:t>
      </w:r>
      <w:r>
        <w:rPr>
          <w:spacing w:val="-7"/>
        </w:rPr>
        <w:t> </w:t>
      </w:r>
      <w:r>
        <w:rPr/>
        <w:t>were</w:t>
      </w:r>
      <w:r>
        <w:rPr>
          <w:spacing w:val="-8"/>
        </w:rPr>
        <w:t> </w:t>
      </w:r>
      <w:r>
        <w:rPr/>
        <w:t>the</w:t>
      </w:r>
      <w:r>
        <w:rPr>
          <w:spacing w:val="-8"/>
        </w:rPr>
        <w:t> </w:t>
      </w:r>
      <w:r>
        <w:rPr/>
        <w:t>two</w:t>
      </w:r>
      <w:r>
        <w:rPr>
          <w:spacing w:val="-7"/>
        </w:rPr>
        <w:t> </w:t>
      </w:r>
      <w:r>
        <w:rPr/>
        <w:t>risks</w:t>
      </w:r>
      <w:r>
        <w:rPr>
          <w:spacing w:val="-8"/>
        </w:rPr>
        <w:t> </w:t>
      </w:r>
      <w:r>
        <w:rPr/>
        <w:t>that</w:t>
      </w:r>
      <w:r>
        <w:rPr>
          <w:spacing w:val="-7"/>
        </w:rPr>
        <w:t> </w:t>
      </w:r>
      <w:r>
        <w:rPr/>
        <w:t>helped</w:t>
      </w:r>
      <w:r>
        <w:rPr>
          <w:spacing w:val="-8"/>
        </w:rPr>
        <w:t> </w:t>
      </w:r>
      <w:r>
        <w:rPr/>
        <w:t>to</w:t>
      </w:r>
      <w:r>
        <w:rPr>
          <w:spacing w:val="-7"/>
        </w:rPr>
        <w:t> </w:t>
      </w:r>
      <w:r>
        <w:rPr/>
        <w:t>establish</w:t>
      </w:r>
      <w:r>
        <w:rPr>
          <w:spacing w:val="-8"/>
        </w:rPr>
        <w:t> </w:t>
      </w:r>
      <w:r>
        <w:rPr/>
        <w:t>diagnosis.</w:t>
      </w:r>
      <w:r>
        <w:rPr>
          <w:spacing w:val="-8"/>
        </w:rPr>
        <w:t> </w:t>
      </w:r>
      <w:r>
        <w:rPr/>
        <w:t>The</w:t>
      </w:r>
      <w:r>
        <w:rPr>
          <w:spacing w:val="-7"/>
        </w:rPr>
        <w:t> </w:t>
      </w:r>
      <w:r>
        <w:rPr/>
        <w:t>case</w:t>
      </w:r>
      <w:r>
        <w:rPr>
          <w:spacing w:val="-8"/>
        </w:rPr>
        <w:t> </w:t>
      </w:r>
      <w:r>
        <w:rPr/>
        <w:t>also</w:t>
      </w:r>
      <w:r>
        <w:rPr>
          <w:spacing w:val="-45"/>
        </w:rPr>
        <w:t> </w:t>
      </w:r>
      <w:r>
        <w:rPr/>
        <w:t>complained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dark</w:t>
      </w:r>
      <w:r>
        <w:rPr>
          <w:spacing w:val="1"/>
        </w:rPr>
        <w:t> </w:t>
      </w:r>
      <w:r>
        <w:rPr/>
        <w:t>circles</w:t>
      </w:r>
      <w:r>
        <w:rPr>
          <w:spacing w:val="1"/>
        </w:rPr>
        <w:t> </w:t>
      </w:r>
      <w:r>
        <w:rPr/>
        <w:t>under</w:t>
      </w:r>
      <w:r>
        <w:rPr>
          <w:spacing w:val="1"/>
        </w:rPr>
        <w:t> </w:t>
      </w:r>
      <w:r>
        <w:rPr/>
        <w:t>her</w:t>
      </w:r>
      <w:r>
        <w:rPr>
          <w:spacing w:val="1"/>
        </w:rPr>
        <w:t> </w:t>
      </w:r>
      <w:r>
        <w:rPr/>
        <w:t>eyes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dull</w:t>
      </w:r>
      <w:r>
        <w:rPr>
          <w:spacing w:val="2"/>
        </w:rPr>
        <w:t> </w:t>
      </w:r>
      <w:r>
        <w:rPr/>
        <w:t>skin</w:t>
      </w:r>
      <w:r>
        <w:rPr>
          <w:spacing w:val="1"/>
        </w:rPr>
        <w:t> </w:t>
      </w:r>
      <w:r>
        <w:rPr/>
        <w:t>tone.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case</w:t>
      </w:r>
      <w:r>
        <w:rPr>
          <w:spacing w:val="1"/>
        </w:rPr>
        <w:t> </w:t>
      </w:r>
      <w:r>
        <w:rPr/>
        <w:t>had</w:t>
      </w:r>
      <w:r>
        <w:rPr>
          <w:spacing w:val="1"/>
        </w:rPr>
        <w:t> </w:t>
      </w:r>
      <w:r>
        <w:rPr/>
        <w:t>not</w:t>
      </w:r>
      <w:r>
        <w:rPr>
          <w:spacing w:val="1"/>
        </w:rPr>
        <w:t> </w:t>
      </w:r>
      <w:r>
        <w:rPr/>
        <w:t>previously</w:t>
      </w:r>
      <w:r>
        <w:rPr>
          <w:spacing w:val="1"/>
        </w:rPr>
        <w:t> </w:t>
      </w:r>
      <w:r>
        <w:rPr/>
        <w:t>received</w:t>
      </w:r>
      <w:r>
        <w:rPr>
          <w:spacing w:val="1"/>
        </w:rPr>
        <w:t> </w:t>
      </w:r>
      <w:r>
        <w:rPr/>
        <w:t>any</w:t>
      </w:r>
      <w:r>
        <w:rPr>
          <w:spacing w:val="2"/>
        </w:rPr>
        <w:t> </w:t>
      </w:r>
      <w:r>
        <w:rPr/>
        <w:t>topical</w:t>
      </w:r>
      <w:r>
        <w:rPr>
          <w:spacing w:val="1"/>
        </w:rPr>
        <w:t> </w:t>
      </w:r>
      <w:r>
        <w:rPr/>
        <w:t>or</w:t>
      </w:r>
      <w:r>
        <w:rPr>
          <w:spacing w:val="1"/>
        </w:rPr>
        <w:t> </w:t>
      </w:r>
      <w:r>
        <w:rPr/>
        <w:t>oral</w:t>
      </w:r>
      <w:r>
        <w:rPr>
          <w:spacing w:val="1"/>
        </w:rPr>
        <w:t> </w:t>
      </w:r>
      <w:r>
        <w:rPr/>
        <w:t>treatment</w:t>
      </w:r>
      <w:r>
        <w:rPr>
          <w:spacing w:val="6"/>
        </w:rPr>
        <w:t> </w:t>
      </w:r>
      <w:r>
        <w:rPr/>
        <w:t>for</w:t>
      </w:r>
      <w:r>
        <w:rPr>
          <w:spacing w:val="6"/>
        </w:rPr>
        <w:t> </w:t>
      </w:r>
      <w:r>
        <w:rPr/>
        <w:t>this</w:t>
      </w:r>
      <w:r>
        <w:rPr>
          <w:spacing w:val="7"/>
        </w:rPr>
        <w:t> </w:t>
      </w:r>
      <w:r>
        <w:rPr/>
        <w:t>condition.</w:t>
      </w:r>
    </w:p>
    <w:p>
      <w:pPr>
        <w:pStyle w:val="BodyText"/>
        <w:spacing w:before="111"/>
      </w:pPr>
      <w:r>
        <w:rPr/>
        <w:t>Fig.</w:t>
      </w:r>
      <w:r>
        <w:rPr>
          <w:spacing w:val="-4"/>
        </w:rPr>
        <w:t> </w:t>
      </w:r>
      <w:r>
        <w:rPr/>
        <w:t>1</w:t>
      </w:r>
      <w:r>
        <w:rPr>
          <w:spacing w:val="-3"/>
        </w:rPr>
        <w:t> </w:t>
      </w:r>
      <w:r>
        <w:rPr/>
        <w:t>(below)</w:t>
      </w:r>
      <w:r>
        <w:rPr>
          <w:spacing w:val="-3"/>
        </w:rPr>
        <w:t> </w:t>
      </w:r>
      <w:r>
        <w:rPr/>
        <w:t>highlights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hyperpigmentation</w:t>
      </w:r>
      <w:r>
        <w:rPr>
          <w:spacing w:val="-3"/>
        </w:rPr>
        <w:t> </w:t>
      </w:r>
      <w:r>
        <w:rPr/>
        <w:t>observed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main</w:t>
      </w:r>
      <w:r>
        <w:rPr>
          <w:spacing w:val="-3"/>
        </w:rPr>
        <w:t> </w:t>
      </w:r>
      <w:r>
        <w:rPr/>
        <w:t>areas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concern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case.</w:t>
      </w:r>
    </w:p>
    <w:p>
      <w:pPr>
        <w:pStyle w:val="BodyText"/>
        <w:spacing w:line="283" w:lineRule="auto" w:before="149"/>
        <w:ind w:right="177"/>
      </w:pPr>
      <w:r>
        <w:rPr/>
        <w:t>The</w:t>
      </w:r>
      <w:r>
        <w:rPr>
          <w:spacing w:val="-3"/>
        </w:rPr>
        <w:t> </w:t>
      </w:r>
      <w:r>
        <w:rPr/>
        <w:t>case</w:t>
      </w:r>
      <w:r>
        <w:rPr>
          <w:spacing w:val="-2"/>
        </w:rPr>
        <w:t> </w:t>
      </w:r>
      <w:r>
        <w:rPr/>
        <w:t>had</w:t>
      </w:r>
      <w:r>
        <w:rPr>
          <w:spacing w:val="-3"/>
        </w:rPr>
        <w:t> </w:t>
      </w:r>
      <w:r>
        <w:rPr/>
        <w:t>been</w:t>
      </w:r>
      <w:r>
        <w:rPr>
          <w:spacing w:val="-2"/>
        </w:rPr>
        <w:t> </w:t>
      </w:r>
      <w:r>
        <w:rPr/>
        <w:t>wearing</w:t>
      </w:r>
      <w:r>
        <w:rPr>
          <w:spacing w:val="-3"/>
        </w:rPr>
        <w:t> </w:t>
      </w:r>
      <w:r>
        <w:rPr/>
        <w:t>SPF</w:t>
      </w:r>
      <w:r>
        <w:rPr>
          <w:spacing w:val="-2"/>
        </w:rPr>
        <w:t> </w:t>
      </w:r>
      <w:r>
        <w:rPr/>
        <w:t>sun</w:t>
      </w:r>
      <w:r>
        <w:rPr>
          <w:spacing w:val="-2"/>
        </w:rPr>
        <w:t> </w:t>
      </w:r>
      <w:r>
        <w:rPr/>
        <w:t>protection</w:t>
      </w:r>
      <w:r>
        <w:rPr>
          <w:spacing w:val="-3"/>
        </w:rPr>
        <w:t> </w:t>
      </w:r>
      <w:r>
        <w:rPr/>
        <w:t>on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face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2</w:t>
      </w:r>
      <w:r>
        <w:rPr>
          <w:spacing w:val="-3"/>
        </w:rPr>
        <w:t> </w:t>
      </w:r>
      <w:r>
        <w:rPr/>
        <w:t>years</w:t>
      </w:r>
      <w:r>
        <w:rPr>
          <w:spacing w:val="-2"/>
        </w:rPr>
        <w:t> </w:t>
      </w:r>
      <w:r>
        <w:rPr/>
        <w:t>prior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study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had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baseline</w:t>
      </w:r>
      <w:r>
        <w:rPr>
          <w:spacing w:val="-2"/>
        </w:rPr>
        <w:t> </w:t>
      </w:r>
      <w:r>
        <w:rPr/>
        <w:t>skin</w:t>
      </w:r>
      <w:r>
        <w:rPr>
          <w:spacing w:val="-3"/>
        </w:rPr>
        <w:t> </w:t>
      </w:r>
      <w:r>
        <w:rPr/>
        <w:t>care</w:t>
      </w:r>
      <w:r>
        <w:rPr>
          <w:spacing w:val="-45"/>
        </w:rPr>
        <w:t> </w:t>
      </w:r>
      <w:r>
        <w:rPr/>
        <w:t>routine</w:t>
      </w:r>
      <w:r>
        <w:rPr>
          <w:spacing w:val="5"/>
        </w:rPr>
        <w:t> </w:t>
      </w:r>
      <w:r>
        <w:rPr/>
        <w:t>that</w:t>
      </w:r>
      <w:r>
        <w:rPr>
          <w:spacing w:val="5"/>
        </w:rPr>
        <w:t> </w:t>
      </w:r>
      <w:r>
        <w:rPr/>
        <w:t>had</w:t>
      </w:r>
      <w:r>
        <w:rPr>
          <w:spacing w:val="6"/>
        </w:rPr>
        <w:t> </w:t>
      </w:r>
      <w:r>
        <w:rPr/>
        <w:t>been</w:t>
      </w:r>
      <w:r>
        <w:rPr>
          <w:spacing w:val="5"/>
        </w:rPr>
        <w:t> </w:t>
      </w:r>
      <w:r>
        <w:rPr/>
        <w:t>long</w:t>
      </w:r>
      <w:r>
        <w:rPr>
          <w:spacing w:val="5"/>
        </w:rPr>
        <w:t> </w:t>
      </w:r>
      <w:r>
        <w:rPr/>
        <w:t>standing</w:t>
      </w:r>
      <w:r>
        <w:rPr>
          <w:spacing w:val="6"/>
        </w:rPr>
        <w:t> </w:t>
      </w:r>
      <w:r>
        <w:rPr/>
        <w:t>for</w:t>
      </w:r>
      <w:r>
        <w:rPr>
          <w:spacing w:val="5"/>
        </w:rPr>
        <w:t> </w:t>
      </w:r>
      <w:r>
        <w:rPr/>
        <w:t>more</w:t>
      </w:r>
      <w:r>
        <w:rPr>
          <w:spacing w:val="5"/>
        </w:rPr>
        <w:t> </w:t>
      </w:r>
      <w:r>
        <w:rPr/>
        <w:t>than</w:t>
      </w:r>
      <w:r>
        <w:rPr>
          <w:spacing w:val="6"/>
        </w:rPr>
        <w:t> </w:t>
      </w:r>
      <w:r>
        <w:rPr/>
        <w:t>1</w:t>
      </w:r>
      <w:r>
        <w:rPr>
          <w:spacing w:val="5"/>
        </w:rPr>
        <w:t> </w:t>
      </w:r>
      <w:r>
        <w:rPr/>
        <w:t>year.</w:t>
      </w:r>
    </w:p>
    <w:p>
      <w:pPr>
        <w:spacing w:after="0" w:line="283" w:lineRule="auto"/>
        <w:sectPr>
          <w:pgSz w:w="11910" w:h="16840"/>
          <w:pgMar w:header="0" w:footer="697" w:top="900" w:bottom="880" w:left="920" w:right="920"/>
        </w:sectPr>
      </w:pPr>
    </w:p>
    <w:p>
      <w:pPr>
        <w:pStyle w:val="BodyText"/>
        <w:spacing w:before="0"/>
        <w:rPr>
          <w:sz w:val="20"/>
        </w:rPr>
      </w:pPr>
      <w:r>
        <w:rPr>
          <w:sz w:val="20"/>
        </w:rPr>
        <w:drawing>
          <wp:inline distT="0" distB="0" distL="0" distR="0">
            <wp:extent cx="1645307" cy="2593848"/>
            <wp:effectExtent l="0" t="0" r="0" b="0"/>
            <wp:docPr id="9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5307" cy="2593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line="249" w:lineRule="auto" w:before="42"/>
        <w:ind w:left="100" w:right="189" w:firstLine="0"/>
        <w:jc w:val="left"/>
        <w:rPr>
          <w:rFonts w:ascii="Arial"/>
          <w:i/>
          <w:sz w:val="16"/>
        </w:rPr>
      </w:pPr>
      <w:r>
        <w:rPr>
          <w:rFonts w:ascii="Arial"/>
          <w:i/>
          <w:sz w:val="16"/>
        </w:rPr>
        <w:t>Figure</w:t>
      </w:r>
      <w:r>
        <w:rPr>
          <w:rFonts w:ascii="Arial"/>
          <w:i/>
          <w:spacing w:val="7"/>
          <w:sz w:val="16"/>
        </w:rPr>
        <w:t> </w:t>
      </w:r>
      <w:r>
        <w:rPr>
          <w:rFonts w:ascii="Arial"/>
          <w:i/>
          <w:sz w:val="16"/>
        </w:rPr>
        <w:t>1.</w:t>
      </w:r>
      <w:r>
        <w:rPr>
          <w:rFonts w:ascii="Arial"/>
          <w:i/>
          <w:spacing w:val="8"/>
          <w:sz w:val="16"/>
        </w:rPr>
        <w:t> </w:t>
      </w:r>
      <w:r>
        <w:rPr>
          <w:rFonts w:ascii="Arial"/>
          <w:i/>
          <w:sz w:val="16"/>
        </w:rPr>
        <w:t>Unedited</w:t>
      </w:r>
      <w:r>
        <w:rPr>
          <w:rFonts w:ascii="Arial"/>
          <w:i/>
          <w:spacing w:val="8"/>
          <w:sz w:val="16"/>
        </w:rPr>
        <w:t> </w:t>
      </w:r>
      <w:r>
        <w:rPr>
          <w:rFonts w:ascii="Arial"/>
          <w:i/>
          <w:sz w:val="16"/>
        </w:rPr>
        <w:t>case</w:t>
      </w:r>
      <w:r>
        <w:rPr>
          <w:rFonts w:ascii="Arial"/>
          <w:i/>
          <w:spacing w:val="8"/>
          <w:sz w:val="16"/>
        </w:rPr>
        <w:t> </w:t>
      </w:r>
      <w:r>
        <w:rPr>
          <w:rFonts w:ascii="Arial"/>
          <w:i/>
          <w:sz w:val="16"/>
        </w:rPr>
        <w:t>photo</w:t>
      </w:r>
      <w:r>
        <w:rPr>
          <w:rFonts w:ascii="Arial"/>
          <w:i/>
          <w:spacing w:val="8"/>
          <w:sz w:val="16"/>
        </w:rPr>
        <w:t> </w:t>
      </w:r>
      <w:r>
        <w:rPr>
          <w:rFonts w:ascii="Arial"/>
          <w:i/>
          <w:sz w:val="16"/>
        </w:rPr>
        <w:t>prior</w:t>
      </w:r>
      <w:r>
        <w:rPr>
          <w:rFonts w:ascii="Arial"/>
          <w:i/>
          <w:spacing w:val="7"/>
          <w:sz w:val="16"/>
        </w:rPr>
        <w:t> </w:t>
      </w:r>
      <w:r>
        <w:rPr>
          <w:rFonts w:ascii="Arial"/>
          <w:i/>
          <w:sz w:val="16"/>
        </w:rPr>
        <w:t>to</w:t>
      </w:r>
      <w:r>
        <w:rPr>
          <w:rFonts w:ascii="Arial"/>
          <w:i/>
          <w:spacing w:val="8"/>
          <w:sz w:val="16"/>
        </w:rPr>
        <w:t> </w:t>
      </w:r>
      <w:r>
        <w:rPr>
          <w:rFonts w:ascii="Arial"/>
          <w:i/>
          <w:sz w:val="16"/>
        </w:rPr>
        <w:t>the</w:t>
      </w:r>
      <w:r>
        <w:rPr>
          <w:rFonts w:ascii="Arial"/>
          <w:i/>
          <w:spacing w:val="8"/>
          <w:sz w:val="16"/>
        </w:rPr>
        <w:t> </w:t>
      </w:r>
      <w:r>
        <w:rPr>
          <w:rFonts w:ascii="Arial"/>
          <w:i/>
          <w:sz w:val="16"/>
        </w:rPr>
        <w:t>treatment</w:t>
      </w:r>
      <w:r>
        <w:rPr>
          <w:rFonts w:ascii="Arial"/>
          <w:i/>
          <w:spacing w:val="8"/>
          <w:sz w:val="16"/>
        </w:rPr>
        <w:t> </w:t>
      </w:r>
      <w:r>
        <w:rPr>
          <w:rFonts w:ascii="Arial"/>
          <w:i/>
          <w:sz w:val="16"/>
        </w:rPr>
        <w:t>displaying</w:t>
      </w:r>
      <w:r>
        <w:rPr>
          <w:rFonts w:ascii="Arial"/>
          <w:i/>
          <w:spacing w:val="8"/>
          <w:sz w:val="16"/>
        </w:rPr>
        <w:t> </w:t>
      </w:r>
      <w:r>
        <w:rPr>
          <w:rFonts w:ascii="Arial"/>
          <w:i/>
          <w:sz w:val="16"/>
        </w:rPr>
        <w:t>significant</w:t>
      </w:r>
      <w:r>
        <w:rPr>
          <w:rFonts w:ascii="Arial"/>
          <w:i/>
          <w:spacing w:val="7"/>
          <w:sz w:val="16"/>
        </w:rPr>
        <w:t> </w:t>
      </w:r>
      <w:r>
        <w:rPr>
          <w:rFonts w:ascii="Arial"/>
          <w:i/>
          <w:sz w:val="16"/>
        </w:rPr>
        <w:t>hyperpigmentation</w:t>
      </w:r>
      <w:r>
        <w:rPr>
          <w:rFonts w:ascii="Arial"/>
          <w:i/>
          <w:spacing w:val="8"/>
          <w:sz w:val="16"/>
        </w:rPr>
        <w:t> </w:t>
      </w:r>
      <w:r>
        <w:rPr>
          <w:rFonts w:ascii="Arial"/>
          <w:i/>
          <w:sz w:val="16"/>
        </w:rPr>
        <w:t>of</w:t>
      </w:r>
      <w:r>
        <w:rPr>
          <w:rFonts w:ascii="Arial"/>
          <w:i/>
          <w:spacing w:val="8"/>
          <w:sz w:val="16"/>
        </w:rPr>
        <w:t> </w:t>
      </w:r>
      <w:r>
        <w:rPr>
          <w:rFonts w:ascii="Arial"/>
          <w:i/>
          <w:sz w:val="16"/>
        </w:rPr>
        <w:t>the</w:t>
      </w:r>
      <w:r>
        <w:rPr>
          <w:rFonts w:ascii="Arial"/>
          <w:i/>
          <w:spacing w:val="8"/>
          <w:sz w:val="16"/>
        </w:rPr>
        <w:t> </w:t>
      </w:r>
      <w:r>
        <w:rPr>
          <w:rFonts w:ascii="Arial"/>
          <w:i/>
          <w:sz w:val="16"/>
        </w:rPr>
        <w:t>lower</w:t>
      </w:r>
      <w:r>
        <w:rPr>
          <w:rFonts w:ascii="Arial"/>
          <w:i/>
          <w:spacing w:val="8"/>
          <w:sz w:val="16"/>
        </w:rPr>
        <w:t> </w:t>
      </w:r>
      <w:r>
        <w:rPr>
          <w:rFonts w:ascii="Arial"/>
          <w:i/>
          <w:sz w:val="16"/>
        </w:rPr>
        <w:t>face</w:t>
      </w:r>
      <w:r>
        <w:rPr>
          <w:rFonts w:ascii="Arial"/>
          <w:i/>
          <w:spacing w:val="8"/>
          <w:sz w:val="16"/>
        </w:rPr>
        <w:t> </w:t>
      </w:r>
      <w:r>
        <w:rPr>
          <w:rFonts w:ascii="Arial"/>
          <w:i/>
          <w:sz w:val="16"/>
        </w:rPr>
        <w:t>and</w:t>
      </w:r>
      <w:r>
        <w:rPr>
          <w:rFonts w:ascii="Arial"/>
          <w:i/>
          <w:spacing w:val="7"/>
          <w:sz w:val="16"/>
        </w:rPr>
        <w:t> </w:t>
      </w:r>
      <w:r>
        <w:rPr>
          <w:rFonts w:ascii="Arial"/>
          <w:i/>
          <w:sz w:val="16"/>
        </w:rPr>
        <w:t>freckling</w:t>
      </w:r>
      <w:r>
        <w:rPr>
          <w:rFonts w:ascii="Arial"/>
          <w:i/>
          <w:spacing w:val="8"/>
          <w:sz w:val="16"/>
        </w:rPr>
        <w:t> </w:t>
      </w:r>
      <w:r>
        <w:rPr>
          <w:rFonts w:ascii="Arial"/>
          <w:i/>
          <w:sz w:val="16"/>
        </w:rPr>
        <w:t>on</w:t>
      </w:r>
      <w:r>
        <w:rPr>
          <w:rFonts w:ascii="Arial"/>
          <w:i/>
          <w:spacing w:val="8"/>
          <w:sz w:val="16"/>
        </w:rPr>
        <w:t> </w:t>
      </w:r>
      <w:r>
        <w:rPr>
          <w:rFonts w:ascii="Arial"/>
          <w:i/>
          <w:sz w:val="16"/>
        </w:rPr>
        <w:t>the</w:t>
      </w:r>
      <w:r>
        <w:rPr>
          <w:rFonts w:ascii="Arial"/>
          <w:i/>
          <w:spacing w:val="8"/>
          <w:sz w:val="16"/>
        </w:rPr>
        <w:t> </w:t>
      </w:r>
      <w:r>
        <w:rPr>
          <w:rFonts w:ascii="Arial"/>
          <w:i/>
          <w:sz w:val="16"/>
        </w:rPr>
        <w:t>mid</w:t>
      </w:r>
      <w:r>
        <w:rPr>
          <w:rFonts w:ascii="Arial"/>
          <w:i/>
          <w:spacing w:val="-42"/>
          <w:sz w:val="16"/>
        </w:rPr>
        <w:t> </w:t>
      </w:r>
      <w:r>
        <w:rPr>
          <w:rFonts w:ascii="Arial"/>
          <w:i/>
          <w:sz w:val="16"/>
        </w:rPr>
        <w:t>face.</w:t>
      </w:r>
      <w:r>
        <w:rPr>
          <w:rFonts w:ascii="Arial"/>
          <w:i/>
          <w:spacing w:val="3"/>
          <w:sz w:val="16"/>
        </w:rPr>
        <w:t> </w:t>
      </w:r>
      <w:r>
        <w:rPr>
          <w:rFonts w:ascii="Arial"/>
          <w:i/>
          <w:sz w:val="16"/>
        </w:rPr>
        <w:t>Arrows</w:t>
      </w:r>
      <w:r>
        <w:rPr>
          <w:rFonts w:ascii="Arial"/>
          <w:i/>
          <w:spacing w:val="3"/>
          <w:sz w:val="16"/>
        </w:rPr>
        <w:t> </w:t>
      </w:r>
      <w:r>
        <w:rPr>
          <w:rFonts w:ascii="Arial"/>
          <w:i/>
          <w:sz w:val="16"/>
        </w:rPr>
        <w:t>demarking</w:t>
      </w:r>
      <w:r>
        <w:rPr>
          <w:rFonts w:ascii="Arial"/>
          <w:i/>
          <w:spacing w:val="3"/>
          <w:sz w:val="16"/>
        </w:rPr>
        <w:t> </w:t>
      </w:r>
      <w:r>
        <w:rPr>
          <w:rFonts w:ascii="Arial"/>
          <w:i/>
          <w:sz w:val="16"/>
        </w:rPr>
        <w:t>main</w:t>
      </w:r>
      <w:r>
        <w:rPr>
          <w:rFonts w:ascii="Arial"/>
          <w:i/>
          <w:spacing w:val="3"/>
          <w:sz w:val="16"/>
        </w:rPr>
        <w:t> </w:t>
      </w:r>
      <w:r>
        <w:rPr>
          <w:rFonts w:ascii="Arial"/>
          <w:i/>
          <w:sz w:val="16"/>
        </w:rPr>
        <w:t>areas</w:t>
      </w:r>
      <w:r>
        <w:rPr>
          <w:rFonts w:ascii="Arial"/>
          <w:i/>
          <w:spacing w:val="3"/>
          <w:sz w:val="16"/>
        </w:rPr>
        <w:t> </w:t>
      </w:r>
      <w:r>
        <w:rPr>
          <w:rFonts w:ascii="Arial"/>
          <w:i/>
          <w:sz w:val="16"/>
        </w:rPr>
        <w:t>of</w:t>
      </w:r>
      <w:r>
        <w:rPr>
          <w:rFonts w:ascii="Arial"/>
          <w:i/>
          <w:spacing w:val="3"/>
          <w:sz w:val="16"/>
        </w:rPr>
        <w:t> </w:t>
      </w:r>
      <w:r>
        <w:rPr>
          <w:rFonts w:ascii="Arial"/>
          <w:i/>
          <w:sz w:val="16"/>
        </w:rPr>
        <w:t>concern.</w:t>
      </w:r>
    </w:p>
    <w:p>
      <w:pPr>
        <w:pStyle w:val="BodyText"/>
        <w:spacing w:before="8"/>
        <w:ind w:left="0"/>
        <w:rPr>
          <w:rFonts w:ascii="Arial"/>
          <w:i/>
          <w:sz w:val="17"/>
        </w:rPr>
      </w:pPr>
    </w:p>
    <w:p>
      <w:pPr>
        <w:pStyle w:val="BodyText"/>
        <w:spacing w:line="283" w:lineRule="auto" w:before="0"/>
        <w:ind w:right="177"/>
      </w:pPr>
      <w:r>
        <w:rPr/>
        <w:t>The</w:t>
      </w:r>
      <w:r>
        <w:rPr>
          <w:spacing w:val="-5"/>
        </w:rPr>
        <w:t> </w:t>
      </w:r>
      <w:r>
        <w:rPr/>
        <w:t>case</w:t>
      </w:r>
      <w:r>
        <w:rPr>
          <w:spacing w:val="-5"/>
        </w:rPr>
        <w:t> </w:t>
      </w:r>
      <w:r>
        <w:rPr/>
        <w:t>received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weekly,</w:t>
      </w:r>
      <w:r>
        <w:rPr>
          <w:spacing w:val="-5"/>
        </w:rPr>
        <w:t> </w:t>
      </w:r>
      <w:r>
        <w:rPr/>
        <w:t>multi-nutrient,</w:t>
      </w:r>
      <w:r>
        <w:rPr>
          <w:spacing w:val="-4"/>
        </w:rPr>
        <w:t> </w:t>
      </w:r>
      <w:r>
        <w:rPr/>
        <w:t>intravenous</w:t>
      </w:r>
      <w:r>
        <w:rPr>
          <w:spacing w:val="-5"/>
        </w:rPr>
        <w:t> </w:t>
      </w:r>
      <w:r>
        <w:rPr/>
        <w:t>(IV)</w:t>
      </w:r>
      <w:r>
        <w:rPr>
          <w:spacing w:val="-5"/>
        </w:rPr>
        <w:t> </w:t>
      </w:r>
      <w:r>
        <w:rPr/>
        <w:t>infusion</w:t>
      </w:r>
      <w:r>
        <w:rPr>
          <w:spacing w:val="-4"/>
        </w:rPr>
        <w:t> </w:t>
      </w:r>
      <w:r>
        <w:rPr/>
        <w:t>over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course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an</w:t>
      </w:r>
      <w:r>
        <w:rPr>
          <w:spacing w:val="-5"/>
        </w:rPr>
        <w:t> </w:t>
      </w:r>
      <w:r>
        <w:rPr/>
        <w:t>eight-week</w:t>
      </w:r>
      <w:r>
        <w:rPr>
          <w:spacing w:val="-4"/>
        </w:rPr>
        <w:t> </w:t>
      </w:r>
      <w:r>
        <w:rPr/>
        <w:t>period,</w:t>
      </w:r>
      <w:r>
        <w:rPr>
          <w:spacing w:val="-5"/>
        </w:rPr>
        <w:t> </w:t>
      </w:r>
      <w:r>
        <w:rPr/>
        <w:t>having</w:t>
      </w:r>
      <w:r>
        <w:rPr>
          <w:spacing w:val="-5"/>
        </w:rPr>
        <w:t> </w:t>
      </w:r>
      <w:r>
        <w:rPr/>
        <w:t>8</w:t>
      </w:r>
      <w:r>
        <w:rPr>
          <w:spacing w:val="1"/>
        </w:rPr>
        <w:t> </w:t>
      </w:r>
      <w:r>
        <w:rPr/>
        <w:t>treatments</w:t>
      </w:r>
      <w:r>
        <w:rPr>
          <w:spacing w:val="5"/>
        </w:rPr>
        <w:t> </w:t>
      </w:r>
      <w:r>
        <w:rPr/>
        <w:t>in</w:t>
      </w:r>
      <w:r>
        <w:rPr>
          <w:spacing w:val="6"/>
        </w:rPr>
        <w:t> </w:t>
      </w:r>
      <w:r>
        <w:rPr/>
        <w:t>total.</w:t>
      </w:r>
      <w:r>
        <w:rPr>
          <w:spacing w:val="5"/>
        </w:rPr>
        <w:t> </w:t>
      </w:r>
      <w:r>
        <w:rPr/>
        <w:t>The</w:t>
      </w:r>
      <w:r>
        <w:rPr>
          <w:spacing w:val="6"/>
        </w:rPr>
        <w:t> </w:t>
      </w:r>
      <w:r>
        <w:rPr/>
        <w:t>multi-nutrient</w:t>
      </w:r>
      <w:r>
        <w:rPr>
          <w:spacing w:val="5"/>
        </w:rPr>
        <w:t> </w:t>
      </w:r>
      <w:r>
        <w:rPr/>
        <w:t>IV</w:t>
      </w:r>
      <w:r>
        <w:rPr>
          <w:spacing w:val="6"/>
        </w:rPr>
        <w:t> </w:t>
      </w:r>
      <w:r>
        <w:rPr/>
        <w:t>infusion</w:t>
      </w:r>
      <w:r>
        <w:rPr>
          <w:spacing w:val="6"/>
        </w:rPr>
        <w:t> </w:t>
      </w:r>
      <w:r>
        <w:rPr/>
        <w:t>contained</w:t>
      </w:r>
      <w:r>
        <w:rPr>
          <w:spacing w:val="5"/>
        </w:rPr>
        <w:t> </w:t>
      </w:r>
      <w:r>
        <w:rPr/>
        <w:t>the</w:t>
      </w:r>
      <w:r>
        <w:rPr>
          <w:spacing w:val="6"/>
        </w:rPr>
        <w:t> </w:t>
      </w:r>
      <w:r>
        <w:rPr/>
        <w:t>ingredients,</w:t>
      </w:r>
      <w:r>
        <w:rPr>
          <w:spacing w:val="5"/>
        </w:rPr>
        <w:t> </w:t>
      </w:r>
      <w:r>
        <w:rPr/>
        <w:t>glutathione</w:t>
      </w:r>
      <w:r>
        <w:rPr>
          <w:spacing w:val="6"/>
        </w:rPr>
        <w:t> </w:t>
      </w:r>
      <w:r>
        <w:rPr/>
        <w:t>(3600mg),</w:t>
      </w:r>
      <w:r>
        <w:rPr>
          <w:spacing w:val="5"/>
        </w:rPr>
        <w:t> </w:t>
      </w:r>
      <w:r>
        <w:rPr/>
        <w:t>alongside</w:t>
      </w:r>
      <w:r>
        <w:rPr>
          <w:spacing w:val="6"/>
        </w:rPr>
        <w:t> </w:t>
      </w:r>
      <w:r>
        <w:rPr/>
        <w:t>N-acetyl</w:t>
      </w:r>
      <w:r>
        <w:rPr>
          <w:spacing w:val="-45"/>
        </w:rPr>
        <w:t> </w:t>
      </w:r>
      <w:r>
        <w:rPr/>
        <w:t>cysteine (400mg)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vitamin C</w:t>
      </w:r>
      <w:r>
        <w:rPr>
          <w:spacing w:val="1"/>
        </w:rPr>
        <w:t> </w:t>
      </w:r>
      <w:r>
        <w:rPr/>
        <w:t>(500mg).</w:t>
      </w:r>
      <w:r>
        <w:rPr>
          <w:spacing w:val="1"/>
        </w:rPr>
        <w:t> </w:t>
      </w:r>
      <w:r>
        <w:rPr/>
        <w:t>Rationale</w:t>
      </w:r>
      <w:r>
        <w:rPr>
          <w:spacing w:val="1"/>
        </w:rPr>
        <w:t> </w:t>
      </w:r>
      <w:r>
        <w:rPr/>
        <w:t>for this</w:t>
      </w:r>
      <w:r>
        <w:rPr>
          <w:spacing w:val="1"/>
        </w:rPr>
        <w:t> </w:t>
      </w:r>
      <w:r>
        <w:rPr/>
        <w:t>was</w:t>
      </w:r>
      <w:r>
        <w:rPr>
          <w:spacing w:val="1"/>
        </w:rPr>
        <w:t> </w:t>
      </w:r>
      <w:r>
        <w:rPr/>
        <w:t>based</w:t>
      </w:r>
      <w:r>
        <w:rPr>
          <w:spacing w:val="1"/>
        </w:rPr>
        <w:t> </w:t>
      </w:r>
      <w:r>
        <w:rPr/>
        <w:t>upon literature</w:t>
      </w:r>
      <w:r>
        <w:rPr>
          <w:spacing w:val="1"/>
        </w:rPr>
        <w:t> </w:t>
      </w:r>
      <w:r>
        <w:rPr/>
        <w:t>review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relevant nutrients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hyperpigmentation</w:t>
      </w:r>
      <w:r>
        <w:rPr>
          <w:spacing w:val="-2"/>
        </w:rPr>
        <w:t> </w:t>
      </w:r>
      <w:r>
        <w:rPr/>
        <w:t>states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adequate</w:t>
      </w:r>
      <w:r>
        <w:rPr>
          <w:spacing w:val="-2"/>
        </w:rPr>
        <w:t> </w:t>
      </w:r>
      <w:r>
        <w:rPr/>
        <w:t>certificate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analysis</w:t>
      </w:r>
      <w:r>
        <w:rPr>
          <w:spacing w:val="-1"/>
        </w:rPr>
        <w:t> </w:t>
      </w:r>
      <w:r>
        <w:rPr/>
        <w:t>for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safety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an</w:t>
      </w:r>
      <w:r>
        <w:rPr>
          <w:spacing w:val="-1"/>
        </w:rPr>
        <w:t> </w:t>
      </w:r>
      <w:r>
        <w:rPr/>
        <w:t>appropriate</w:t>
      </w:r>
      <w:r>
        <w:rPr>
          <w:spacing w:val="-1"/>
        </w:rPr>
        <w:t> </w:t>
      </w:r>
      <w:r>
        <w:rPr/>
        <w:t>intravenous</w:t>
      </w:r>
      <w:r>
        <w:rPr>
          <w:spacing w:val="-1"/>
        </w:rPr>
        <w:t> </w:t>
      </w:r>
      <w:r>
        <w:rPr/>
        <w:t>infusion.</w:t>
      </w:r>
    </w:p>
    <w:p>
      <w:pPr>
        <w:pStyle w:val="BodyText"/>
        <w:spacing w:line="283" w:lineRule="auto"/>
        <w:ind w:right="508"/>
      </w:pPr>
      <w:r>
        <w:rPr/>
        <w:t>The case did not change any skin care or SPF habits, keeping them static, as they had been for a long time prior to this</w:t>
      </w:r>
      <w:r>
        <w:rPr>
          <w:spacing w:val="-45"/>
        </w:rPr>
        <w:t> </w:t>
      </w:r>
      <w:r>
        <w:rPr/>
        <w:t>study.</w:t>
      </w:r>
      <w:r>
        <w:rPr>
          <w:spacing w:val="5"/>
        </w:rPr>
        <w:t> </w:t>
      </w:r>
      <w:r>
        <w:rPr/>
        <w:t>There</w:t>
      </w:r>
      <w:r>
        <w:rPr>
          <w:spacing w:val="6"/>
        </w:rPr>
        <w:t> </w:t>
      </w:r>
      <w:r>
        <w:rPr/>
        <w:t>were</w:t>
      </w:r>
      <w:r>
        <w:rPr>
          <w:spacing w:val="5"/>
        </w:rPr>
        <w:t> </w:t>
      </w:r>
      <w:r>
        <w:rPr/>
        <w:t>no</w:t>
      </w:r>
      <w:r>
        <w:rPr>
          <w:spacing w:val="6"/>
        </w:rPr>
        <w:t> </w:t>
      </w:r>
      <w:r>
        <w:rPr/>
        <w:t>other</w:t>
      </w:r>
      <w:r>
        <w:rPr>
          <w:spacing w:val="5"/>
        </w:rPr>
        <w:t> </w:t>
      </w:r>
      <w:r>
        <w:rPr/>
        <w:t>treatment</w:t>
      </w:r>
      <w:r>
        <w:rPr>
          <w:spacing w:val="6"/>
        </w:rPr>
        <w:t> </w:t>
      </w:r>
      <w:r>
        <w:rPr/>
        <w:t>interventions,</w:t>
      </w:r>
      <w:r>
        <w:rPr>
          <w:spacing w:val="5"/>
        </w:rPr>
        <w:t> </w:t>
      </w:r>
      <w:r>
        <w:rPr/>
        <w:t>during</w:t>
      </w:r>
      <w:r>
        <w:rPr>
          <w:spacing w:val="6"/>
        </w:rPr>
        <w:t> </w:t>
      </w:r>
      <w:r>
        <w:rPr/>
        <w:t>this</w:t>
      </w:r>
      <w:r>
        <w:rPr>
          <w:spacing w:val="5"/>
        </w:rPr>
        <w:t> </w:t>
      </w:r>
      <w:r>
        <w:rPr/>
        <w:t>study.</w:t>
      </w:r>
    </w:p>
    <w:p>
      <w:pPr>
        <w:pStyle w:val="BodyText"/>
        <w:spacing w:line="283" w:lineRule="auto"/>
        <w:ind w:right="654"/>
      </w:pPr>
      <w:r>
        <w:rPr/>
        <w:t>Prior to and during the treatment schedule, the case’s blood pressure, heart rate, temperature, oxygen saturation and</w:t>
      </w:r>
      <w:r>
        <w:rPr>
          <w:spacing w:val="-45"/>
        </w:rPr>
        <w:t> </w:t>
      </w:r>
      <w:r>
        <w:rPr/>
        <w:t>respiratory</w:t>
      </w:r>
      <w:r>
        <w:rPr>
          <w:spacing w:val="5"/>
        </w:rPr>
        <w:t> </w:t>
      </w:r>
      <w:r>
        <w:rPr/>
        <w:t>rate</w:t>
      </w:r>
      <w:r>
        <w:rPr>
          <w:spacing w:val="6"/>
        </w:rPr>
        <w:t> </w:t>
      </w:r>
      <w:r>
        <w:rPr/>
        <w:t>fell</w:t>
      </w:r>
      <w:r>
        <w:rPr>
          <w:spacing w:val="6"/>
        </w:rPr>
        <w:t> </w:t>
      </w:r>
      <w:r>
        <w:rPr/>
        <w:t>within</w:t>
      </w:r>
      <w:r>
        <w:rPr>
          <w:spacing w:val="6"/>
        </w:rPr>
        <w:t> </w:t>
      </w:r>
      <w:r>
        <w:rPr/>
        <w:t>normal</w:t>
      </w:r>
      <w:r>
        <w:rPr>
          <w:spacing w:val="6"/>
        </w:rPr>
        <w:t> </w:t>
      </w:r>
      <w:r>
        <w:rPr/>
        <w:t>limits.</w:t>
      </w:r>
      <w:r>
        <w:rPr>
          <w:spacing w:val="6"/>
        </w:rPr>
        <w:t> </w:t>
      </w:r>
      <w:r>
        <w:rPr/>
        <w:t>The</w:t>
      </w:r>
      <w:r>
        <w:rPr>
          <w:spacing w:val="6"/>
        </w:rPr>
        <w:t> </w:t>
      </w:r>
      <w:r>
        <w:rPr/>
        <w:t>case</w:t>
      </w:r>
      <w:r>
        <w:rPr>
          <w:spacing w:val="6"/>
        </w:rPr>
        <w:t> </w:t>
      </w:r>
      <w:r>
        <w:rPr/>
        <w:t>reported</w:t>
      </w:r>
      <w:r>
        <w:rPr>
          <w:spacing w:val="6"/>
        </w:rPr>
        <w:t> </w:t>
      </w:r>
      <w:r>
        <w:rPr/>
        <w:t>no</w:t>
      </w:r>
      <w:r>
        <w:rPr>
          <w:spacing w:val="5"/>
        </w:rPr>
        <w:t> </w:t>
      </w:r>
      <w:r>
        <w:rPr/>
        <w:t>side</w:t>
      </w:r>
      <w:r>
        <w:rPr>
          <w:spacing w:val="6"/>
        </w:rPr>
        <w:t> </w:t>
      </w:r>
      <w:r>
        <w:rPr/>
        <w:t>effects</w:t>
      </w:r>
      <w:r>
        <w:rPr>
          <w:spacing w:val="6"/>
        </w:rPr>
        <w:t> </w:t>
      </w:r>
      <w:r>
        <w:rPr/>
        <w:t>from</w:t>
      </w:r>
      <w:r>
        <w:rPr>
          <w:spacing w:val="6"/>
        </w:rPr>
        <w:t> </w:t>
      </w:r>
      <w:r>
        <w:rPr/>
        <w:t>the</w:t>
      </w:r>
      <w:r>
        <w:rPr>
          <w:spacing w:val="6"/>
        </w:rPr>
        <w:t> </w:t>
      </w:r>
      <w:r>
        <w:rPr/>
        <w:t>treatments</w:t>
      </w:r>
      <w:r>
        <w:rPr>
          <w:spacing w:val="6"/>
        </w:rPr>
        <w:t> </w:t>
      </w:r>
      <w:r>
        <w:rPr/>
        <w:t>throughout</w:t>
      </w:r>
      <w:r>
        <w:rPr>
          <w:spacing w:val="6"/>
        </w:rPr>
        <w:t> </w:t>
      </w:r>
      <w:r>
        <w:rPr/>
        <w:t>the</w:t>
      </w:r>
      <w:r>
        <w:rPr>
          <w:spacing w:val="6"/>
        </w:rPr>
        <w:t> </w:t>
      </w:r>
      <w:r>
        <w:rPr/>
        <w:t>study.</w:t>
      </w:r>
    </w:p>
    <w:p>
      <w:pPr>
        <w:pStyle w:val="BodyText"/>
        <w:spacing w:line="283" w:lineRule="auto" w:before="113"/>
      </w:pPr>
      <w:r>
        <w:rPr/>
        <w:drawing>
          <wp:anchor distT="0" distB="0" distL="0" distR="0" allowOverlap="1" layoutInCell="1" locked="0" behindDoc="0" simplePos="0" relativeHeight="7">
            <wp:simplePos x="0" y="0"/>
            <wp:positionH relativeFrom="page">
              <wp:posOffset>647999</wp:posOffset>
            </wp:positionH>
            <wp:positionV relativeFrom="paragraph">
              <wp:posOffset>458123</wp:posOffset>
            </wp:positionV>
            <wp:extent cx="1711507" cy="2587752"/>
            <wp:effectExtent l="0" t="0" r="0" b="0"/>
            <wp:wrapTopAndBottom/>
            <wp:docPr id="11" name="image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1507" cy="25877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High</w:t>
      </w:r>
      <w:r>
        <w:rPr>
          <w:spacing w:val="-2"/>
        </w:rPr>
        <w:t> </w:t>
      </w:r>
      <w:r>
        <w:rPr/>
        <w:t>resolution,</w:t>
      </w:r>
      <w:r>
        <w:rPr>
          <w:spacing w:val="-2"/>
        </w:rPr>
        <w:t> </w:t>
      </w:r>
      <w:r>
        <w:rPr/>
        <w:t>cross</w:t>
      </w:r>
      <w:r>
        <w:rPr>
          <w:spacing w:val="-2"/>
        </w:rPr>
        <w:t> </w:t>
      </w:r>
      <w:r>
        <w:rPr/>
        <w:t>polarized</w:t>
      </w:r>
      <w:r>
        <w:rPr>
          <w:spacing w:val="-2"/>
        </w:rPr>
        <w:t> </w:t>
      </w:r>
      <w:r>
        <w:rPr/>
        <w:t>photography</w:t>
      </w:r>
      <w:r>
        <w:rPr>
          <w:spacing w:val="-2"/>
        </w:rPr>
        <w:t> </w:t>
      </w:r>
      <w:r>
        <w:rPr/>
        <w:t>was</w:t>
      </w:r>
      <w:r>
        <w:rPr>
          <w:spacing w:val="-1"/>
        </w:rPr>
        <w:t> </w:t>
      </w:r>
      <w:r>
        <w:rPr/>
        <w:t>not</w:t>
      </w:r>
      <w:r>
        <w:rPr>
          <w:spacing w:val="-2"/>
        </w:rPr>
        <w:t> </w:t>
      </w:r>
      <w:r>
        <w:rPr/>
        <w:t>available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this</w:t>
      </w:r>
      <w:r>
        <w:rPr>
          <w:spacing w:val="-2"/>
        </w:rPr>
        <w:t> </w:t>
      </w:r>
      <w:r>
        <w:rPr/>
        <w:t>case</w:t>
      </w:r>
      <w:r>
        <w:rPr>
          <w:spacing w:val="-1"/>
        </w:rPr>
        <w:t> </w:t>
      </w:r>
      <w:r>
        <w:rPr/>
        <w:t>experiment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method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measuring</w:t>
      </w:r>
      <w:r>
        <w:rPr>
          <w:spacing w:val="-1"/>
        </w:rPr>
        <w:t> </w:t>
      </w:r>
      <w:r>
        <w:rPr/>
        <w:t>the</w:t>
      </w:r>
      <w:r>
        <w:rPr>
          <w:spacing w:val="-45"/>
        </w:rPr>
        <w:t> </w:t>
      </w:r>
      <w:r>
        <w:rPr/>
        <w:t>intervention</w:t>
      </w:r>
      <w:r>
        <w:rPr>
          <w:spacing w:val="4"/>
        </w:rPr>
        <w:t> </w:t>
      </w:r>
      <w:r>
        <w:rPr/>
        <w:t>was</w:t>
      </w:r>
      <w:r>
        <w:rPr>
          <w:spacing w:val="5"/>
        </w:rPr>
        <w:t> </w:t>
      </w:r>
      <w:r>
        <w:rPr/>
        <w:t>via</w:t>
      </w:r>
      <w:r>
        <w:rPr>
          <w:spacing w:val="4"/>
        </w:rPr>
        <w:t> </w:t>
      </w:r>
      <w:r>
        <w:rPr/>
        <w:t>standard</w:t>
      </w:r>
      <w:r>
        <w:rPr>
          <w:spacing w:val="5"/>
        </w:rPr>
        <w:t> </w:t>
      </w:r>
      <w:r>
        <w:rPr/>
        <w:t>high-resolution</w:t>
      </w:r>
      <w:r>
        <w:rPr>
          <w:spacing w:val="5"/>
        </w:rPr>
        <w:t> </w:t>
      </w:r>
      <w:r>
        <w:rPr/>
        <w:t>photography</w:t>
      </w:r>
      <w:r>
        <w:rPr>
          <w:spacing w:val="4"/>
        </w:rPr>
        <w:t> </w:t>
      </w:r>
      <w:r>
        <w:rPr/>
        <w:t>and</w:t>
      </w:r>
      <w:r>
        <w:rPr>
          <w:spacing w:val="5"/>
        </w:rPr>
        <w:t> </w:t>
      </w:r>
      <w:r>
        <w:rPr/>
        <w:t>patient</w:t>
      </w:r>
      <w:r>
        <w:rPr>
          <w:spacing w:val="5"/>
        </w:rPr>
        <w:t> </w:t>
      </w:r>
      <w:r>
        <w:rPr/>
        <w:t>perceived</w:t>
      </w:r>
      <w:r>
        <w:rPr>
          <w:spacing w:val="4"/>
        </w:rPr>
        <w:t> </w:t>
      </w:r>
      <w:r>
        <w:rPr/>
        <w:t>effect.</w:t>
      </w:r>
    </w:p>
    <w:p>
      <w:pPr>
        <w:spacing w:line="249" w:lineRule="auto" w:before="11"/>
        <w:ind w:left="100" w:right="0" w:firstLine="0"/>
        <w:jc w:val="left"/>
        <w:rPr>
          <w:rFonts w:ascii="Arial"/>
          <w:i/>
          <w:sz w:val="16"/>
        </w:rPr>
      </w:pPr>
      <w:r>
        <w:rPr>
          <w:rFonts w:ascii="Arial"/>
          <w:i/>
          <w:sz w:val="16"/>
        </w:rPr>
        <w:t>Figure</w:t>
      </w:r>
      <w:r>
        <w:rPr>
          <w:rFonts w:ascii="Arial"/>
          <w:i/>
          <w:spacing w:val="6"/>
          <w:sz w:val="16"/>
        </w:rPr>
        <w:t> </w:t>
      </w:r>
      <w:r>
        <w:rPr>
          <w:rFonts w:ascii="Arial"/>
          <w:i/>
          <w:sz w:val="16"/>
        </w:rPr>
        <w:t>2:</w:t>
      </w:r>
      <w:r>
        <w:rPr>
          <w:rFonts w:ascii="Arial"/>
          <w:i/>
          <w:spacing w:val="6"/>
          <w:sz w:val="16"/>
        </w:rPr>
        <w:t> </w:t>
      </w:r>
      <w:r>
        <w:rPr>
          <w:rFonts w:ascii="Arial"/>
          <w:i/>
          <w:sz w:val="16"/>
        </w:rPr>
        <w:t>Unedited</w:t>
      </w:r>
      <w:r>
        <w:rPr>
          <w:rFonts w:ascii="Arial"/>
          <w:i/>
          <w:spacing w:val="6"/>
          <w:sz w:val="16"/>
        </w:rPr>
        <w:t> </w:t>
      </w:r>
      <w:r>
        <w:rPr>
          <w:rFonts w:ascii="Arial"/>
          <w:i/>
          <w:sz w:val="16"/>
        </w:rPr>
        <w:t>case</w:t>
      </w:r>
      <w:r>
        <w:rPr>
          <w:rFonts w:ascii="Arial"/>
          <w:i/>
          <w:spacing w:val="7"/>
          <w:sz w:val="16"/>
        </w:rPr>
        <w:t> </w:t>
      </w:r>
      <w:r>
        <w:rPr>
          <w:rFonts w:ascii="Arial"/>
          <w:i/>
          <w:sz w:val="16"/>
        </w:rPr>
        <w:t>photo</w:t>
      </w:r>
      <w:r>
        <w:rPr>
          <w:rFonts w:ascii="Arial"/>
          <w:i/>
          <w:spacing w:val="6"/>
          <w:sz w:val="16"/>
        </w:rPr>
        <w:t> </w:t>
      </w:r>
      <w:r>
        <w:rPr>
          <w:rFonts w:ascii="Arial"/>
          <w:i/>
          <w:sz w:val="16"/>
        </w:rPr>
        <w:t>following</w:t>
      </w:r>
      <w:r>
        <w:rPr>
          <w:rFonts w:ascii="Arial"/>
          <w:i/>
          <w:spacing w:val="6"/>
          <w:sz w:val="16"/>
        </w:rPr>
        <w:t> </w:t>
      </w:r>
      <w:r>
        <w:rPr>
          <w:rFonts w:ascii="Arial"/>
          <w:i/>
          <w:sz w:val="16"/>
        </w:rPr>
        <w:t>the</w:t>
      </w:r>
      <w:r>
        <w:rPr>
          <w:rFonts w:ascii="Arial"/>
          <w:i/>
          <w:spacing w:val="7"/>
          <w:sz w:val="16"/>
        </w:rPr>
        <w:t> </w:t>
      </w:r>
      <w:r>
        <w:rPr>
          <w:rFonts w:ascii="Arial"/>
          <w:i/>
          <w:sz w:val="16"/>
        </w:rPr>
        <w:t>eight-week</w:t>
      </w:r>
      <w:r>
        <w:rPr>
          <w:rFonts w:ascii="Arial"/>
          <w:i/>
          <w:spacing w:val="6"/>
          <w:sz w:val="16"/>
        </w:rPr>
        <w:t> </w:t>
      </w:r>
      <w:r>
        <w:rPr>
          <w:rFonts w:ascii="Arial"/>
          <w:i/>
          <w:sz w:val="16"/>
        </w:rPr>
        <w:t>treatment</w:t>
      </w:r>
      <w:r>
        <w:rPr>
          <w:rFonts w:ascii="Arial"/>
          <w:i/>
          <w:spacing w:val="6"/>
          <w:sz w:val="16"/>
        </w:rPr>
        <w:t> </w:t>
      </w:r>
      <w:r>
        <w:rPr>
          <w:rFonts w:ascii="Arial"/>
          <w:i/>
          <w:sz w:val="16"/>
        </w:rPr>
        <w:t>schedule,</w:t>
      </w:r>
      <w:r>
        <w:rPr>
          <w:rFonts w:ascii="Arial"/>
          <w:i/>
          <w:spacing w:val="7"/>
          <w:sz w:val="16"/>
        </w:rPr>
        <w:t> </w:t>
      </w:r>
      <w:r>
        <w:rPr>
          <w:rFonts w:ascii="Arial"/>
          <w:i/>
          <w:sz w:val="16"/>
        </w:rPr>
        <w:t>displaying</w:t>
      </w:r>
      <w:r>
        <w:rPr>
          <w:rFonts w:ascii="Arial"/>
          <w:i/>
          <w:spacing w:val="6"/>
          <w:sz w:val="16"/>
        </w:rPr>
        <w:t> </w:t>
      </w:r>
      <w:r>
        <w:rPr>
          <w:rFonts w:ascii="Arial"/>
          <w:i/>
          <w:sz w:val="16"/>
        </w:rPr>
        <w:t>a</w:t>
      </w:r>
      <w:r>
        <w:rPr>
          <w:rFonts w:ascii="Arial"/>
          <w:i/>
          <w:spacing w:val="6"/>
          <w:sz w:val="16"/>
        </w:rPr>
        <w:t> </w:t>
      </w:r>
      <w:r>
        <w:rPr>
          <w:rFonts w:ascii="Arial"/>
          <w:i/>
          <w:sz w:val="16"/>
        </w:rPr>
        <w:t>reduction</w:t>
      </w:r>
      <w:r>
        <w:rPr>
          <w:rFonts w:ascii="Arial"/>
          <w:i/>
          <w:spacing w:val="7"/>
          <w:sz w:val="16"/>
        </w:rPr>
        <w:t> </w:t>
      </w:r>
      <w:r>
        <w:rPr>
          <w:rFonts w:ascii="Arial"/>
          <w:i/>
          <w:sz w:val="16"/>
        </w:rPr>
        <w:t>in</w:t>
      </w:r>
      <w:r>
        <w:rPr>
          <w:rFonts w:ascii="Arial"/>
          <w:i/>
          <w:spacing w:val="6"/>
          <w:sz w:val="16"/>
        </w:rPr>
        <w:t> </w:t>
      </w:r>
      <w:r>
        <w:rPr>
          <w:rFonts w:ascii="Arial"/>
          <w:i/>
          <w:sz w:val="16"/>
        </w:rPr>
        <w:t>hyperpigmentation</w:t>
      </w:r>
      <w:r>
        <w:rPr>
          <w:rFonts w:ascii="Arial"/>
          <w:i/>
          <w:spacing w:val="6"/>
          <w:sz w:val="16"/>
        </w:rPr>
        <w:t> </w:t>
      </w:r>
      <w:r>
        <w:rPr>
          <w:rFonts w:ascii="Arial"/>
          <w:i/>
          <w:sz w:val="16"/>
        </w:rPr>
        <w:t>of</w:t>
      </w:r>
      <w:r>
        <w:rPr>
          <w:rFonts w:ascii="Arial"/>
          <w:i/>
          <w:spacing w:val="7"/>
          <w:sz w:val="16"/>
        </w:rPr>
        <w:t> </w:t>
      </w:r>
      <w:r>
        <w:rPr>
          <w:rFonts w:ascii="Arial"/>
          <w:i/>
          <w:sz w:val="16"/>
        </w:rPr>
        <w:t>the</w:t>
      </w:r>
      <w:r>
        <w:rPr>
          <w:rFonts w:ascii="Arial"/>
          <w:i/>
          <w:spacing w:val="6"/>
          <w:sz w:val="16"/>
        </w:rPr>
        <w:t> </w:t>
      </w:r>
      <w:r>
        <w:rPr>
          <w:rFonts w:ascii="Arial"/>
          <w:i/>
          <w:sz w:val="16"/>
        </w:rPr>
        <w:t>lower</w:t>
      </w:r>
      <w:r>
        <w:rPr>
          <w:rFonts w:ascii="Arial"/>
          <w:i/>
          <w:spacing w:val="6"/>
          <w:sz w:val="16"/>
        </w:rPr>
        <w:t> </w:t>
      </w:r>
      <w:r>
        <w:rPr>
          <w:rFonts w:ascii="Arial"/>
          <w:i/>
          <w:sz w:val="16"/>
        </w:rPr>
        <w:t>face</w:t>
      </w:r>
      <w:r>
        <w:rPr>
          <w:rFonts w:ascii="Arial"/>
          <w:i/>
          <w:spacing w:val="-41"/>
          <w:sz w:val="16"/>
        </w:rPr>
        <w:t> </w:t>
      </w:r>
      <w:r>
        <w:rPr>
          <w:rFonts w:ascii="Arial"/>
          <w:i/>
          <w:sz w:val="16"/>
        </w:rPr>
        <w:t>and</w:t>
      </w:r>
      <w:r>
        <w:rPr>
          <w:rFonts w:ascii="Arial"/>
          <w:i/>
          <w:spacing w:val="3"/>
          <w:sz w:val="16"/>
        </w:rPr>
        <w:t> </w:t>
      </w:r>
      <w:r>
        <w:rPr>
          <w:rFonts w:ascii="Arial"/>
          <w:i/>
          <w:sz w:val="16"/>
        </w:rPr>
        <w:t>freckling</w:t>
      </w:r>
      <w:r>
        <w:rPr>
          <w:rFonts w:ascii="Arial"/>
          <w:i/>
          <w:spacing w:val="3"/>
          <w:sz w:val="16"/>
        </w:rPr>
        <w:t> </w:t>
      </w:r>
      <w:r>
        <w:rPr>
          <w:rFonts w:ascii="Arial"/>
          <w:i/>
          <w:sz w:val="16"/>
        </w:rPr>
        <w:t>on</w:t>
      </w:r>
      <w:r>
        <w:rPr>
          <w:rFonts w:ascii="Arial"/>
          <w:i/>
          <w:spacing w:val="3"/>
          <w:sz w:val="16"/>
        </w:rPr>
        <w:t> </w:t>
      </w:r>
      <w:r>
        <w:rPr>
          <w:rFonts w:ascii="Arial"/>
          <w:i/>
          <w:sz w:val="16"/>
        </w:rPr>
        <w:t>the</w:t>
      </w:r>
      <w:r>
        <w:rPr>
          <w:rFonts w:ascii="Arial"/>
          <w:i/>
          <w:spacing w:val="3"/>
          <w:sz w:val="16"/>
        </w:rPr>
        <w:t> </w:t>
      </w:r>
      <w:r>
        <w:rPr>
          <w:rFonts w:ascii="Arial"/>
          <w:i/>
          <w:sz w:val="16"/>
        </w:rPr>
        <w:t>mid</w:t>
      </w:r>
      <w:r>
        <w:rPr>
          <w:rFonts w:ascii="Arial"/>
          <w:i/>
          <w:spacing w:val="3"/>
          <w:sz w:val="16"/>
        </w:rPr>
        <w:t> </w:t>
      </w:r>
      <w:r>
        <w:rPr>
          <w:rFonts w:ascii="Arial"/>
          <w:i/>
          <w:sz w:val="16"/>
        </w:rPr>
        <w:t>face</w:t>
      </w:r>
      <w:r>
        <w:rPr>
          <w:rFonts w:ascii="Arial"/>
          <w:i/>
          <w:spacing w:val="3"/>
          <w:sz w:val="16"/>
        </w:rPr>
        <w:t> </w:t>
      </w:r>
      <w:r>
        <w:rPr>
          <w:rFonts w:ascii="Arial"/>
          <w:i/>
          <w:sz w:val="16"/>
        </w:rPr>
        <w:t>with</w:t>
      </w:r>
      <w:r>
        <w:rPr>
          <w:rFonts w:ascii="Arial"/>
          <w:i/>
          <w:spacing w:val="3"/>
          <w:sz w:val="16"/>
        </w:rPr>
        <w:t> </w:t>
      </w:r>
      <w:r>
        <w:rPr>
          <w:rFonts w:ascii="Arial"/>
          <w:i/>
          <w:sz w:val="16"/>
        </w:rPr>
        <w:t>improved</w:t>
      </w:r>
      <w:r>
        <w:rPr>
          <w:rFonts w:ascii="Arial"/>
          <w:i/>
          <w:spacing w:val="3"/>
          <w:sz w:val="16"/>
        </w:rPr>
        <w:t> </w:t>
      </w:r>
      <w:r>
        <w:rPr>
          <w:rFonts w:ascii="Arial"/>
          <w:i/>
          <w:sz w:val="16"/>
        </w:rPr>
        <w:t>under</w:t>
      </w:r>
      <w:r>
        <w:rPr>
          <w:rFonts w:ascii="Arial"/>
          <w:i/>
          <w:spacing w:val="3"/>
          <w:sz w:val="16"/>
        </w:rPr>
        <w:t> </w:t>
      </w:r>
      <w:r>
        <w:rPr>
          <w:rFonts w:ascii="Arial"/>
          <w:i/>
          <w:sz w:val="16"/>
        </w:rPr>
        <w:t>eye</w:t>
      </w:r>
      <w:r>
        <w:rPr>
          <w:rFonts w:ascii="Arial"/>
          <w:i/>
          <w:spacing w:val="3"/>
          <w:sz w:val="16"/>
        </w:rPr>
        <w:t> </w:t>
      </w:r>
      <w:r>
        <w:rPr>
          <w:rFonts w:ascii="Arial"/>
          <w:i/>
          <w:sz w:val="16"/>
        </w:rPr>
        <w:t>skin</w:t>
      </w:r>
      <w:r>
        <w:rPr>
          <w:rFonts w:ascii="Arial"/>
          <w:i/>
          <w:spacing w:val="3"/>
          <w:sz w:val="16"/>
        </w:rPr>
        <w:t> </w:t>
      </w:r>
      <w:r>
        <w:rPr>
          <w:rFonts w:ascii="Arial"/>
          <w:i/>
          <w:sz w:val="16"/>
        </w:rPr>
        <w:t>quality.</w:t>
      </w:r>
    </w:p>
    <w:p>
      <w:pPr>
        <w:pStyle w:val="BodyText"/>
        <w:spacing w:before="8"/>
        <w:ind w:left="0"/>
        <w:rPr>
          <w:rFonts w:ascii="Arial"/>
          <w:i/>
          <w:sz w:val="17"/>
        </w:rPr>
      </w:pPr>
    </w:p>
    <w:p>
      <w:pPr>
        <w:pStyle w:val="BodyText"/>
        <w:spacing w:line="283" w:lineRule="auto" w:before="0"/>
        <w:ind w:right="177"/>
      </w:pPr>
      <w:r>
        <w:rPr/>
        <w:t>The post-treatment image’s lighting is slightly different from the pre-treatment image, despite using the same location and</w:t>
      </w:r>
      <w:r>
        <w:rPr>
          <w:spacing w:val="1"/>
        </w:rPr>
        <w:t> </w:t>
      </w:r>
      <w:r>
        <w:rPr/>
        <w:t>camera for the image, at a similar time of day with the window being covered by a blind. However, the image does highlight</w:t>
      </w:r>
      <w:r>
        <w:rPr>
          <w:spacing w:val="-45"/>
        </w:rPr>
        <w:t> </w:t>
      </w:r>
      <w:r>
        <w:rPr/>
        <w:t>several improvements. Firstly, the skin tone is more even. The hyperpigmentation is still present around the lower face,</w:t>
      </w:r>
      <w:r>
        <w:rPr>
          <w:spacing w:val="1"/>
        </w:rPr>
        <w:t> </w:t>
      </w:r>
      <w:r>
        <w:rPr/>
        <w:t>bilaterally, but</w:t>
      </w:r>
      <w:r>
        <w:rPr>
          <w:spacing w:val="1"/>
        </w:rPr>
        <w:t> </w:t>
      </w:r>
      <w:r>
        <w:rPr/>
        <w:t>it is</w:t>
      </w:r>
      <w:r>
        <w:rPr>
          <w:spacing w:val="1"/>
        </w:rPr>
        <w:t> </w:t>
      </w:r>
      <w:r>
        <w:rPr/>
        <w:t>softer</w:t>
      </w:r>
      <w:r>
        <w:rPr>
          <w:spacing w:val="1"/>
        </w:rPr>
        <w:t> </w:t>
      </w:r>
      <w:r>
        <w:rPr/>
        <w:t>with a</w:t>
      </w:r>
      <w:r>
        <w:rPr>
          <w:spacing w:val="1"/>
        </w:rPr>
        <w:t> </w:t>
      </w:r>
      <w:r>
        <w:rPr/>
        <w:t>less marked</w:t>
      </w:r>
      <w:r>
        <w:rPr>
          <w:spacing w:val="1"/>
        </w:rPr>
        <w:t> </w:t>
      </w:r>
      <w:r>
        <w:rPr/>
        <w:t>difference</w:t>
      </w:r>
      <w:r>
        <w:rPr>
          <w:spacing w:val="1"/>
        </w:rPr>
        <w:t> </w:t>
      </w:r>
      <w:r>
        <w:rPr/>
        <w:t>between the</w:t>
      </w:r>
      <w:r>
        <w:rPr>
          <w:spacing w:val="1"/>
        </w:rPr>
        <w:t> </w:t>
      </w:r>
      <w:r>
        <w:rPr/>
        <w:t>two</w:t>
      </w:r>
      <w:r>
        <w:rPr>
          <w:spacing w:val="1"/>
        </w:rPr>
        <w:t> </w:t>
      </w:r>
      <w:r>
        <w:rPr/>
        <w:t>skin tones</w:t>
      </w:r>
      <w:r>
        <w:rPr>
          <w:spacing w:val="1"/>
        </w:rPr>
        <w:t> </w:t>
      </w:r>
      <w:r>
        <w:rPr/>
        <w:t>on the</w:t>
      </w:r>
      <w:r>
        <w:rPr>
          <w:spacing w:val="1"/>
        </w:rPr>
        <w:t> </w:t>
      </w:r>
      <w:r>
        <w:rPr/>
        <w:t>first</w:t>
      </w:r>
      <w:r>
        <w:rPr>
          <w:spacing w:val="1"/>
        </w:rPr>
        <w:t> </w:t>
      </w:r>
      <w:r>
        <w:rPr/>
        <w:t>image. The</w:t>
      </w:r>
      <w:r>
        <w:rPr>
          <w:spacing w:val="1"/>
        </w:rPr>
        <w:t> </w:t>
      </w:r>
      <w:r>
        <w:rPr/>
        <w:t>lighting</w:t>
      </w:r>
      <w:r>
        <w:rPr>
          <w:spacing w:val="1"/>
        </w:rPr>
        <w:t> </w:t>
      </w:r>
      <w:r>
        <w:rPr/>
        <w:t>may</w:t>
      </w:r>
      <w:r>
        <w:rPr>
          <w:spacing w:val="1"/>
        </w:rPr>
        <w:t> </w:t>
      </w:r>
      <w:r>
        <w:rPr/>
        <w:t>account</w:t>
      </w:r>
      <w:r>
        <w:rPr>
          <w:spacing w:val="2"/>
        </w:rPr>
        <w:t> </w:t>
      </w:r>
      <w:r>
        <w:rPr/>
        <w:t>for</w:t>
      </w:r>
      <w:r>
        <w:rPr>
          <w:spacing w:val="3"/>
        </w:rPr>
        <w:t> </w:t>
      </w:r>
      <w:r>
        <w:rPr/>
        <w:t>some</w:t>
      </w:r>
      <w:r>
        <w:rPr>
          <w:spacing w:val="3"/>
        </w:rPr>
        <w:t> </w:t>
      </w:r>
      <w:r>
        <w:rPr/>
        <w:t>of</w:t>
      </w:r>
      <w:r>
        <w:rPr>
          <w:spacing w:val="3"/>
        </w:rPr>
        <w:t> </w:t>
      </w:r>
      <w:r>
        <w:rPr/>
        <w:t>this</w:t>
      </w:r>
      <w:r>
        <w:rPr>
          <w:spacing w:val="2"/>
        </w:rPr>
        <w:t> </w:t>
      </w:r>
      <w:r>
        <w:rPr/>
        <w:t>difference.</w:t>
      </w:r>
      <w:r>
        <w:rPr>
          <w:spacing w:val="3"/>
        </w:rPr>
        <w:t> </w:t>
      </w:r>
      <w:r>
        <w:rPr/>
        <w:t>Secondly,</w:t>
      </w:r>
      <w:r>
        <w:rPr>
          <w:spacing w:val="3"/>
        </w:rPr>
        <w:t> </w:t>
      </w:r>
      <w:r>
        <w:rPr/>
        <w:t>the</w:t>
      </w:r>
      <w:r>
        <w:rPr>
          <w:spacing w:val="3"/>
        </w:rPr>
        <w:t> </w:t>
      </w:r>
      <w:r>
        <w:rPr/>
        <w:t>under-eye</w:t>
      </w:r>
      <w:r>
        <w:rPr>
          <w:spacing w:val="2"/>
        </w:rPr>
        <w:t> </w:t>
      </w:r>
      <w:r>
        <w:rPr/>
        <w:t>region</w:t>
      </w:r>
      <w:r>
        <w:rPr>
          <w:spacing w:val="3"/>
        </w:rPr>
        <w:t> </w:t>
      </w:r>
      <w:r>
        <w:rPr/>
        <w:t>of</w:t>
      </w:r>
      <w:r>
        <w:rPr>
          <w:spacing w:val="3"/>
        </w:rPr>
        <w:t> </w:t>
      </w:r>
      <w:r>
        <w:rPr/>
        <w:t>this</w:t>
      </w:r>
      <w:r>
        <w:rPr>
          <w:spacing w:val="3"/>
        </w:rPr>
        <w:t> </w:t>
      </w:r>
      <w:r>
        <w:rPr/>
        <w:t>case</w:t>
      </w:r>
      <w:r>
        <w:rPr>
          <w:spacing w:val="2"/>
        </w:rPr>
        <w:t> </w:t>
      </w:r>
      <w:r>
        <w:rPr/>
        <w:t>appears</w:t>
      </w:r>
      <w:r>
        <w:rPr>
          <w:spacing w:val="3"/>
        </w:rPr>
        <w:t> </w:t>
      </w:r>
      <w:r>
        <w:rPr/>
        <w:t>improved</w:t>
      </w:r>
      <w:r>
        <w:rPr>
          <w:spacing w:val="3"/>
        </w:rPr>
        <w:t> </w:t>
      </w:r>
      <w:r>
        <w:rPr/>
        <w:t>with</w:t>
      </w:r>
      <w:r>
        <w:rPr>
          <w:spacing w:val="3"/>
        </w:rPr>
        <w:t> </w:t>
      </w:r>
      <w:r>
        <w:rPr/>
        <w:t>reduction</w:t>
      </w:r>
      <w:r>
        <w:rPr>
          <w:spacing w:val="2"/>
        </w:rPr>
        <w:t> </w:t>
      </w:r>
      <w:r>
        <w:rPr/>
        <w:t>of</w:t>
      </w:r>
      <w:r>
        <w:rPr>
          <w:spacing w:val="3"/>
        </w:rPr>
        <w:t> </w:t>
      </w:r>
      <w:r>
        <w:rPr/>
        <w:t>fine</w:t>
      </w:r>
      <w:r>
        <w:rPr>
          <w:spacing w:val="1"/>
        </w:rPr>
        <w:t> </w:t>
      </w:r>
      <w:r>
        <w:rPr/>
        <w:t>lines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improved</w:t>
      </w:r>
      <w:r>
        <w:rPr>
          <w:spacing w:val="-2"/>
        </w:rPr>
        <w:t> </w:t>
      </w:r>
      <w:r>
        <w:rPr/>
        <w:t>tone.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freckles</w:t>
      </w:r>
      <w:r>
        <w:rPr>
          <w:spacing w:val="-1"/>
        </w:rPr>
        <w:t> </w:t>
      </w:r>
      <w:r>
        <w:rPr/>
        <w:t>are</w:t>
      </w:r>
      <w:r>
        <w:rPr>
          <w:spacing w:val="-2"/>
        </w:rPr>
        <w:t> </w:t>
      </w:r>
      <w:r>
        <w:rPr/>
        <w:t>also</w:t>
      </w:r>
      <w:r>
        <w:rPr>
          <w:spacing w:val="-1"/>
        </w:rPr>
        <w:t> </w:t>
      </w:r>
      <w:r>
        <w:rPr/>
        <w:t>improved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more</w:t>
      </w:r>
      <w:r>
        <w:rPr>
          <w:spacing w:val="-1"/>
        </w:rPr>
        <w:t> </w:t>
      </w:r>
      <w:r>
        <w:rPr/>
        <w:t>blended</w:t>
      </w:r>
      <w:r>
        <w:rPr>
          <w:spacing w:val="-2"/>
        </w:rPr>
        <w:t> </w:t>
      </w:r>
      <w:r>
        <w:rPr/>
        <w:t>with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surrounded</w:t>
      </w:r>
      <w:r>
        <w:rPr>
          <w:spacing w:val="-1"/>
        </w:rPr>
        <w:t> </w:t>
      </w:r>
      <w:r>
        <w:rPr/>
        <w:t>skin</w:t>
      </w:r>
      <w:r>
        <w:rPr>
          <w:spacing w:val="-1"/>
        </w:rPr>
        <w:t> </w:t>
      </w:r>
      <w:r>
        <w:rPr/>
        <w:t>tone.</w:t>
      </w:r>
      <w:r>
        <w:rPr>
          <w:spacing w:val="-2"/>
        </w:rPr>
        <w:t> </w:t>
      </w:r>
      <w:r>
        <w:rPr/>
        <w:t>Finally,</w:t>
      </w:r>
      <w:r>
        <w:rPr>
          <w:spacing w:val="-1"/>
        </w:rPr>
        <w:t> </w:t>
      </w:r>
      <w:r>
        <w:rPr/>
        <w:t>fine</w:t>
      </w:r>
      <w:r>
        <w:rPr>
          <w:spacing w:val="-2"/>
        </w:rPr>
        <w:t> </w:t>
      </w:r>
      <w:r>
        <w:rPr/>
        <w:t>lines</w:t>
      </w:r>
      <w:r>
        <w:rPr>
          <w:spacing w:val="-44"/>
        </w:rPr>
        <w:t> </w:t>
      </w:r>
      <w:r>
        <w:rPr/>
        <w:t>on</w:t>
      </w:r>
      <w:r>
        <w:rPr>
          <w:spacing w:val="5"/>
        </w:rPr>
        <w:t> </w:t>
      </w:r>
      <w:r>
        <w:rPr/>
        <w:t>the</w:t>
      </w:r>
      <w:r>
        <w:rPr>
          <w:spacing w:val="6"/>
        </w:rPr>
        <w:t> </w:t>
      </w:r>
      <w:r>
        <w:rPr/>
        <w:t>upper</w:t>
      </w:r>
      <w:r>
        <w:rPr>
          <w:spacing w:val="6"/>
        </w:rPr>
        <w:t> </w:t>
      </w:r>
      <w:r>
        <w:rPr/>
        <w:t>lip</w:t>
      </w:r>
      <w:r>
        <w:rPr>
          <w:spacing w:val="6"/>
        </w:rPr>
        <w:t> </w:t>
      </w:r>
      <w:r>
        <w:rPr/>
        <w:t>are</w:t>
      </w:r>
      <w:r>
        <w:rPr>
          <w:spacing w:val="6"/>
        </w:rPr>
        <w:t> </w:t>
      </w:r>
      <w:r>
        <w:rPr/>
        <w:t>also</w:t>
      </w:r>
      <w:r>
        <w:rPr>
          <w:spacing w:val="6"/>
        </w:rPr>
        <w:t> </w:t>
      </w:r>
      <w:r>
        <w:rPr/>
        <w:t>reduced.</w:t>
      </w:r>
    </w:p>
    <w:p>
      <w:pPr>
        <w:pStyle w:val="BodyText"/>
        <w:spacing w:line="283" w:lineRule="auto" w:before="110"/>
        <w:ind w:right="531"/>
      </w:pPr>
      <w:r>
        <w:rPr/>
        <w:t>Following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treatment</w:t>
      </w:r>
      <w:r>
        <w:rPr>
          <w:spacing w:val="-2"/>
        </w:rPr>
        <w:t> </w:t>
      </w:r>
      <w:r>
        <w:rPr/>
        <w:t>schedule,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case</w:t>
      </w:r>
      <w:r>
        <w:rPr>
          <w:spacing w:val="-3"/>
        </w:rPr>
        <w:t> </w:t>
      </w:r>
      <w:r>
        <w:rPr/>
        <w:t>reported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significant</w:t>
      </w:r>
      <w:r>
        <w:rPr>
          <w:spacing w:val="-3"/>
        </w:rPr>
        <w:t> </w:t>
      </w:r>
      <w:r>
        <w:rPr/>
        <w:t>improvement</w:t>
      </w:r>
      <w:r>
        <w:rPr>
          <w:spacing w:val="-2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skin’s</w:t>
      </w:r>
      <w:r>
        <w:rPr>
          <w:spacing w:val="-2"/>
        </w:rPr>
        <w:t> </w:t>
      </w:r>
      <w:r>
        <w:rPr/>
        <w:t>tone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quality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was</w:t>
      </w:r>
      <w:r>
        <w:rPr>
          <w:spacing w:val="-45"/>
        </w:rPr>
        <w:t> </w:t>
      </w:r>
      <w:r>
        <w:rPr/>
        <w:t>content</w:t>
      </w:r>
      <w:r>
        <w:rPr>
          <w:spacing w:val="6"/>
        </w:rPr>
        <w:t> </w:t>
      </w:r>
      <w:r>
        <w:rPr/>
        <w:t>with</w:t>
      </w:r>
      <w:r>
        <w:rPr>
          <w:spacing w:val="7"/>
        </w:rPr>
        <w:t> </w:t>
      </w:r>
      <w:r>
        <w:rPr/>
        <w:t>her</w:t>
      </w:r>
      <w:r>
        <w:rPr>
          <w:spacing w:val="7"/>
        </w:rPr>
        <w:t> </w:t>
      </w:r>
      <w:r>
        <w:rPr/>
        <w:t>perceived</w:t>
      </w:r>
      <w:r>
        <w:rPr>
          <w:spacing w:val="7"/>
        </w:rPr>
        <w:t> </w:t>
      </w:r>
      <w:r>
        <w:rPr/>
        <w:t>reduction</w:t>
      </w:r>
      <w:r>
        <w:rPr>
          <w:spacing w:val="6"/>
        </w:rPr>
        <w:t> </w:t>
      </w:r>
      <w:r>
        <w:rPr/>
        <w:t>of</w:t>
      </w:r>
      <w:r>
        <w:rPr>
          <w:spacing w:val="7"/>
        </w:rPr>
        <w:t> </w:t>
      </w:r>
      <w:r>
        <w:rPr/>
        <w:t>the</w:t>
      </w:r>
      <w:r>
        <w:rPr>
          <w:spacing w:val="7"/>
        </w:rPr>
        <w:t> </w:t>
      </w:r>
      <w:r>
        <w:rPr/>
        <w:t>hyperpigmentation.</w:t>
      </w:r>
    </w:p>
    <w:p>
      <w:pPr>
        <w:spacing w:after="0" w:line="283" w:lineRule="auto"/>
        <w:sectPr>
          <w:pgSz w:w="11910" w:h="16840"/>
          <w:pgMar w:header="0" w:footer="697" w:top="1000" w:bottom="880" w:left="920" w:right="920"/>
        </w:sectPr>
      </w:pPr>
    </w:p>
    <w:p>
      <w:pPr>
        <w:pStyle w:val="BodyText"/>
        <w:spacing w:before="0"/>
        <w:rPr>
          <w:sz w:val="20"/>
        </w:rPr>
      </w:pPr>
      <w:r>
        <w:rPr>
          <w:sz w:val="20"/>
        </w:rPr>
        <w:drawing>
          <wp:inline distT="0" distB="0" distL="0" distR="0">
            <wp:extent cx="3412146" cy="2474976"/>
            <wp:effectExtent l="0" t="0" r="0" b="0"/>
            <wp:docPr id="13" name="image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12146" cy="2474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before="44"/>
        <w:ind w:left="100" w:right="0" w:firstLine="0"/>
        <w:jc w:val="left"/>
        <w:rPr>
          <w:rFonts w:ascii="Arial"/>
          <w:i/>
          <w:sz w:val="16"/>
        </w:rPr>
      </w:pPr>
      <w:r>
        <w:rPr>
          <w:rFonts w:ascii="Arial"/>
          <w:i/>
          <w:sz w:val="16"/>
        </w:rPr>
        <w:t>Figure</w:t>
      </w:r>
      <w:r>
        <w:rPr>
          <w:rFonts w:ascii="Arial"/>
          <w:i/>
          <w:spacing w:val="4"/>
          <w:sz w:val="16"/>
        </w:rPr>
        <w:t> </w:t>
      </w:r>
      <w:r>
        <w:rPr>
          <w:rFonts w:ascii="Arial"/>
          <w:i/>
          <w:sz w:val="16"/>
        </w:rPr>
        <w:t>3:</w:t>
      </w:r>
      <w:r>
        <w:rPr>
          <w:rFonts w:ascii="Arial"/>
          <w:i/>
          <w:spacing w:val="5"/>
          <w:sz w:val="16"/>
        </w:rPr>
        <w:t> </w:t>
      </w:r>
      <w:r>
        <w:rPr>
          <w:rFonts w:ascii="Arial"/>
          <w:i/>
          <w:sz w:val="16"/>
        </w:rPr>
        <w:t>Comparative</w:t>
      </w:r>
      <w:r>
        <w:rPr>
          <w:rFonts w:ascii="Arial"/>
          <w:i/>
          <w:spacing w:val="5"/>
          <w:sz w:val="16"/>
        </w:rPr>
        <w:t> </w:t>
      </w:r>
      <w:r>
        <w:rPr>
          <w:rFonts w:ascii="Arial"/>
          <w:i/>
          <w:sz w:val="16"/>
        </w:rPr>
        <w:t>photos</w:t>
      </w:r>
      <w:r>
        <w:rPr>
          <w:rFonts w:ascii="Arial"/>
          <w:i/>
          <w:spacing w:val="5"/>
          <w:sz w:val="16"/>
        </w:rPr>
        <w:t> </w:t>
      </w:r>
      <w:r>
        <w:rPr>
          <w:rFonts w:ascii="Arial"/>
          <w:i/>
          <w:sz w:val="16"/>
        </w:rPr>
        <w:t>of</w:t>
      </w:r>
      <w:r>
        <w:rPr>
          <w:rFonts w:ascii="Arial"/>
          <w:i/>
          <w:spacing w:val="5"/>
          <w:sz w:val="16"/>
        </w:rPr>
        <w:t> </w:t>
      </w:r>
      <w:r>
        <w:rPr>
          <w:rFonts w:ascii="Arial"/>
          <w:i/>
          <w:sz w:val="16"/>
        </w:rPr>
        <w:t>the</w:t>
      </w:r>
      <w:r>
        <w:rPr>
          <w:rFonts w:ascii="Arial"/>
          <w:i/>
          <w:spacing w:val="5"/>
          <w:sz w:val="16"/>
        </w:rPr>
        <w:t> </w:t>
      </w:r>
      <w:r>
        <w:rPr>
          <w:rFonts w:ascii="Arial"/>
          <w:i/>
          <w:sz w:val="16"/>
        </w:rPr>
        <w:t>case</w:t>
      </w:r>
      <w:r>
        <w:rPr>
          <w:rFonts w:ascii="Arial"/>
          <w:i/>
          <w:spacing w:val="5"/>
          <w:sz w:val="16"/>
        </w:rPr>
        <w:t> </w:t>
      </w:r>
      <w:r>
        <w:rPr>
          <w:rFonts w:ascii="Arial"/>
          <w:i/>
          <w:sz w:val="16"/>
        </w:rPr>
        <w:t>pre</w:t>
      </w:r>
      <w:r>
        <w:rPr>
          <w:rFonts w:ascii="Arial"/>
          <w:i/>
          <w:spacing w:val="5"/>
          <w:sz w:val="16"/>
        </w:rPr>
        <w:t> </w:t>
      </w:r>
      <w:r>
        <w:rPr>
          <w:rFonts w:ascii="Arial"/>
          <w:i/>
          <w:sz w:val="16"/>
        </w:rPr>
        <w:t>and</w:t>
      </w:r>
      <w:r>
        <w:rPr>
          <w:rFonts w:ascii="Arial"/>
          <w:i/>
          <w:spacing w:val="4"/>
          <w:sz w:val="16"/>
        </w:rPr>
        <w:t> </w:t>
      </w:r>
      <w:r>
        <w:rPr>
          <w:rFonts w:ascii="Arial"/>
          <w:i/>
          <w:sz w:val="16"/>
        </w:rPr>
        <w:t>post</w:t>
      </w:r>
      <w:r>
        <w:rPr>
          <w:rFonts w:ascii="Arial"/>
          <w:i/>
          <w:spacing w:val="5"/>
          <w:sz w:val="16"/>
        </w:rPr>
        <w:t> </w:t>
      </w:r>
      <w:r>
        <w:rPr>
          <w:rFonts w:ascii="Arial"/>
          <w:i/>
          <w:sz w:val="16"/>
        </w:rPr>
        <w:t>treatment</w:t>
      </w:r>
      <w:r>
        <w:rPr>
          <w:rFonts w:ascii="Arial"/>
          <w:i/>
          <w:spacing w:val="5"/>
          <w:sz w:val="16"/>
        </w:rPr>
        <w:t> </w:t>
      </w:r>
      <w:r>
        <w:rPr>
          <w:rFonts w:ascii="Arial"/>
          <w:i/>
          <w:sz w:val="16"/>
        </w:rPr>
        <w:t>schedule.</w:t>
      </w:r>
    </w:p>
    <w:p>
      <w:pPr>
        <w:pStyle w:val="BodyText"/>
        <w:spacing w:before="0"/>
        <w:ind w:left="0"/>
        <w:rPr>
          <w:rFonts w:ascii="Arial"/>
          <w:i/>
          <w:sz w:val="22"/>
        </w:rPr>
      </w:pPr>
    </w:p>
    <w:p>
      <w:pPr>
        <w:pStyle w:val="Heading1"/>
        <w:spacing w:before="166"/>
      </w:pPr>
      <w:r>
        <w:rPr>
          <w:color w:val="0099C1"/>
        </w:rPr>
        <w:t>Discussion</w:t>
      </w:r>
    </w:p>
    <w:p>
      <w:pPr>
        <w:pStyle w:val="BodyText"/>
        <w:spacing w:line="283" w:lineRule="auto" w:before="132"/>
        <w:ind w:right="177"/>
      </w:pPr>
      <w:r>
        <w:rPr/>
        <w:t>The</w:t>
      </w:r>
      <w:r>
        <w:rPr>
          <w:spacing w:val="3"/>
        </w:rPr>
        <w:t> </w:t>
      </w:r>
      <w:r>
        <w:rPr/>
        <w:t>current</w:t>
      </w:r>
      <w:r>
        <w:rPr>
          <w:spacing w:val="3"/>
        </w:rPr>
        <w:t> </w:t>
      </w:r>
      <w:r>
        <w:rPr/>
        <w:t>literature</w:t>
      </w:r>
      <w:r>
        <w:rPr>
          <w:spacing w:val="3"/>
        </w:rPr>
        <w:t> </w:t>
      </w:r>
      <w:r>
        <w:rPr/>
        <w:t>suggests</w:t>
      </w:r>
      <w:r>
        <w:rPr>
          <w:spacing w:val="3"/>
        </w:rPr>
        <w:t> </w:t>
      </w:r>
      <w:r>
        <w:rPr/>
        <w:t>that</w:t>
      </w:r>
      <w:r>
        <w:rPr>
          <w:spacing w:val="3"/>
        </w:rPr>
        <w:t> </w:t>
      </w:r>
      <w:r>
        <w:rPr/>
        <w:t>glutathione</w:t>
      </w:r>
      <w:r>
        <w:rPr>
          <w:spacing w:val="3"/>
        </w:rPr>
        <w:t> </w:t>
      </w:r>
      <w:r>
        <w:rPr/>
        <w:t>and</w:t>
      </w:r>
      <w:r>
        <w:rPr>
          <w:spacing w:val="3"/>
        </w:rPr>
        <w:t> </w:t>
      </w:r>
      <w:r>
        <w:rPr/>
        <w:t>vitamin</w:t>
      </w:r>
      <w:r>
        <w:rPr>
          <w:spacing w:val="3"/>
        </w:rPr>
        <w:t> </w:t>
      </w:r>
      <w:r>
        <w:rPr/>
        <w:t>C</w:t>
      </w:r>
      <w:r>
        <w:rPr>
          <w:spacing w:val="3"/>
        </w:rPr>
        <w:t> </w:t>
      </w:r>
      <w:r>
        <w:rPr/>
        <w:t>may</w:t>
      </w:r>
      <w:r>
        <w:rPr>
          <w:spacing w:val="3"/>
        </w:rPr>
        <w:t> </w:t>
      </w:r>
      <w:r>
        <w:rPr/>
        <w:t>be</w:t>
      </w:r>
      <w:r>
        <w:rPr>
          <w:spacing w:val="3"/>
        </w:rPr>
        <w:t> </w:t>
      </w:r>
      <w:r>
        <w:rPr/>
        <w:t>helpful</w:t>
      </w:r>
      <w:r>
        <w:rPr>
          <w:spacing w:val="3"/>
        </w:rPr>
        <w:t> </w:t>
      </w:r>
      <w:r>
        <w:rPr/>
        <w:t>stand</w:t>
      </w:r>
      <w:r>
        <w:rPr>
          <w:spacing w:val="3"/>
        </w:rPr>
        <w:t> </w:t>
      </w:r>
      <w:r>
        <w:rPr/>
        <w:t>alone</w:t>
      </w:r>
      <w:r>
        <w:rPr>
          <w:spacing w:val="3"/>
        </w:rPr>
        <w:t> </w:t>
      </w:r>
      <w:r>
        <w:rPr/>
        <w:t>or</w:t>
      </w:r>
      <w:r>
        <w:rPr>
          <w:spacing w:val="3"/>
        </w:rPr>
        <w:t> </w:t>
      </w:r>
      <w:r>
        <w:rPr/>
        <w:t>adjunctive</w:t>
      </w:r>
      <w:r>
        <w:rPr>
          <w:spacing w:val="3"/>
        </w:rPr>
        <w:t> </w:t>
      </w:r>
      <w:r>
        <w:rPr/>
        <w:t>interventions</w:t>
      </w:r>
      <w:r>
        <w:rPr>
          <w:spacing w:val="3"/>
        </w:rPr>
        <w:t> </w:t>
      </w:r>
      <w:r>
        <w:rPr/>
        <w:t>for</w:t>
      </w:r>
      <w:r>
        <w:rPr>
          <w:spacing w:val="1"/>
        </w:rPr>
        <w:t> </w:t>
      </w:r>
      <w:r>
        <w:rPr/>
        <w:t>improving</w:t>
      </w:r>
      <w:r>
        <w:rPr>
          <w:spacing w:val="-3"/>
        </w:rPr>
        <w:t> </w:t>
      </w:r>
      <w:r>
        <w:rPr/>
        <w:t>conditions</w:t>
      </w:r>
      <w:r>
        <w:rPr>
          <w:spacing w:val="-3"/>
        </w:rPr>
        <w:t> </w:t>
      </w:r>
      <w:r>
        <w:rPr/>
        <w:t>involving</w:t>
      </w:r>
      <w:r>
        <w:rPr>
          <w:spacing w:val="-3"/>
        </w:rPr>
        <w:t> </w:t>
      </w:r>
      <w:r>
        <w:rPr/>
        <w:t>hypermelanosis.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date</w:t>
      </w:r>
      <w:r>
        <w:rPr>
          <w:spacing w:val="-3"/>
        </w:rPr>
        <w:t> </w:t>
      </w:r>
      <w:r>
        <w:rPr/>
        <w:t>there</w:t>
      </w:r>
      <w:r>
        <w:rPr>
          <w:spacing w:val="-3"/>
        </w:rPr>
        <w:t> </w:t>
      </w:r>
      <w:r>
        <w:rPr/>
        <w:t>has</w:t>
      </w:r>
      <w:r>
        <w:rPr>
          <w:spacing w:val="-3"/>
        </w:rPr>
        <w:t> </w:t>
      </w:r>
      <w:r>
        <w:rPr/>
        <w:t>been</w:t>
      </w:r>
      <w:r>
        <w:rPr>
          <w:spacing w:val="-2"/>
        </w:rPr>
        <w:t> </w:t>
      </w:r>
      <w:r>
        <w:rPr/>
        <w:t>only</w:t>
      </w:r>
      <w:r>
        <w:rPr>
          <w:spacing w:val="-3"/>
        </w:rPr>
        <w:t> </w:t>
      </w:r>
      <w:r>
        <w:rPr/>
        <w:t>small</w:t>
      </w:r>
      <w:r>
        <w:rPr>
          <w:spacing w:val="-3"/>
        </w:rPr>
        <w:t> </w:t>
      </w:r>
      <w:r>
        <w:rPr/>
        <w:t>scale</w:t>
      </w:r>
      <w:r>
        <w:rPr>
          <w:spacing w:val="-3"/>
        </w:rPr>
        <w:t> </w:t>
      </w:r>
      <w:r>
        <w:rPr/>
        <w:t>clinical</w:t>
      </w:r>
      <w:r>
        <w:rPr>
          <w:spacing w:val="-3"/>
        </w:rPr>
        <w:t> </w:t>
      </w:r>
      <w:r>
        <w:rPr/>
        <w:t>trials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look</w:t>
      </w:r>
      <w:r>
        <w:rPr>
          <w:spacing w:val="-3"/>
        </w:rPr>
        <w:t> </w:t>
      </w:r>
      <w:r>
        <w:rPr/>
        <w:t>into</w:t>
      </w:r>
      <w:r>
        <w:rPr>
          <w:spacing w:val="-3"/>
        </w:rPr>
        <w:t> </w:t>
      </w:r>
      <w:r>
        <w:rPr/>
        <w:t>this</w:t>
      </w:r>
      <w:r>
        <w:rPr>
          <w:spacing w:val="-2"/>
        </w:rPr>
        <w:t> </w:t>
      </w:r>
      <w:r>
        <w:rPr/>
        <w:t>with</w:t>
      </w:r>
      <w:r>
        <w:rPr>
          <w:spacing w:val="-45"/>
        </w:rPr>
        <w:t> </w:t>
      </w:r>
      <w:r>
        <w:rPr/>
        <w:t>only</w:t>
      </w:r>
      <w:r>
        <w:rPr>
          <w:spacing w:val="5"/>
        </w:rPr>
        <w:t> </w:t>
      </w:r>
      <w:r>
        <w:rPr/>
        <w:t>marginal</w:t>
      </w:r>
      <w:r>
        <w:rPr>
          <w:spacing w:val="5"/>
        </w:rPr>
        <w:t> </w:t>
      </w:r>
      <w:r>
        <w:rPr/>
        <w:t>evidence</w:t>
      </w:r>
      <w:r>
        <w:rPr>
          <w:spacing w:val="6"/>
        </w:rPr>
        <w:t> </w:t>
      </w:r>
      <w:r>
        <w:rPr/>
        <w:t>of</w:t>
      </w:r>
      <w:r>
        <w:rPr>
          <w:spacing w:val="5"/>
        </w:rPr>
        <w:t> </w:t>
      </w:r>
      <w:r>
        <w:rPr/>
        <w:t>its</w:t>
      </w:r>
      <w:r>
        <w:rPr>
          <w:spacing w:val="5"/>
        </w:rPr>
        <w:t> </w:t>
      </w:r>
      <w:r>
        <w:rPr/>
        <w:t>efficacy.</w:t>
      </w:r>
    </w:p>
    <w:p>
      <w:pPr>
        <w:pStyle w:val="BodyText"/>
        <w:spacing w:line="283" w:lineRule="auto"/>
        <w:ind w:right="473"/>
      </w:pPr>
      <w:r>
        <w:rPr/>
        <w:t>Combining</w:t>
      </w:r>
      <w:r>
        <w:rPr>
          <w:spacing w:val="10"/>
        </w:rPr>
        <w:t> </w:t>
      </w:r>
      <w:r>
        <w:rPr/>
        <w:t>these</w:t>
      </w:r>
      <w:r>
        <w:rPr>
          <w:spacing w:val="11"/>
        </w:rPr>
        <w:t> </w:t>
      </w:r>
      <w:r>
        <w:rPr/>
        <w:t>two</w:t>
      </w:r>
      <w:r>
        <w:rPr>
          <w:spacing w:val="11"/>
        </w:rPr>
        <w:t> </w:t>
      </w:r>
      <w:r>
        <w:rPr/>
        <w:t>interventions,</w:t>
      </w:r>
      <w:r>
        <w:rPr>
          <w:spacing w:val="11"/>
        </w:rPr>
        <w:t> </w:t>
      </w:r>
      <w:r>
        <w:rPr/>
        <w:t>in</w:t>
      </w:r>
      <w:r>
        <w:rPr>
          <w:spacing w:val="11"/>
        </w:rPr>
        <w:t> </w:t>
      </w:r>
      <w:r>
        <w:rPr/>
        <w:t>different</w:t>
      </w:r>
      <w:r>
        <w:rPr>
          <w:spacing w:val="11"/>
        </w:rPr>
        <w:t> </w:t>
      </w:r>
      <w:r>
        <w:rPr/>
        <w:t>forms</w:t>
      </w:r>
      <w:r>
        <w:rPr>
          <w:spacing w:val="11"/>
        </w:rPr>
        <w:t> </w:t>
      </w:r>
      <w:r>
        <w:rPr/>
        <w:t>(NAC</w:t>
      </w:r>
      <w:r>
        <w:rPr>
          <w:spacing w:val="11"/>
        </w:rPr>
        <w:t> </w:t>
      </w:r>
      <w:r>
        <w:rPr/>
        <w:t>&amp;</w:t>
      </w:r>
      <w:r>
        <w:rPr>
          <w:spacing w:val="11"/>
        </w:rPr>
        <w:t> </w:t>
      </w:r>
      <w:r>
        <w:rPr/>
        <w:t>glutathione,</w:t>
      </w:r>
      <w:r>
        <w:rPr>
          <w:spacing w:val="11"/>
        </w:rPr>
        <w:t> </w:t>
      </w:r>
      <w:r>
        <w:rPr/>
        <w:t>for</w:t>
      </w:r>
      <w:r>
        <w:rPr>
          <w:spacing w:val="11"/>
        </w:rPr>
        <w:t> </w:t>
      </w:r>
      <w:r>
        <w:rPr/>
        <w:t>example)</w:t>
      </w:r>
      <w:r>
        <w:rPr>
          <w:spacing w:val="11"/>
        </w:rPr>
        <w:t> </w:t>
      </w:r>
      <w:r>
        <w:rPr/>
        <w:t>and</w:t>
      </w:r>
      <w:r>
        <w:rPr>
          <w:spacing w:val="11"/>
        </w:rPr>
        <w:t> </w:t>
      </w:r>
      <w:r>
        <w:rPr/>
        <w:t>providing</w:t>
      </w:r>
      <w:r>
        <w:rPr>
          <w:spacing w:val="11"/>
        </w:rPr>
        <w:t> </w:t>
      </w:r>
      <w:r>
        <w:rPr/>
        <w:t>them</w:t>
      </w:r>
      <w:r>
        <w:rPr>
          <w:spacing w:val="11"/>
        </w:rPr>
        <w:t> </w:t>
      </w:r>
      <w:r>
        <w:rPr/>
        <w:t>to</w:t>
      </w:r>
      <w:r>
        <w:rPr>
          <w:spacing w:val="11"/>
        </w:rPr>
        <w:t> </w:t>
      </w:r>
      <w:r>
        <w:rPr/>
        <w:t>the</w:t>
      </w:r>
      <w:r>
        <w:rPr>
          <w:spacing w:val="1"/>
        </w:rPr>
        <w:t> </w:t>
      </w:r>
      <w:r>
        <w:rPr/>
        <w:t>case</w:t>
      </w:r>
      <w:r>
        <w:rPr>
          <w:spacing w:val="-6"/>
        </w:rPr>
        <w:t> </w:t>
      </w:r>
      <w:r>
        <w:rPr/>
        <w:t>in</w:t>
      </w:r>
      <w:r>
        <w:rPr>
          <w:spacing w:val="-5"/>
        </w:rPr>
        <w:t> </w:t>
      </w:r>
      <w:r>
        <w:rPr/>
        <w:t>larger,</w:t>
      </w:r>
      <w:r>
        <w:rPr>
          <w:spacing w:val="-5"/>
        </w:rPr>
        <w:t> </w:t>
      </w:r>
      <w:r>
        <w:rPr/>
        <w:t>intravenous</w:t>
      </w:r>
      <w:r>
        <w:rPr>
          <w:spacing w:val="-5"/>
        </w:rPr>
        <w:t> </w:t>
      </w:r>
      <w:r>
        <w:rPr/>
        <w:t>doses,</w:t>
      </w:r>
      <w:r>
        <w:rPr>
          <w:spacing w:val="-6"/>
        </w:rPr>
        <w:t> </w:t>
      </w:r>
      <w:r>
        <w:rPr/>
        <w:t>was</w:t>
      </w:r>
      <w:r>
        <w:rPr>
          <w:spacing w:val="-5"/>
        </w:rPr>
        <w:t> </w:t>
      </w:r>
      <w:r>
        <w:rPr/>
        <w:t>tested</w:t>
      </w:r>
      <w:r>
        <w:rPr>
          <w:spacing w:val="-5"/>
        </w:rPr>
        <w:t> </w:t>
      </w:r>
      <w:r>
        <w:rPr/>
        <w:t>during</w:t>
      </w:r>
      <w:r>
        <w:rPr>
          <w:spacing w:val="-5"/>
        </w:rPr>
        <w:t> </w:t>
      </w:r>
      <w:r>
        <w:rPr/>
        <w:t>this</w:t>
      </w:r>
      <w:r>
        <w:rPr>
          <w:spacing w:val="-6"/>
        </w:rPr>
        <w:t> </w:t>
      </w:r>
      <w:r>
        <w:rPr/>
        <w:t>case</w:t>
      </w:r>
      <w:r>
        <w:rPr>
          <w:spacing w:val="-5"/>
        </w:rPr>
        <w:t> </w:t>
      </w:r>
      <w:r>
        <w:rPr/>
        <w:t>study,</w:t>
      </w:r>
      <w:r>
        <w:rPr>
          <w:spacing w:val="-5"/>
        </w:rPr>
        <w:t> </w:t>
      </w:r>
      <w:r>
        <w:rPr/>
        <w:t>with</w:t>
      </w:r>
      <w:r>
        <w:rPr>
          <w:spacing w:val="-6"/>
        </w:rPr>
        <w:t> </w:t>
      </w:r>
      <w:r>
        <w:rPr/>
        <w:t>perceived</w:t>
      </w:r>
      <w:r>
        <w:rPr>
          <w:spacing w:val="-5"/>
        </w:rPr>
        <w:t> </w:t>
      </w:r>
      <w:r>
        <w:rPr/>
        <w:t>improved</w:t>
      </w:r>
      <w:r>
        <w:rPr>
          <w:spacing w:val="-5"/>
        </w:rPr>
        <w:t> </w:t>
      </w:r>
      <w:r>
        <w:rPr/>
        <w:t>outcomes.</w:t>
      </w:r>
      <w:r>
        <w:rPr>
          <w:spacing w:val="-5"/>
        </w:rPr>
        <w:t> </w:t>
      </w:r>
      <w:r>
        <w:rPr/>
        <w:t>With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/>
        <w:t>lack</w:t>
      </w:r>
      <w:r>
        <w:rPr>
          <w:spacing w:val="-5"/>
        </w:rPr>
        <w:t> </w:t>
      </w:r>
      <w:r>
        <w:rPr/>
        <w:t>of</w:t>
      </w:r>
    </w:p>
    <w:p>
      <w:pPr>
        <w:pStyle w:val="BodyText"/>
        <w:spacing w:line="283" w:lineRule="auto" w:before="0"/>
      </w:pPr>
      <w:r>
        <w:rPr/>
        <w:t>standardised calculations of</w:t>
      </w:r>
      <w:r>
        <w:rPr>
          <w:spacing w:val="1"/>
        </w:rPr>
        <w:t> </w:t>
      </w:r>
      <w:r>
        <w:rPr/>
        <w:t>skin colour</w:t>
      </w:r>
      <w:r>
        <w:rPr>
          <w:spacing w:val="1"/>
        </w:rPr>
        <w:t> </w:t>
      </w:r>
      <w:r>
        <w:rPr/>
        <w:t>or advanced</w:t>
      </w:r>
      <w:r>
        <w:rPr>
          <w:spacing w:val="1"/>
        </w:rPr>
        <w:t> </w:t>
      </w:r>
      <w:r>
        <w:rPr/>
        <w:t>photographic methods</w:t>
      </w:r>
      <w:r>
        <w:rPr>
          <w:spacing w:val="1"/>
        </w:rPr>
        <w:t> </w:t>
      </w:r>
      <w:r>
        <w:rPr/>
        <w:t>for recording</w:t>
      </w:r>
      <w:r>
        <w:rPr>
          <w:spacing w:val="1"/>
        </w:rPr>
        <w:t> </w:t>
      </w:r>
      <w:r>
        <w:rPr/>
        <w:t>findings, this case</w:t>
      </w:r>
      <w:r>
        <w:rPr>
          <w:spacing w:val="1"/>
        </w:rPr>
        <w:t> </w:t>
      </w:r>
      <w:r>
        <w:rPr/>
        <w:t>is limited</w:t>
      </w:r>
      <w:r>
        <w:rPr>
          <w:spacing w:val="1"/>
        </w:rPr>
        <w:t> </w:t>
      </w:r>
      <w:r>
        <w:rPr/>
        <w:t>in its</w:t>
      </w:r>
      <w:r>
        <w:rPr>
          <w:spacing w:val="-45"/>
        </w:rPr>
        <w:t> </w:t>
      </w:r>
      <w:r>
        <w:rPr/>
        <w:t>ability</w:t>
      </w:r>
      <w:r>
        <w:rPr>
          <w:spacing w:val="4"/>
        </w:rPr>
        <w:t> </w:t>
      </w:r>
      <w:r>
        <w:rPr/>
        <w:t>to</w:t>
      </w:r>
      <w:r>
        <w:rPr>
          <w:spacing w:val="5"/>
        </w:rPr>
        <w:t> </w:t>
      </w:r>
      <w:r>
        <w:rPr/>
        <w:t>make</w:t>
      </w:r>
      <w:r>
        <w:rPr>
          <w:spacing w:val="5"/>
        </w:rPr>
        <w:t> </w:t>
      </w:r>
      <w:r>
        <w:rPr/>
        <w:t>a</w:t>
      </w:r>
      <w:r>
        <w:rPr>
          <w:spacing w:val="5"/>
        </w:rPr>
        <w:t> </w:t>
      </w:r>
      <w:r>
        <w:rPr/>
        <w:t>firm</w:t>
      </w:r>
      <w:r>
        <w:rPr>
          <w:spacing w:val="5"/>
        </w:rPr>
        <w:t> </w:t>
      </w:r>
      <w:r>
        <w:rPr/>
        <w:t>judgment,</w:t>
      </w:r>
      <w:r>
        <w:rPr>
          <w:spacing w:val="5"/>
        </w:rPr>
        <w:t> </w:t>
      </w:r>
      <w:r>
        <w:rPr/>
        <w:t>however</w:t>
      </w:r>
      <w:r>
        <w:rPr>
          <w:spacing w:val="5"/>
        </w:rPr>
        <w:t> </w:t>
      </w:r>
      <w:r>
        <w:rPr/>
        <w:t>the</w:t>
      </w:r>
      <w:r>
        <w:rPr>
          <w:spacing w:val="5"/>
        </w:rPr>
        <w:t> </w:t>
      </w:r>
      <w:r>
        <w:rPr/>
        <w:t>perceived</w:t>
      </w:r>
      <w:r>
        <w:rPr>
          <w:spacing w:val="5"/>
        </w:rPr>
        <w:t> </w:t>
      </w:r>
      <w:r>
        <w:rPr/>
        <w:t>result</w:t>
      </w:r>
      <w:r>
        <w:rPr>
          <w:spacing w:val="5"/>
        </w:rPr>
        <w:t> </w:t>
      </w:r>
      <w:r>
        <w:rPr/>
        <w:t>is</w:t>
      </w:r>
      <w:r>
        <w:rPr>
          <w:spacing w:val="5"/>
        </w:rPr>
        <w:t> </w:t>
      </w:r>
      <w:r>
        <w:rPr/>
        <w:t>apparent,</w:t>
      </w:r>
      <w:r>
        <w:rPr>
          <w:spacing w:val="5"/>
        </w:rPr>
        <w:t> </w:t>
      </w:r>
      <w:r>
        <w:rPr/>
        <w:t>following</w:t>
      </w:r>
      <w:r>
        <w:rPr>
          <w:spacing w:val="4"/>
        </w:rPr>
        <w:t> </w:t>
      </w:r>
      <w:r>
        <w:rPr/>
        <w:t>the</w:t>
      </w:r>
      <w:r>
        <w:rPr>
          <w:spacing w:val="5"/>
        </w:rPr>
        <w:t> </w:t>
      </w:r>
      <w:r>
        <w:rPr/>
        <w:t>intervention.</w:t>
      </w:r>
    </w:p>
    <w:p>
      <w:pPr>
        <w:pStyle w:val="BodyText"/>
        <w:spacing w:line="283" w:lineRule="auto"/>
        <w:ind w:right="72"/>
      </w:pPr>
      <w:r>
        <w:rPr/>
        <w:t>It</w:t>
      </w:r>
      <w:r>
        <w:rPr>
          <w:spacing w:val="1"/>
        </w:rPr>
        <w:t> </w:t>
      </w:r>
      <w:r>
        <w:rPr/>
        <w:t>would</w:t>
      </w:r>
      <w:r>
        <w:rPr>
          <w:spacing w:val="1"/>
        </w:rPr>
        <w:t> </w:t>
      </w:r>
      <w:r>
        <w:rPr/>
        <w:t>be</w:t>
      </w:r>
      <w:r>
        <w:rPr>
          <w:spacing w:val="1"/>
        </w:rPr>
        <w:t> </w:t>
      </w:r>
      <w:r>
        <w:rPr/>
        <w:t>appropriate</w:t>
      </w:r>
      <w:r>
        <w:rPr>
          <w:spacing w:val="1"/>
        </w:rPr>
        <w:t> </w:t>
      </w:r>
      <w:r>
        <w:rPr/>
        <w:t>to</w:t>
      </w:r>
      <w:r>
        <w:rPr>
          <w:spacing w:val="2"/>
        </w:rPr>
        <w:t> </w:t>
      </w:r>
      <w:r>
        <w:rPr/>
        <w:t>explore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same</w:t>
      </w:r>
      <w:r>
        <w:rPr>
          <w:spacing w:val="1"/>
        </w:rPr>
        <w:t> </w:t>
      </w:r>
      <w:r>
        <w:rPr/>
        <w:t>experiment</w:t>
      </w:r>
      <w:r>
        <w:rPr>
          <w:spacing w:val="2"/>
        </w:rPr>
        <w:t> </w:t>
      </w:r>
      <w:r>
        <w:rPr/>
        <w:t>considering</w:t>
      </w:r>
      <w:r>
        <w:rPr>
          <w:spacing w:val="1"/>
        </w:rPr>
        <w:t> </w:t>
      </w:r>
      <w:r>
        <w:rPr/>
        <w:t>cross</w:t>
      </w:r>
      <w:r>
        <w:rPr>
          <w:spacing w:val="1"/>
        </w:rPr>
        <w:t> </w:t>
      </w:r>
      <w:r>
        <w:rPr/>
        <w:t>polarized</w:t>
      </w:r>
      <w:r>
        <w:rPr>
          <w:spacing w:val="1"/>
        </w:rPr>
        <w:t> </w:t>
      </w:r>
      <w:r>
        <w:rPr/>
        <w:t>photography,</w:t>
      </w:r>
      <w:r>
        <w:rPr>
          <w:spacing w:val="1"/>
        </w:rPr>
        <w:t> </w:t>
      </w:r>
      <w:r>
        <w:rPr/>
        <w:t>mMASI</w:t>
      </w:r>
      <w:r>
        <w:rPr>
          <w:spacing w:val="2"/>
        </w:rPr>
        <w:t> </w:t>
      </w:r>
      <w:r>
        <w:rPr/>
        <w:t>scoring,</w:t>
      </w:r>
      <w:r>
        <w:rPr>
          <w:spacing w:val="1"/>
        </w:rPr>
        <w:t> </w:t>
      </w:r>
      <w:r>
        <w:rPr/>
        <w:t>skin</w:t>
      </w:r>
      <w:r>
        <w:rPr>
          <w:spacing w:val="1"/>
        </w:rPr>
        <w:t> </w:t>
      </w:r>
      <w:r>
        <w:rPr/>
        <w:t>melanin</w:t>
      </w:r>
      <w:r>
        <w:rPr>
          <w:spacing w:val="1"/>
        </w:rPr>
        <w:t> </w:t>
      </w:r>
      <w:r>
        <w:rPr/>
        <w:t>index</w:t>
      </w:r>
      <w:r>
        <w:rPr>
          <w:spacing w:val="2"/>
        </w:rPr>
        <w:t> </w:t>
      </w:r>
      <w:r>
        <w:rPr/>
        <w:t>scoring</w:t>
      </w:r>
      <w:r>
        <w:rPr>
          <w:spacing w:val="2"/>
        </w:rPr>
        <w:t> </w:t>
      </w:r>
      <w:r>
        <w:rPr/>
        <w:t>and</w:t>
      </w:r>
      <w:r>
        <w:rPr>
          <w:spacing w:val="2"/>
        </w:rPr>
        <w:t> </w:t>
      </w:r>
      <w:r>
        <w:rPr/>
        <w:t>spectrophotometer</w:t>
      </w:r>
      <w:r>
        <w:rPr>
          <w:spacing w:val="2"/>
        </w:rPr>
        <w:t> </w:t>
      </w:r>
      <w:r>
        <w:rPr/>
        <w:t>use,</w:t>
      </w:r>
      <w:r>
        <w:rPr>
          <w:spacing w:val="2"/>
        </w:rPr>
        <w:t> </w:t>
      </w:r>
      <w:r>
        <w:rPr/>
        <w:t>to</w:t>
      </w:r>
      <w:r>
        <w:rPr>
          <w:spacing w:val="2"/>
        </w:rPr>
        <w:t> </w:t>
      </w:r>
      <w:r>
        <w:rPr/>
        <w:t>measure</w:t>
      </w:r>
      <w:r>
        <w:rPr>
          <w:spacing w:val="2"/>
        </w:rPr>
        <w:t> </w:t>
      </w:r>
      <w:r>
        <w:rPr/>
        <w:t>pigmentation</w:t>
      </w:r>
      <w:r>
        <w:rPr>
          <w:spacing w:val="2"/>
        </w:rPr>
        <w:t> </w:t>
      </w:r>
      <w:r>
        <w:rPr/>
        <w:t>outcomes.</w:t>
      </w:r>
      <w:r>
        <w:rPr>
          <w:spacing w:val="2"/>
        </w:rPr>
        <w:t> </w:t>
      </w:r>
      <w:r>
        <w:rPr/>
        <w:t>Additionally</w:t>
      </w:r>
      <w:r>
        <w:rPr>
          <w:spacing w:val="2"/>
        </w:rPr>
        <w:t> </w:t>
      </w:r>
      <w:r>
        <w:rPr/>
        <w:t>skin</w:t>
      </w:r>
      <w:r>
        <w:rPr>
          <w:spacing w:val="2"/>
        </w:rPr>
        <w:t> </w:t>
      </w:r>
      <w:r>
        <w:rPr/>
        <w:t>moisture,</w:t>
      </w:r>
      <w:r>
        <w:rPr>
          <w:spacing w:val="2"/>
        </w:rPr>
        <w:t> </w:t>
      </w:r>
      <w:r>
        <w:rPr/>
        <w:t>wrinkle</w:t>
      </w:r>
      <w:r>
        <w:rPr>
          <w:spacing w:val="1"/>
        </w:rPr>
        <w:t> </w:t>
      </w:r>
      <w:r>
        <w:rPr/>
        <w:t>definition, skin smoothness and firmness could be quantified via several specialist sensors or devices, manufactured for</w:t>
      </w:r>
      <w:r>
        <w:rPr>
          <w:spacing w:val="1"/>
        </w:rPr>
        <w:t> </w:t>
      </w:r>
      <w:r>
        <w:rPr/>
        <w:t>theses</w:t>
      </w:r>
      <w:r>
        <w:rPr>
          <w:spacing w:val="4"/>
        </w:rPr>
        <w:t> </w:t>
      </w:r>
      <w:r>
        <w:rPr/>
        <w:t>purposes.</w:t>
      </w:r>
      <w:r>
        <w:rPr>
          <w:spacing w:val="4"/>
        </w:rPr>
        <w:t> </w:t>
      </w:r>
      <w:r>
        <w:rPr/>
        <w:t>Testing</w:t>
      </w:r>
      <w:r>
        <w:rPr>
          <w:spacing w:val="4"/>
        </w:rPr>
        <w:t> </w:t>
      </w:r>
      <w:r>
        <w:rPr/>
        <w:t>the</w:t>
      </w:r>
      <w:r>
        <w:rPr>
          <w:spacing w:val="5"/>
        </w:rPr>
        <w:t> </w:t>
      </w:r>
      <w:r>
        <w:rPr/>
        <w:t>safety</w:t>
      </w:r>
      <w:r>
        <w:rPr>
          <w:spacing w:val="4"/>
        </w:rPr>
        <w:t> </w:t>
      </w:r>
      <w:r>
        <w:rPr/>
        <w:t>of</w:t>
      </w:r>
      <w:r>
        <w:rPr>
          <w:spacing w:val="4"/>
        </w:rPr>
        <w:t> </w:t>
      </w:r>
      <w:r>
        <w:rPr/>
        <w:t>this</w:t>
      </w:r>
      <w:r>
        <w:rPr>
          <w:spacing w:val="4"/>
        </w:rPr>
        <w:t> </w:t>
      </w:r>
      <w:r>
        <w:rPr/>
        <w:t>multi-nutrient</w:t>
      </w:r>
      <w:r>
        <w:rPr>
          <w:spacing w:val="5"/>
        </w:rPr>
        <w:t> </w:t>
      </w:r>
      <w:r>
        <w:rPr/>
        <w:t>infusion</w:t>
      </w:r>
      <w:r>
        <w:rPr>
          <w:spacing w:val="4"/>
        </w:rPr>
        <w:t> </w:t>
      </w:r>
      <w:r>
        <w:rPr/>
        <w:t>by</w:t>
      </w:r>
      <w:r>
        <w:rPr>
          <w:spacing w:val="4"/>
        </w:rPr>
        <w:t> </w:t>
      </w:r>
      <w:r>
        <w:rPr/>
        <w:t>monitoring</w:t>
      </w:r>
      <w:r>
        <w:rPr>
          <w:spacing w:val="4"/>
        </w:rPr>
        <w:t> </w:t>
      </w:r>
      <w:r>
        <w:rPr/>
        <w:t>renal</w:t>
      </w:r>
      <w:r>
        <w:rPr>
          <w:spacing w:val="5"/>
        </w:rPr>
        <w:t> </w:t>
      </w:r>
      <w:r>
        <w:rPr/>
        <w:t>and</w:t>
      </w:r>
      <w:r>
        <w:rPr>
          <w:spacing w:val="4"/>
        </w:rPr>
        <w:t> </w:t>
      </w:r>
      <w:r>
        <w:rPr/>
        <w:t>liver</w:t>
      </w:r>
      <w:r>
        <w:rPr>
          <w:spacing w:val="4"/>
        </w:rPr>
        <w:t> </w:t>
      </w:r>
      <w:r>
        <w:rPr/>
        <w:t>function</w:t>
      </w:r>
      <w:r>
        <w:rPr>
          <w:spacing w:val="4"/>
        </w:rPr>
        <w:t> </w:t>
      </w:r>
      <w:r>
        <w:rPr/>
        <w:t>throughout</w:t>
      </w:r>
      <w:r>
        <w:rPr>
          <w:spacing w:val="5"/>
        </w:rPr>
        <w:t> </w:t>
      </w:r>
      <w:r>
        <w:rPr/>
        <w:t>the</w:t>
      </w:r>
      <w:r>
        <w:rPr>
          <w:spacing w:val="1"/>
        </w:rPr>
        <w:t> </w:t>
      </w:r>
      <w:r>
        <w:rPr/>
        <w:t>experiment</w:t>
      </w:r>
      <w:r>
        <w:rPr>
          <w:spacing w:val="-4"/>
        </w:rPr>
        <w:t> </w:t>
      </w:r>
      <w:r>
        <w:rPr/>
        <w:t>would</w:t>
      </w:r>
      <w:r>
        <w:rPr>
          <w:spacing w:val="-3"/>
        </w:rPr>
        <w:t> </w:t>
      </w:r>
      <w:r>
        <w:rPr/>
        <w:t>also</w:t>
      </w:r>
      <w:r>
        <w:rPr>
          <w:spacing w:val="-4"/>
        </w:rPr>
        <w:t> </w:t>
      </w:r>
      <w:r>
        <w:rPr/>
        <w:t>be</w:t>
      </w:r>
      <w:r>
        <w:rPr>
          <w:spacing w:val="-3"/>
        </w:rPr>
        <w:t> </w:t>
      </w:r>
      <w:r>
        <w:rPr/>
        <w:t>beneficial</w:t>
      </w:r>
      <w:r>
        <w:rPr>
          <w:spacing w:val="-3"/>
        </w:rPr>
        <w:t> </w:t>
      </w:r>
      <w:r>
        <w:rPr/>
        <w:t>when</w:t>
      </w:r>
      <w:r>
        <w:rPr>
          <w:spacing w:val="-4"/>
        </w:rPr>
        <w:t> </w:t>
      </w:r>
      <w:r>
        <w:rPr/>
        <w:t>intravenous</w:t>
      </w:r>
      <w:r>
        <w:rPr>
          <w:spacing w:val="-3"/>
        </w:rPr>
        <w:t> </w:t>
      </w:r>
      <w:r>
        <w:rPr/>
        <w:t>glutathione</w:t>
      </w:r>
      <w:r>
        <w:rPr>
          <w:spacing w:val="-3"/>
        </w:rPr>
        <w:t> </w:t>
      </w:r>
      <w:r>
        <w:rPr/>
        <w:t>is</w:t>
      </w:r>
      <w:r>
        <w:rPr>
          <w:spacing w:val="-4"/>
        </w:rPr>
        <w:t> </w:t>
      </w:r>
      <w:r>
        <w:rPr/>
        <w:t>used.</w:t>
      </w:r>
      <w:r>
        <w:rPr>
          <w:spacing w:val="-3"/>
        </w:rPr>
        <w:t> </w:t>
      </w:r>
      <w:r>
        <w:rPr/>
        <w:t>Comparing</w:t>
      </w:r>
      <w:r>
        <w:rPr>
          <w:spacing w:val="-3"/>
        </w:rPr>
        <w:t> </w:t>
      </w:r>
      <w:r>
        <w:rPr/>
        <w:t>these</w:t>
      </w:r>
      <w:r>
        <w:rPr>
          <w:spacing w:val="-4"/>
        </w:rPr>
        <w:t> </w:t>
      </w:r>
      <w:r>
        <w:rPr/>
        <w:t>interventions</w:t>
      </w:r>
      <w:r>
        <w:rPr>
          <w:spacing w:val="-3"/>
        </w:rPr>
        <w:t> </w:t>
      </w:r>
      <w:r>
        <w:rPr/>
        <w:t>with</w:t>
      </w:r>
      <w:r>
        <w:rPr>
          <w:spacing w:val="-4"/>
        </w:rPr>
        <w:t> </w:t>
      </w:r>
      <w:r>
        <w:rPr/>
        <w:t>placebos</w:t>
      </w:r>
      <w:r>
        <w:rPr>
          <w:spacing w:val="-3"/>
        </w:rPr>
        <w:t> </w:t>
      </w:r>
      <w:r>
        <w:rPr/>
        <w:t>will</w:t>
      </w:r>
      <w:r>
        <w:rPr>
          <w:spacing w:val="-45"/>
        </w:rPr>
        <w:t> </w:t>
      </w:r>
      <w:r>
        <w:rPr/>
        <w:t>also</w:t>
      </w:r>
      <w:r>
        <w:rPr>
          <w:spacing w:val="5"/>
        </w:rPr>
        <w:t> </w:t>
      </w:r>
      <w:r>
        <w:rPr/>
        <w:t>be</w:t>
      </w:r>
      <w:r>
        <w:rPr>
          <w:spacing w:val="5"/>
        </w:rPr>
        <w:t> </w:t>
      </w:r>
      <w:r>
        <w:rPr/>
        <w:t>beneficial</w:t>
      </w:r>
      <w:r>
        <w:rPr>
          <w:spacing w:val="5"/>
        </w:rPr>
        <w:t> </w:t>
      </w:r>
      <w:r>
        <w:rPr/>
        <w:t>to</w:t>
      </w:r>
      <w:r>
        <w:rPr>
          <w:spacing w:val="6"/>
        </w:rPr>
        <w:t> </w:t>
      </w:r>
      <w:r>
        <w:rPr/>
        <w:t>establish</w:t>
      </w:r>
      <w:r>
        <w:rPr>
          <w:spacing w:val="5"/>
        </w:rPr>
        <w:t> </w:t>
      </w:r>
      <w:r>
        <w:rPr/>
        <w:t>potential</w:t>
      </w:r>
      <w:r>
        <w:rPr>
          <w:spacing w:val="5"/>
        </w:rPr>
        <w:t> </w:t>
      </w:r>
      <w:r>
        <w:rPr/>
        <w:t>efficacy</w:t>
      </w:r>
      <w:r>
        <w:rPr>
          <w:spacing w:val="5"/>
        </w:rPr>
        <w:t> </w:t>
      </w:r>
      <w:r>
        <w:rPr/>
        <w:t>of</w:t>
      </w:r>
      <w:r>
        <w:rPr>
          <w:spacing w:val="6"/>
        </w:rPr>
        <w:t> </w:t>
      </w:r>
      <w:r>
        <w:rPr/>
        <w:t>this</w:t>
      </w:r>
      <w:r>
        <w:rPr>
          <w:spacing w:val="5"/>
        </w:rPr>
        <w:t> </w:t>
      </w:r>
      <w:r>
        <w:rPr/>
        <w:t>intervention.</w:t>
      </w:r>
    </w:p>
    <w:p>
      <w:pPr>
        <w:pStyle w:val="BodyText"/>
        <w:spacing w:before="3"/>
        <w:ind w:left="0"/>
        <w:rPr>
          <w:sz w:val="28"/>
        </w:rPr>
      </w:pPr>
    </w:p>
    <w:p>
      <w:pPr>
        <w:pStyle w:val="Heading1"/>
      </w:pPr>
      <w:r>
        <w:rPr>
          <w:color w:val="0099C1"/>
          <w:w w:val="95"/>
        </w:rPr>
        <w:t>Declaration</w:t>
      </w:r>
      <w:r>
        <w:rPr>
          <w:color w:val="0099C1"/>
          <w:spacing w:val="13"/>
          <w:w w:val="95"/>
        </w:rPr>
        <w:t> </w:t>
      </w:r>
      <w:r>
        <w:rPr>
          <w:color w:val="0099C1"/>
          <w:w w:val="95"/>
        </w:rPr>
        <w:t>of</w:t>
      </w:r>
      <w:r>
        <w:rPr>
          <w:color w:val="0099C1"/>
          <w:spacing w:val="13"/>
          <w:w w:val="95"/>
        </w:rPr>
        <w:t> </w:t>
      </w:r>
      <w:r>
        <w:rPr>
          <w:color w:val="0099C1"/>
          <w:w w:val="95"/>
        </w:rPr>
        <w:t>Conflicting</w:t>
      </w:r>
      <w:r>
        <w:rPr>
          <w:color w:val="0099C1"/>
          <w:spacing w:val="13"/>
          <w:w w:val="95"/>
        </w:rPr>
        <w:t> </w:t>
      </w:r>
      <w:r>
        <w:rPr>
          <w:color w:val="0099C1"/>
          <w:w w:val="95"/>
        </w:rPr>
        <w:t>Interests</w:t>
      </w:r>
    </w:p>
    <w:p>
      <w:pPr>
        <w:pStyle w:val="BodyText"/>
        <w:spacing w:line="283" w:lineRule="auto" w:before="132"/>
        <w:ind w:right="177"/>
      </w:pPr>
      <w:r>
        <w:rPr/>
        <w:t>REVIV</w:t>
      </w:r>
      <w:r>
        <w:rPr>
          <w:spacing w:val="-5"/>
        </w:rPr>
        <w:t> </w:t>
      </w:r>
      <w:r>
        <w:rPr/>
        <w:t>Global</w:t>
      </w:r>
      <w:r>
        <w:rPr>
          <w:spacing w:val="-5"/>
        </w:rPr>
        <w:t> </w:t>
      </w:r>
      <w:r>
        <w:rPr/>
        <w:t>Ltd</w:t>
      </w:r>
      <w:r>
        <w:rPr>
          <w:spacing w:val="-5"/>
        </w:rPr>
        <w:t> </w:t>
      </w:r>
      <w:r>
        <w:rPr/>
        <w:t>delivers</w:t>
      </w:r>
      <w:r>
        <w:rPr>
          <w:spacing w:val="-5"/>
        </w:rPr>
        <w:t> </w:t>
      </w:r>
      <w:r>
        <w:rPr/>
        <w:t>various</w:t>
      </w:r>
      <w:r>
        <w:rPr>
          <w:spacing w:val="-5"/>
        </w:rPr>
        <w:t> </w:t>
      </w:r>
      <w:r>
        <w:rPr/>
        <w:t>nutritional</w:t>
      </w:r>
      <w:r>
        <w:rPr>
          <w:spacing w:val="-5"/>
        </w:rPr>
        <w:t> </w:t>
      </w:r>
      <w:r>
        <w:rPr/>
        <w:t>intravenous</w:t>
      </w:r>
      <w:r>
        <w:rPr>
          <w:spacing w:val="-5"/>
        </w:rPr>
        <w:t> </w:t>
      </w:r>
      <w:r>
        <w:rPr/>
        <w:t>infusions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offers</w:t>
      </w:r>
      <w:r>
        <w:rPr>
          <w:spacing w:val="-5"/>
        </w:rPr>
        <w:t> </w:t>
      </w:r>
      <w:r>
        <w:rPr/>
        <w:t>genetic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blood</w:t>
      </w:r>
      <w:r>
        <w:rPr>
          <w:spacing w:val="-5"/>
        </w:rPr>
        <w:t> </w:t>
      </w:r>
      <w:r>
        <w:rPr/>
        <w:t>diagnostic</w:t>
      </w:r>
      <w:r>
        <w:rPr>
          <w:spacing w:val="-5"/>
        </w:rPr>
        <w:t> </w:t>
      </w:r>
      <w:r>
        <w:rPr/>
        <w:t>testing.</w:t>
      </w:r>
      <w:r>
        <w:rPr>
          <w:spacing w:val="39"/>
        </w:rPr>
        <w:t> </w:t>
      </w:r>
      <w:r>
        <w:rPr/>
        <w:t>The</w:t>
      </w:r>
      <w:r>
        <w:rPr>
          <w:spacing w:val="-45"/>
        </w:rPr>
        <w:t> </w:t>
      </w:r>
      <w:r>
        <w:rPr/>
        <w:t>author</w:t>
      </w:r>
      <w:r>
        <w:rPr>
          <w:spacing w:val="3"/>
        </w:rPr>
        <w:t> </w:t>
      </w:r>
      <w:r>
        <w:rPr/>
        <w:t>is</w:t>
      </w:r>
      <w:r>
        <w:rPr>
          <w:spacing w:val="4"/>
        </w:rPr>
        <w:t> </w:t>
      </w:r>
      <w:r>
        <w:rPr/>
        <w:t>fully</w:t>
      </w:r>
      <w:r>
        <w:rPr>
          <w:spacing w:val="4"/>
        </w:rPr>
        <w:t> </w:t>
      </w:r>
      <w:r>
        <w:rPr/>
        <w:t>employed</w:t>
      </w:r>
      <w:r>
        <w:rPr>
          <w:spacing w:val="3"/>
        </w:rPr>
        <w:t> </w:t>
      </w:r>
      <w:r>
        <w:rPr/>
        <w:t>by</w:t>
      </w:r>
      <w:r>
        <w:rPr>
          <w:spacing w:val="4"/>
        </w:rPr>
        <w:t> </w:t>
      </w:r>
      <w:r>
        <w:rPr/>
        <w:t>REVIV</w:t>
      </w:r>
      <w:r>
        <w:rPr>
          <w:spacing w:val="4"/>
        </w:rPr>
        <w:t> </w:t>
      </w:r>
      <w:r>
        <w:rPr/>
        <w:t>Global</w:t>
      </w:r>
      <w:r>
        <w:rPr>
          <w:spacing w:val="4"/>
        </w:rPr>
        <w:t> </w:t>
      </w:r>
      <w:r>
        <w:rPr/>
        <w:t>Ltd</w:t>
      </w:r>
      <w:r>
        <w:rPr>
          <w:spacing w:val="3"/>
        </w:rPr>
        <w:t> </w:t>
      </w:r>
      <w:r>
        <w:rPr/>
        <w:t>and</w:t>
      </w:r>
      <w:r>
        <w:rPr>
          <w:spacing w:val="4"/>
        </w:rPr>
        <w:t> </w:t>
      </w:r>
      <w:r>
        <w:rPr/>
        <w:t>holds</w:t>
      </w:r>
      <w:r>
        <w:rPr>
          <w:spacing w:val="4"/>
        </w:rPr>
        <w:t> </w:t>
      </w:r>
      <w:r>
        <w:rPr/>
        <w:t>the</w:t>
      </w:r>
      <w:r>
        <w:rPr>
          <w:spacing w:val="4"/>
        </w:rPr>
        <w:t> </w:t>
      </w:r>
      <w:r>
        <w:rPr/>
        <w:t>post</w:t>
      </w:r>
      <w:r>
        <w:rPr>
          <w:spacing w:val="3"/>
        </w:rPr>
        <w:t> </w:t>
      </w:r>
      <w:r>
        <w:rPr/>
        <w:t>of</w:t>
      </w:r>
      <w:r>
        <w:rPr>
          <w:spacing w:val="4"/>
        </w:rPr>
        <w:t> </w:t>
      </w:r>
      <w:r>
        <w:rPr/>
        <w:t>Head</w:t>
      </w:r>
      <w:r>
        <w:rPr>
          <w:spacing w:val="4"/>
        </w:rPr>
        <w:t> </w:t>
      </w:r>
      <w:r>
        <w:rPr/>
        <w:t>of</w:t>
      </w:r>
      <w:r>
        <w:rPr>
          <w:spacing w:val="3"/>
        </w:rPr>
        <w:t> </w:t>
      </w:r>
      <w:r>
        <w:rPr/>
        <w:t>Life</w:t>
      </w:r>
      <w:r>
        <w:rPr>
          <w:spacing w:val="4"/>
        </w:rPr>
        <w:t> </w:t>
      </w:r>
      <w:r>
        <w:rPr/>
        <w:t>Science</w:t>
      </w:r>
      <w:r>
        <w:rPr>
          <w:spacing w:val="4"/>
        </w:rPr>
        <w:t> </w:t>
      </w:r>
      <w:r>
        <w:rPr/>
        <w:t>&amp;</w:t>
      </w:r>
      <w:r>
        <w:rPr>
          <w:spacing w:val="4"/>
        </w:rPr>
        <w:t> </w:t>
      </w:r>
      <w:r>
        <w:rPr/>
        <w:t>Genetics.</w:t>
      </w:r>
    </w:p>
    <w:p>
      <w:pPr>
        <w:pStyle w:val="BodyText"/>
        <w:spacing w:before="113"/>
      </w:pPr>
      <w:r>
        <w:rPr/>
        <w:t>Full</w:t>
      </w:r>
      <w:r>
        <w:rPr>
          <w:spacing w:val="-8"/>
        </w:rPr>
        <w:t> </w:t>
      </w:r>
      <w:r>
        <w:rPr/>
        <w:t>consent</w:t>
      </w:r>
      <w:r>
        <w:rPr>
          <w:spacing w:val="-8"/>
        </w:rPr>
        <w:t> </w:t>
      </w:r>
      <w:r>
        <w:rPr/>
        <w:t>was</w:t>
      </w:r>
      <w:r>
        <w:rPr>
          <w:spacing w:val="-7"/>
        </w:rPr>
        <w:t> </w:t>
      </w:r>
      <w:r>
        <w:rPr/>
        <w:t>received</w:t>
      </w:r>
      <w:r>
        <w:rPr>
          <w:spacing w:val="-8"/>
        </w:rPr>
        <w:t> </w:t>
      </w:r>
      <w:r>
        <w:rPr/>
        <w:t>from</w:t>
      </w:r>
      <w:r>
        <w:rPr>
          <w:spacing w:val="-8"/>
        </w:rPr>
        <w:t> </w:t>
      </w:r>
      <w:r>
        <w:rPr/>
        <w:t>the</w:t>
      </w:r>
      <w:r>
        <w:rPr>
          <w:spacing w:val="-7"/>
        </w:rPr>
        <w:t> </w:t>
      </w:r>
      <w:r>
        <w:rPr/>
        <w:t>case</w:t>
      </w:r>
      <w:r>
        <w:rPr>
          <w:spacing w:val="-8"/>
        </w:rPr>
        <w:t> </w:t>
      </w:r>
      <w:r>
        <w:rPr/>
        <w:t>to</w:t>
      </w:r>
      <w:r>
        <w:rPr>
          <w:spacing w:val="-8"/>
        </w:rPr>
        <w:t> </w:t>
      </w:r>
      <w:r>
        <w:rPr/>
        <w:t>discuss</w:t>
      </w:r>
      <w:r>
        <w:rPr>
          <w:spacing w:val="-7"/>
        </w:rPr>
        <w:t> </w:t>
      </w:r>
      <w:r>
        <w:rPr/>
        <w:t>this</w:t>
      </w:r>
      <w:r>
        <w:rPr>
          <w:spacing w:val="-8"/>
        </w:rPr>
        <w:t> </w:t>
      </w:r>
      <w:r>
        <w:rPr/>
        <w:t>case</w:t>
      </w:r>
      <w:r>
        <w:rPr>
          <w:spacing w:val="-8"/>
        </w:rPr>
        <w:t> </w:t>
      </w:r>
      <w:r>
        <w:rPr/>
        <w:t>study.</w:t>
      </w:r>
    </w:p>
    <w:p>
      <w:pPr>
        <w:pStyle w:val="BodyText"/>
        <w:spacing w:before="7"/>
        <w:ind w:left="0"/>
        <w:rPr>
          <w:sz w:val="31"/>
        </w:rPr>
      </w:pPr>
    </w:p>
    <w:p>
      <w:pPr>
        <w:pStyle w:val="Heading1"/>
      </w:pPr>
      <w:r>
        <w:rPr>
          <w:color w:val="0099C1"/>
        </w:rPr>
        <w:t>Funding</w:t>
      </w:r>
    </w:p>
    <w:p>
      <w:pPr>
        <w:pStyle w:val="BodyText"/>
        <w:spacing w:before="133"/>
      </w:pPr>
      <w:r>
        <w:rPr/>
        <w:t>The</w:t>
      </w:r>
      <w:r>
        <w:rPr>
          <w:spacing w:val="4"/>
        </w:rPr>
        <w:t> </w:t>
      </w:r>
      <w:r>
        <w:rPr/>
        <w:t>authors</w:t>
      </w:r>
      <w:r>
        <w:rPr>
          <w:spacing w:val="4"/>
        </w:rPr>
        <w:t> </w:t>
      </w:r>
      <w:r>
        <w:rPr/>
        <w:t>received</w:t>
      </w:r>
      <w:r>
        <w:rPr>
          <w:spacing w:val="4"/>
        </w:rPr>
        <w:t> </w:t>
      </w:r>
      <w:r>
        <w:rPr/>
        <w:t>no</w:t>
      </w:r>
      <w:r>
        <w:rPr>
          <w:spacing w:val="4"/>
        </w:rPr>
        <w:t> </w:t>
      </w:r>
      <w:r>
        <w:rPr/>
        <w:t>financial</w:t>
      </w:r>
      <w:r>
        <w:rPr>
          <w:spacing w:val="4"/>
        </w:rPr>
        <w:t> </w:t>
      </w:r>
      <w:r>
        <w:rPr/>
        <w:t>support</w:t>
      </w:r>
      <w:r>
        <w:rPr>
          <w:spacing w:val="4"/>
        </w:rPr>
        <w:t> </w:t>
      </w:r>
      <w:r>
        <w:rPr/>
        <w:t>for</w:t>
      </w:r>
      <w:r>
        <w:rPr>
          <w:spacing w:val="4"/>
        </w:rPr>
        <w:t> </w:t>
      </w:r>
      <w:r>
        <w:rPr/>
        <w:t>the</w:t>
      </w:r>
      <w:r>
        <w:rPr>
          <w:spacing w:val="4"/>
        </w:rPr>
        <w:t> </w:t>
      </w:r>
      <w:r>
        <w:rPr/>
        <w:t>research,</w:t>
      </w:r>
      <w:r>
        <w:rPr>
          <w:spacing w:val="4"/>
        </w:rPr>
        <w:t> </w:t>
      </w:r>
      <w:r>
        <w:rPr/>
        <w:t>authorship,</w:t>
      </w:r>
      <w:r>
        <w:rPr>
          <w:spacing w:val="4"/>
        </w:rPr>
        <w:t> </w:t>
      </w:r>
      <w:r>
        <w:rPr/>
        <w:t>and</w:t>
      </w:r>
      <w:r>
        <w:rPr>
          <w:spacing w:val="4"/>
        </w:rPr>
        <w:t> </w:t>
      </w:r>
      <w:r>
        <w:rPr/>
        <w:t>or</w:t>
      </w:r>
      <w:r>
        <w:rPr>
          <w:spacing w:val="5"/>
        </w:rPr>
        <w:t> </w:t>
      </w:r>
      <w:r>
        <w:rPr/>
        <w:t>publication</w:t>
      </w:r>
      <w:r>
        <w:rPr>
          <w:spacing w:val="4"/>
        </w:rPr>
        <w:t> </w:t>
      </w:r>
      <w:r>
        <w:rPr/>
        <w:t>of</w:t>
      </w:r>
      <w:r>
        <w:rPr>
          <w:spacing w:val="4"/>
        </w:rPr>
        <w:t> </w:t>
      </w:r>
      <w:r>
        <w:rPr/>
        <w:t>this</w:t>
      </w:r>
      <w:r>
        <w:rPr>
          <w:spacing w:val="4"/>
        </w:rPr>
        <w:t> </w:t>
      </w:r>
      <w:r>
        <w:rPr/>
        <w:t>article.</w:t>
      </w:r>
    </w:p>
    <w:p>
      <w:pPr>
        <w:pStyle w:val="BodyText"/>
        <w:spacing w:before="7"/>
        <w:ind w:left="0"/>
        <w:rPr>
          <w:sz w:val="31"/>
        </w:rPr>
      </w:pPr>
    </w:p>
    <w:p>
      <w:pPr>
        <w:pStyle w:val="Heading1"/>
      </w:pPr>
      <w:r>
        <w:rPr>
          <w:color w:val="0099C1"/>
        </w:rPr>
        <w:t>References</w:t>
      </w:r>
    </w:p>
    <w:p>
      <w:pPr>
        <w:pStyle w:val="ListParagraph"/>
        <w:numPr>
          <w:ilvl w:val="0"/>
          <w:numId w:val="1"/>
        </w:numPr>
        <w:tabs>
          <w:tab w:pos="328" w:val="left" w:leader="none"/>
        </w:tabs>
        <w:spacing w:line="283" w:lineRule="auto" w:before="133" w:after="0"/>
        <w:ind w:left="100" w:right="393" w:firstLine="0"/>
        <w:jc w:val="left"/>
        <w:rPr>
          <w:sz w:val="18"/>
        </w:rPr>
      </w:pPr>
      <w:r>
        <w:rPr>
          <w:sz w:val="18"/>
        </w:rPr>
        <w:t>Lu, Yaoying, Kathryn F. Tonissen, and Giovanna Di Trapani. ‘Modulating Skin Colour: Role of the Thioredoxin and</w:t>
      </w:r>
      <w:r>
        <w:rPr>
          <w:spacing w:val="1"/>
          <w:sz w:val="18"/>
        </w:rPr>
        <w:t> </w:t>
      </w:r>
      <w:r>
        <w:rPr>
          <w:w w:val="95"/>
          <w:sz w:val="18"/>
        </w:rPr>
        <w:t>Glutathione</w:t>
      </w:r>
      <w:r>
        <w:rPr>
          <w:spacing w:val="12"/>
          <w:w w:val="95"/>
          <w:sz w:val="18"/>
        </w:rPr>
        <w:t> </w:t>
      </w:r>
      <w:r>
        <w:rPr>
          <w:w w:val="95"/>
          <w:sz w:val="18"/>
        </w:rPr>
        <w:t>Systems</w:t>
      </w:r>
      <w:r>
        <w:rPr>
          <w:spacing w:val="13"/>
          <w:w w:val="95"/>
          <w:sz w:val="18"/>
        </w:rPr>
        <w:t> </w:t>
      </w:r>
      <w:r>
        <w:rPr>
          <w:w w:val="95"/>
          <w:sz w:val="18"/>
        </w:rPr>
        <w:t>in</w:t>
      </w:r>
      <w:r>
        <w:rPr>
          <w:spacing w:val="13"/>
          <w:w w:val="95"/>
          <w:sz w:val="18"/>
        </w:rPr>
        <w:t> </w:t>
      </w:r>
      <w:r>
        <w:rPr>
          <w:w w:val="95"/>
          <w:sz w:val="18"/>
        </w:rPr>
        <w:t>Regulating</w:t>
      </w:r>
      <w:r>
        <w:rPr>
          <w:spacing w:val="13"/>
          <w:w w:val="95"/>
          <w:sz w:val="18"/>
        </w:rPr>
        <w:t> </w:t>
      </w:r>
      <w:r>
        <w:rPr>
          <w:w w:val="95"/>
          <w:sz w:val="18"/>
        </w:rPr>
        <w:t>Melanogenesis’.</w:t>
      </w:r>
      <w:r>
        <w:rPr>
          <w:spacing w:val="12"/>
          <w:w w:val="95"/>
          <w:sz w:val="18"/>
        </w:rPr>
        <w:t> </w:t>
      </w:r>
      <w:r>
        <w:rPr>
          <w:w w:val="95"/>
          <w:sz w:val="18"/>
        </w:rPr>
        <w:t>Bioscience</w:t>
      </w:r>
      <w:r>
        <w:rPr>
          <w:spacing w:val="13"/>
          <w:w w:val="95"/>
          <w:sz w:val="18"/>
        </w:rPr>
        <w:t> </w:t>
      </w:r>
      <w:r>
        <w:rPr>
          <w:w w:val="95"/>
          <w:sz w:val="18"/>
        </w:rPr>
        <w:t>Reports</w:t>
      </w:r>
      <w:r>
        <w:rPr>
          <w:spacing w:val="13"/>
          <w:w w:val="95"/>
          <w:sz w:val="18"/>
        </w:rPr>
        <w:t> </w:t>
      </w:r>
      <w:r>
        <w:rPr>
          <w:w w:val="95"/>
          <w:sz w:val="18"/>
        </w:rPr>
        <w:t>41,</w:t>
      </w:r>
      <w:r>
        <w:rPr>
          <w:spacing w:val="13"/>
          <w:w w:val="95"/>
          <w:sz w:val="18"/>
        </w:rPr>
        <w:t> </w:t>
      </w:r>
      <w:r>
        <w:rPr>
          <w:w w:val="95"/>
          <w:sz w:val="18"/>
        </w:rPr>
        <w:t>no.</w:t>
      </w:r>
      <w:r>
        <w:rPr>
          <w:spacing w:val="13"/>
          <w:w w:val="95"/>
          <w:sz w:val="18"/>
        </w:rPr>
        <w:t> </w:t>
      </w:r>
      <w:r>
        <w:rPr>
          <w:w w:val="95"/>
          <w:sz w:val="18"/>
        </w:rPr>
        <w:t>5</w:t>
      </w:r>
      <w:r>
        <w:rPr>
          <w:spacing w:val="12"/>
          <w:w w:val="95"/>
          <w:sz w:val="18"/>
        </w:rPr>
        <w:t> </w:t>
      </w:r>
      <w:r>
        <w:rPr>
          <w:w w:val="95"/>
          <w:sz w:val="18"/>
        </w:rPr>
        <w:t>(28</w:t>
      </w:r>
      <w:r>
        <w:rPr>
          <w:spacing w:val="13"/>
          <w:w w:val="95"/>
          <w:sz w:val="18"/>
        </w:rPr>
        <w:t> </w:t>
      </w:r>
      <w:r>
        <w:rPr>
          <w:w w:val="95"/>
          <w:sz w:val="18"/>
        </w:rPr>
        <w:t>May</w:t>
      </w:r>
      <w:r>
        <w:rPr>
          <w:spacing w:val="13"/>
          <w:w w:val="95"/>
          <w:sz w:val="18"/>
        </w:rPr>
        <w:t> </w:t>
      </w:r>
      <w:r>
        <w:rPr>
          <w:w w:val="95"/>
          <w:sz w:val="18"/>
        </w:rPr>
        <w:t>2021):</w:t>
      </w:r>
      <w:r>
        <w:rPr>
          <w:spacing w:val="13"/>
          <w:w w:val="95"/>
          <w:sz w:val="18"/>
        </w:rPr>
        <w:t> </w:t>
      </w:r>
      <w:r>
        <w:rPr>
          <w:w w:val="95"/>
          <w:sz w:val="18"/>
        </w:rPr>
        <w:t>BSR20210427.</w:t>
      </w:r>
      <w:r>
        <w:rPr>
          <w:color w:val="465692"/>
          <w:spacing w:val="13"/>
          <w:w w:val="95"/>
          <w:sz w:val="18"/>
        </w:rPr>
        <w:t> </w:t>
      </w:r>
      <w:hyperlink r:id="rId13">
        <w:r>
          <w:rPr>
            <w:color w:val="465692"/>
            <w:w w:val="95"/>
            <w:sz w:val="18"/>
            <w:u w:val="single" w:color="465692"/>
          </w:rPr>
          <w:t>https://doi.</w:t>
        </w:r>
      </w:hyperlink>
      <w:r>
        <w:rPr>
          <w:color w:val="465692"/>
          <w:spacing w:val="-43"/>
          <w:w w:val="95"/>
          <w:sz w:val="18"/>
        </w:rPr>
        <w:t> </w:t>
      </w:r>
      <w:hyperlink r:id="rId13">
        <w:r>
          <w:rPr>
            <w:color w:val="465692"/>
            <w:sz w:val="18"/>
            <w:u w:val="single" w:color="465692"/>
          </w:rPr>
          <w:t>org/10.1042/BSR20210427</w:t>
        </w:r>
      </w:hyperlink>
      <w:r>
        <w:rPr>
          <w:sz w:val="18"/>
        </w:rPr>
        <w:t>.</w:t>
      </w:r>
    </w:p>
    <w:p>
      <w:pPr>
        <w:pStyle w:val="ListParagraph"/>
        <w:numPr>
          <w:ilvl w:val="0"/>
          <w:numId w:val="1"/>
        </w:numPr>
        <w:tabs>
          <w:tab w:pos="357" w:val="left" w:leader="none"/>
        </w:tabs>
        <w:spacing w:line="283" w:lineRule="auto" w:before="112" w:after="0"/>
        <w:ind w:left="100" w:right="1157" w:firstLine="0"/>
        <w:jc w:val="left"/>
        <w:rPr>
          <w:sz w:val="18"/>
        </w:rPr>
      </w:pPr>
      <w:r>
        <w:rPr>
          <w:sz w:val="18"/>
        </w:rPr>
        <w:t>Hearing, Vincent J., and Mercedes Jiménez. ‘Mammalian Tyrosinase—The Critical Regulatory Control Point</w:t>
      </w:r>
      <w:r>
        <w:rPr>
          <w:spacing w:val="1"/>
          <w:sz w:val="18"/>
        </w:rPr>
        <w:t> </w:t>
      </w:r>
      <w:r>
        <w:rPr>
          <w:w w:val="95"/>
          <w:sz w:val="18"/>
        </w:rPr>
        <w:t>in</w:t>
      </w:r>
      <w:r>
        <w:rPr>
          <w:spacing w:val="15"/>
          <w:w w:val="95"/>
          <w:sz w:val="18"/>
        </w:rPr>
        <w:t> </w:t>
      </w:r>
      <w:r>
        <w:rPr>
          <w:w w:val="95"/>
          <w:sz w:val="18"/>
        </w:rPr>
        <w:t>Melanocyte</w:t>
      </w:r>
      <w:r>
        <w:rPr>
          <w:spacing w:val="15"/>
          <w:w w:val="95"/>
          <w:sz w:val="18"/>
        </w:rPr>
        <w:t> </w:t>
      </w:r>
      <w:r>
        <w:rPr>
          <w:w w:val="95"/>
          <w:sz w:val="18"/>
        </w:rPr>
        <w:t>Pigmentation’.</w:t>
      </w:r>
      <w:r>
        <w:rPr>
          <w:spacing w:val="15"/>
          <w:w w:val="95"/>
          <w:sz w:val="18"/>
        </w:rPr>
        <w:t> </w:t>
      </w:r>
      <w:r>
        <w:rPr>
          <w:w w:val="95"/>
          <w:sz w:val="18"/>
        </w:rPr>
        <w:t>International</w:t>
      </w:r>
      <w:r>
        <w:rPr>
          <w:spacing w:val="15"/>
          <w:w w:val="95"/>
          <w:sz w:val="18"/>
        </w:rPr>
        <w:t> </w:t>
      </w:r>
      <w:r>
        <w:rPr>
          <w:w w:val="95"/>
          <w:sz w:val="18"/>
        </w:rPr>
        <w:t>Journal</w:t>
      </w:r>
      <w:r>
        <w:rPr>
          <w:spacing w:val="15"/>
          <w:w w:val="95"/>
          <w:sz w:val="18"/>
        </w:rPr>
        <w:t> </w:t>
      </w:r>
      <w:r>
        <w:rPr>
          <w:w w:val="95"/>
          <w:sz w:val="18"/>
        </w:rPr>
        <w:t>of</w:t>
      </w:r>
      <w:r>
        <w:rPr>
          <w:spacing w:val="15"/>
          <w:w w:val="95"/>
          <w:sz w:val="18"/>
        </w:rPr>
        <w:t> </w:t>
      </w:r>
      <w:r>
        <w:rPr>
          <w:w w:val="95"/>
          <w:sz w:val="18"/>
        </w:rPr>
        <w:t>Biochemistry</w:t>
      </w:r>
      <w:r>
        <w:rPr>
          <w:spacing w:val="15"/>
          <w:w w:val="95"/>
          <w:sz w:val="18"/>
        </w:rPr>
        <w:t> </w:t>
      </w:r>
      <w:r>
        <w:rPr>
          <w:w w:val="95"/>
          <w:sz w:val="18"/>
        </w:rPr>
        <w:t>19,</w:t>
      </w:r>
      <w:r>
        <w:rPr>
          <w:spacing w:val="15"/>
          <w:w w:val="95"/>
          <w:sz w:val="18"/>
        </w:rPr>
        <w:t> </w:t>
      </w:r>
      <w:r>
        <w:rPr>
          <w:w w:val="95"/>
          <w:sz w:val="18"/>
        </w:rPr>
        <w:t>no.</w:t>
      </w:r>
      <w:r>
        <w:rPr>
          <w:spacing w:val="15"/>
          <w:w w:val="95"/>
          <w:sz w:val="18"/>
        </w:rPr>
        <w:t> </w:t>
      </w:r>
      <w:r>
        <w:rPr>
          <w:w w:val="95"/>
          <w:sz w:val="18"/>
        </w:rPr>
        <w:t>12</w:t>
      </w:r>
      <w:r>
        <w:rPr>
          <w:spacing w:val="16"/>
          <w:w w:val="95"/>
          <w:sz w:val="18"/>
        </w:rPr>
        <w:t> </w:t>
      </w:r>
      <w:r>
        <w:rPr>
          <w:w w:val="95"/>
          <w:sz w:val="18"/>
        </w:rPr>
        <w:t>(January</w:t>
      </w:r>
      <w:r>
        <w:rPr>
          <w:spacing w:val="15"/>
          <w:w w:val="95"/>
          <w:sz w:val="18"/>
        </w:rPr>
        <w:t> </w:t>
      </w:r>
      <w:r>
        <w:rPr>
          <w:w w:val="95"/>
          <w:sz w:val="18"/>
        </w:rPr>
        <w:t>1987):</w:t>
      </w:r>
      <w:r>
        <w:rPr>
          <w:spacing w:val="15"/>
          <w:w w:val="95"/>
          <w:sz w:val="18"/>
        </w:rPr>
        <w:t> </w:t>
      </w:r>
      <w:r>
        <w:rPr>
          <w:w w:val="95"/>
          <w:sz w:val="18"/>
        </w:rPr>
        <w:t>1141–47.</w:t>
      </w:r>
      <w:r>
        <w:rPr>
          <w:color w:val="465692"/>
          <w:spacing w:val="15"/>
          <w:w w:val="95"/>
          <w:sz w:val="18"/>
        </w:rPr>
        <w:t> </w:t>
      </w:r>
      <w:hyperlink r:id="rId14">
        <w:r>
          <w:rPr>
            <w:color w:val="465692"/>
            <w:w w:val="95"/>
            <w:sz w:val="18"/>
            <w:u w:val="single" w:color="465692"/>
          </w:rPr>
          <w:t>https://doi.</w:t>
        </w:r>
      </w:hyperlink>
      <w:r>
        <w:rPr>
          <w:color w:val="465692"/>
          <w:spacing w:val="-43"/>
          <w:w w:val="95"/>
          <w:sz w:val="18"/>
        </w:rPr>
        <w:t> </w:t>
      </w:r>
      <w:hyperlink r:id="rId14">
        <w:r>
          <w:rPr>
            <w:color w:val="465692"/>
            <w:sz w:val="18"/>
            <w:u w:val="single" w:color="465692"/>
          </w:rPr>
          <w:t>org/10.1016/0020-711X(87)90095-4</w:t>
        </w:r>
      </w:hyperlink>
      <w:r>
        <w:rPr>
          <w:sz w:val="18"/>
        </w:rPr>
        <w:t>.</w:t>
      </w:r>
    </w:p>
    <w:p>
      <w:pPr>
        <w:pStyle w:val="ListParagraph"/>
        <w:numPr>
          <w:ilvl w:val="0"/>
          <w:numId w:val="1"/>
        </w:numPr>
        <w:tabs>
          <w:tab w:pos="360" w:val="left" w:leader="none"/>
        </w:tabs>
        <w:spacing w:line="283" w:lineRule="auto" w:before="112" w:after="0"/>
        <w:ind w:left="100" w:right="246" w:firstLine="0"/>
        <w:jc w:val="left"/>
        <w:rPr>
          <w:sz w:val="18"/>
        </w:rPr>
      </w:pPr>
      <w:r>
        <w:rPr>
          <w:sz w:val="18"/>
        </w:rPr>
        <w:t>Handel</w:t>
      </w:r>
      <w:r>
        <w:rPr>
          <w:spacing w:val="-6"/>
          <w:sz w:val="18"/>
        </w:rPr>
        <w:t> </w:t>
      </w:r>
      <w:r>
        <w:rPr>
          <w:sz w:val="18"/>
        </w:rPr>
        <w:t>AC,</w:t>
      </w:r>
      <w:r>
        <w:rPr>
          <w:spacing w:val="-5"/>
          <w:sz w:val="18"/>
        </w:rPr>
        <w:t> </w:t>
      </w:r>
      <w:r>
        <w:rPr>
          <w:sz w:val="18"/>
        </w:rPr>
        <w:t>Miot</w:t>
      </w:r>
      <w:r>
        <w:rPr>
          <w:spacing w:val="-5"/>
          <w:sz w:val="18"/>
        </w:rPr>
        <w:t> </w:t>
      </w:r>
      <w:r>
        <w:rPr>
          <w:sz w:val="18"/>
        </w:rPr>
        <w:t>LDB,</w:t>
      </w:r>
      <w:r>
        <w:rPr>
          <w:spacing w:val="-6"/>
          <w:sz w:val="18"/>
        </w:rPr>
        <w:t> </w:t>
      </w:r>
      <w:r>
        <w:rPr>
          <w:sz w:val="18"/>
        </w:rPr>
        <w:t>Miot</w:t>
      </w:r>
      <w:r>
        <w:rPr>
          <w:spacing w:val="-5"/>
          <w:sz w:val="18"/>
        </w:rPr>
        <w:t> </w:t>
      </w:r>
      <w:r>
        <w:rPr>
          <w:sz w:val="18"/>
        </w:rPr>
        <w:t>HA.</w:t>
      </w:r>
      <w:r>
        <w:rPr>
          <w:spacing w:val="-5"/>
          <w:sz w:val="18"/>
        </w:rPr>
        <w:t> </w:t>
      </w:r>
      <w:r>
        <w:rPr>
          <w:sz w:val="18"/>
        </w:rPr>
        <w:t>Melasma:</w:t>
      </w:r>
      <w:r>
        <w:rPr>
          <w:spacing w:val="-6"/>
          <w:sz w:val="18"/>
        </w:rPr>
        <w:t> </w:t>
      </w:r>
      <w:r>
        <w:rPr>
          <w:sz w:val="18"/>
        </w:rPr>
        <w:t>a</w:t>
      </w:r>
      <w:r>
        <w:rPr>
          <w:spacing w:val="-5"/>
          <w:sz w:val="18"/>
        </w:rPr>
        <w:t> </w:t>
      </w:r>
      <w:r>
        <w:rPr>
          <w:sz w:val="18"/>
        </w:rPr>
        <w:t>clinical</w:t>
      </w:r>
      <w:r>
        <w:rPr>
          <w:spacing w:val="-5"/>
          <w:sz w:val="18"/>
        </w:rPr>
        <w:t> </w:t>
      </w:r>
      <w:r>
        <w:rPr>
          <w:sz w:val="18"/>
        </w:rPr>
        <w:t>and</w:t>
      </w:r>
      <w:r>
        <w:rPr>
          <w:spacing w:val="-6"/>
          <w:sz w:val="18"/>
        </w:rPr>
        <w:t> </w:t>
      </w:r>
      <w:r>
        <w:rPr>
          <w:sz w:val="18"/>
        </w:rPr>
        <w:t>epidemiological</w:t>
      </w:r>
      <w:r>
        <w:rPr>
          <w:spacing w:val="-5"/>
          <w:sz w:val="18"/>
        </w:rPr>
        <w:t> </w:t>
      </w:r>
      <w:r>
        <w:rPr>
          <w:sz w:val="18"/>
        </w:rPr>
        <w:t>review.</w:t>
      </w:r>
      <w:r>
        <w:rPr>
          <w:spacing w:val="-5"/>
          <w:sz w:val="18"/>
        </w:rPr>
        <w:t> </w:t>
      </w:r>
      <w:r>
        <w:rPr>
          <w:sz w:val="18"/>
        </w:rPr>
        <w:t>An</w:t>
      </w:r>
      <w:r>
        <w:rPr>
          <w:spacing w:val="-6"/>
          <w:sz w:val="18"/>
        </w:rPr>
        <w:t> </w:t>
      </w:r>
      <w:r>
        <w:rPr>
          <w:sz w:val="18"/>
        </w:rPr>
        <w:t>Bras</w:t>
      </w:r>
      <w:r>
        <w:rPr>
          <w:spacing w:val="-5"/>
          <w:sz w:val="18"/>
        </w:rPr>
        <w:t> </w:t>
      </w:r>
      <w:r>
        <w:rPr>
          <w:sz w:val="18"/>
        </w:rPr>
        <w:t>Dermatol.</w:t>
      </w:r>
      <w:r>
        <w:rPr>
          <w:spacing w:val="-5"/>
          <w:sz w:val="18"/>
        </w:rPr>
        <w:t> </w:t>
      </w:r>
      <w:r>
        <w:rPr>
          <w:sz w:val="18"/>
        </w:rPr>
        <w:t>2014</w:t>
      </w:r>
      <w:r>
        <w:rPr>
          <w:spacing w:val="-6"/>
          <w:sz w:val="18"/>
        </w:rPr>
        <w:t> </w:t>
      </w:r>
      <w:r>
        <w:rPr>
          <w:sz w:val="18"/>
        </w:rPr>
        <w:t>Sep;89(5):771–</w:t>
      </w:r>
      <w:r>
        <w:rPr>
          <w:spacing w:val="-44"/>
          <w:sz w:val="18"/>
        </w:rPr>
        <w:t> </w:t>
      </w:r>
      <w:r>
        <w:rPr>
          <w:sz w:val="18"/>
        </w:rPr>
        <w:t>82.</w:t>
      </w:r>
    </w:p>
    <w:p>
      <w:pPr>
        <w:spacing w:after="0" w:line="283" w:lineRule="auto"/>
        <w:jc w:val="left"/>
        <w:rPr>
          <w:sz w:val="18"/>
        </w:rPr>
        <w:sectPr>
          <w:pgSz w:w="11910" w:h="16840"/>
          <w:pgMar w:header="0" w:footer="697" w:top="1000" w:bottom="880" w:left="920" w:right="920"/>
        </w:sectPr>
      </w:pPr>
    </w:p>
    <w:p>
      <w:pPr>
        <w:pStyle w:val="ListParagraph"/>
        <w:numPr>
          <w:ilvl w:val="0"/>
          <w:numId w:val="1"/>
        </w:numPr>
        <w:tabs>
          <w:tab w:pos="361" w:val="left" w:leader="none"/>
        </w:tabs>
        <w:spacing w:line="283" w:lineRule="auto" w:before="107" w:after="0"/>
        <w:ind w:left="100" w:right="228" w:firstLine="0"/>
        <w:jc w:val="left"/>
        <w:rPr>
          <w:sz w:val="18"/>
        </w:rPr>
      </w:pPr>
      <w:r>
        <w:rPr>
          <w:sz w:val="18"/>
        </w:rPr>
        <w:t>Iraji, Fariba, Mojtaba Nasimi, Ali Asilian, Gita Faghihi, Samaneh Mozafarpoor, and Hossein Hafezi. ‘Efficacy of</w:t>
      </w:r>
      <w:r>
        <w:rPr>
          <w:spacing w:val="1"/>
          <w:sz w:val="18"/>
        </w:rPr>
        <w:t> </w:t>
      </w:r>
      <w:r>
        <w:rPr>
          <w:sz w:val="18"/>
        </w:rPr>
        <w:t>Mesotherapy</w:t>
      </w:r>
      <w:r>
        <w:rPr>
          <w:spacing w:val="1"/>
          <w:sz w:val="18"/>
        </w:rPr>
        <w:t> </w:t>
      </w:r>
      <w:r>
        <w:rPr>
          <w:sz w:val="18"/>
        </w:rPr>
        <w:t>with</w:t>
      </w:r>
      <w:r>
        <w:rPr>
          <w:spacing w:val="1"/>
          <w:sz w:val="18"/>
        </w:rPr>
        <w:t> </w:t>
      </w:r>
      <w:r>
        <w:rPr>
          <w:sz w:val="18"/>
        </w:rPr>
        <w:t>Tranexamic</w:t>
      </w:r>
      <w:r>
        <w:rPr>
          <w:spacing w:val="2"/>
          <w:sz w:val="18"/>
        </w:rPr>
        <w:t> </w:t>
      </w:r>
      <w:r>
        <w:rPr>
          <w:sz w:val="18"/>
        </w:rPr>
        <w:t>Acid</w:t>
      </w:r>
      <w:r>
        <w:rPr>
          <w:spacing w:val="1"/>
          <w:sz w:val="18"/>
        </w:rPr>
        <w:t> </w:t>
      </w:r>
      <w:r>
        <w:rPr>
          <w:sz w:val="18"/>
        </w:rPr>
        <w:t>and</w:t>
      </w:r>
      <w:r>
        <w:rPr>
          <w:spacing w:val="2"/>
          <w:sz w:val="18"/>
        </w:rPr>
        <w:t> </w:t>
      </w:r>
      <w:r>
        <w:rPr>
          <w:sz w:val="18"/>
        </w:rPr>
        <w:t>Ascorbic</w:t>
      </w:r>
      <w:r>
        <w:rPr>
          <w:spacing w:val="1"/>
          <w:sz w:val="18"/>
        </w:rPr>
        <w:t> </w:t>
      </w:r>
      <w:r>
        <w:rPr>
          <w:sz w:val="18"/>
        </w:rPr>
        <w:t>Acid</w:t>
      </w:r>
      <w:r>
        <w:rPr>
          <w:spacing w:val="2"/>
          <w:sz w:val="18"/>
        </w:rPr>
        <w:t> </w:t>
      </w:r>
      <w:r>
        <w:rPr>
          <w:sz w:val="18"/>
        </w:rPr>
        <w:t>with</w:t>
      </w:r>
      <w:r>
        <w:rPr>
          <w:spacing w:val="1"/>
          <w:sz w:val="18"/>
        </w:rPr>
        <w:t> </w:t>
      </w:r>
      <w:r>
        <w:rPr>
          <w:sz w:val="18"/>
        </w:rPr>
        <w:t>and</w:t>
      </w:r>
      <w:r>
        <w:rPr>
          <w:spacing w:val="1"/>
          <w:sz w:val="18"/>
        </w:rPr>
        <w:t> </w:t>
      </w:r>
      <w:r>
        <w:rPr>
          <w:sz w:val="18"/>
        </w:rPr>
        <w:t>without</w:t>
      </w:r>
      <w:r>
        <w:rPr>
          <w:spacing w:val="2"/>
          <w:sz w:val="18"/>
        </w:rPr>
        <w:t> </w:t>
      </w:r>
      <w:r>
        <w:rPr>
          <w:sz w:val="18"/>
        </w:rPr>
        <w:t>Glutathione</w:t>
      </w:r>
      <w:r>
        <w:rPr>
          <w:spacing w:val="1"/>
          <w:sz w:val="18"/>
        </w:rPr>
        <w:t> </w:t>
      </w:r>
      <w:r>
        <w:rPr>
          <w:sz w:val="18"/>
        </w:rPr>
        <w:t>in</w:t>
      </w:r>
      <w:r>
        <w:rPr>
          <w:spacing w:val="2"/>
          <w:sz w:val="18"/>
        </w:rPr>
        <w:t> </w:t>
      </w:r>
      <w:r>
        <w:rPr>
          <w:sz w:val="18"/>
        </w:rPr>
        <w:t>Treatment</w:t>
      </w:r>
      <w:r>
        <w:rPr>
          <w:spacing w:val="1"/>
          <w:sz w:val="18"/>
        </w:rPr>
        <w:t> </w:t>
      </w:r>
      <w:r>
        <w:rPr>
          <w:sz w:val="18"/>
        </w:rPr>
        <w:t>of</w:t>
      </w:r>
      <w:r>
        <w:rPr>
          <w:spacing w:val="2"/>
          <w:sz w:val="18"/>
        </w:rPr>
        <w:t> </w:t>
      </w:r>
      <w:r>
        <w:rPr>
          <w:sz w:val="18"/>
        </w:rPr>
        <w:t>Melasma:</w:t>
      </w:r>
      <w:r>
        <w:rPr>
          <w:spacing w:val="1"/>
          <w:sz w:val="18"/>
        </w:rPr>
        <w:t> </w:t>
      </w:r>
      <w:r>
        <w:rPr>
          <w:sz w:val="18"/>
        </w:rPr>
        <w:t>A</w:t>
      </w:r>
      <w:r>
        <w:rPr>
          <w:spacing w:val="2"/>
          <w:sz w:val="18"/>
        </w:rPr>
        <w:t> </w:t>
      </w:r>
      <w:r>
        <w:rPr>
          <w:sz w:val="18"/>
        </w:rPr>
        <w:t>Split</w:t>
      </w:r>
      <w:r>
        <w:rPr>
          <w:spacing w:val="1"/>
          <w:sz w:val="18"/>
        </w:rPr>
        <w:t> </w:t>
      </w:r>
      <w:r>
        <w:rPr>
          <w:sz w:val="18"/>
        </w:rPr>
        <w:t>Face</w:t>
      </w:r>
      <w:r>
        <w:rPr>
          <w:spacing w:val="-45"/>
          <w:sz w:val="18"/>
        </w:rPr>
        <w:t> </w:t>
      </w:r>
      <w:r>
        <w:rPr>
          <w:w w:val="95"/>
          <w:sz w:val="18"/>
        </w:rPr>
        <w:t>Comparative</w:t>
      </w:r>
      <w:r>
        <w:rPr>
          <w:spacing w:val="14"/>
          <w:w w:val="95"/>
          <w:sz w:val="18"/>
        </w:rPr>
        <w:t> </w:t>
      </w:r>
      <w:r>
        <w:rPr>
          <w:w w:val="95"/>
          <w:sz w:val="18"/>
        </w:rPr>
        <w:t>Trial’.</w:t>
      </w:r>
      <w:r>
        <w:rPr>
          <w:spacing w:val="14"/>
          <w:w w:val="95"/>
          <w:sz w:val="18"/>
        </w:rPr>
        <w:t> </w:t>
      </w:r>
      <w:r>
        <w:rPr>
          <w:w w:val="95"/>
          <w:sz w:val="18"/>
        </w:rPr>
        <w:t>Journal</w:t>
      </w:r>
      <w:r>
        <w:rPr>
          <w:spacing w:val="14"/>
          <w:w w:val="95"/>
          <w:sz w:val="18"/>
        </w:rPr>
        <w:t> </w:t>
      </w:r>
      <w:r>
        <w:rPr>
          <w:w w:val="95"/>
          <w:sz w:val="18"/>
        </w:rPr>
        <w:t>of</w:t>
      </w:r>
      <w:r>
        <w:rPr>
          <w:spacing w:val="14"/>
          <w:w w:val="95"/>
          <w:sz w:val="18"/>
        </w:rPr>
        <w:t> </w:t>
      </w:r>
      <w:r>
        <w:rPr>
          <w:w w:val="95"/>
          <w:sz w:val="18"/>
        </w:rPr>
        <w:t>Cosmetic</w:t>
      </w:r>
      <w:r>
        <w:rPr>
          <w:spacing w:val="15"/>
          <w:w w:val="95"/>
          <w:sz w:val="18"/>
        </w:rPr>
        <w:t> </w:t>
      </w:r>
      <w:r>
        <w:rPr>
          <w:w w:val="95"/>
          <w:sz w:val="18"/>
        </w:rPr>
        <w:t>Dermatology</w:t>
      </w:r>
      <w:r>
        <w:rPr>
          <w:spacing w:val="14"/>
          <w:w w:val="95"/>
          <w:sz w:val="18"/>
        </w:rPr>
        <w:t> </w:t>
      </w:r>
      <w:r>
        <w:rPr>
          <w:w w:val="95"/>
          <w:sz w:val="18"/>
        </w:rPr>
        <w:t>18,</w:t>
      </w:r>
      <w:r>
        <w:rPr>
          <w:spacing w:val="14"/>
          <w:w w:val="95"/>
          <w:sz w:val="18"/>
        </w:rPr>
        <w:t> </w:t>
      </w:r>
      <w:r>
        <w:rPr>
          <w:w w:val="95"/>
          <w:sz w:val="18"/>
        </w:rPr>
        <w:t>no.</w:t>
      </w:r>
      <w:r>
        <w:rPr>
          <w:spacing w:val="14"/>
          <w:w w:val="95"/>
          <w:sz w:val="18"/>
        </w:rPr>
        <w:t> </w:t>
      </w:r>
      <w:r>
        <w:rPr>
          <w:w w:val="95"/>
          <w:sz w:val="18"/>
        </w:rPr>
        <w:t>5</w:t>
      </w:r>
      <w:r>
        <w:rPr>
          <w:spacing w:val="14"/>
          <w:w w:val="95"/>
          <w:sz w:val="18"/>
        </w:rPr>
        <w:t> </w:t>
      </w:r>
      <w:r>
        <w:rPr>
          <w:w w:val="95"/>
          <w:sz w:val="18"/>
        </w:rPr>
        <w:t>(October</w:t>
      </w:r>
      <w:r>
        <w:rPr>
          <w:spacing w:val="15"/>
          <w:w w:val="95"/>
          <w:sz w:val="18"/>
        </w:rPr>
        <w:t> </w:t>
      </w:r>
      <w:r>
        <w:rPr>
          <w:w w:val="95"/>
          <w:sz w:val="18"/>
        </w:rPr>
        <w:t>2019):</w:t>
      </w:r>
      <w:r>
        <w:rPr>
          <w:spacing w:val="14"/>
          <w:w w:val="95"/>
          <w:sz w:val="18"/>
        </w:rPr>
        <w:t> </w:t>
      </w:r>
      <w:r>
        <w:rPr>
          <w:w w:val="95"/>
          <w:sz w:val="18"/>
        </w:rPr>
        <w:t>1416–21.</w:t>
      </w:r>
      <w:r>
        <w:rPr>
          <w:color w:val="465692"/>
          <w:spacing w:val="14"/>
          <w:w w:val="95"/>
          <w:sz w:val="18"/>
        </w:rPr>
        <w:t> </w:t>
      </w:r>
      <w:hyperlink r:id="rId15">
        <w:r>
          <w:rPr>
            <w:color w:val="465692"/>
            <w:w w:val="95"/>
            <w:sz w:val="18"/>
            <w:u w:val="single" w:color="465692"/>
          </w:rPr>
          <w:t>https://doi.org/10.1111/jocd.12874</w:t>
        </w:r>
      </w:hyperlink>
      <w:r>
        <w:rPr>
          <w:w w:val="95"/>
          <w:sz w:val="18"/>
        </w:rPr>
        <w:t>.</w:t>
      </w:r>
    </w:p>
    <w:p>
      <w:pPr>
        <w:pStyle w:val="ListParagraph"/>
        <w:numPr>
          <w:ilvl w:val="0"/>
          <w:numId w:val="1"/>
        </w:numPr>
        <w:tabs>
          <w:tab w:pos="361" w:val="left" w:leader="none"/>
        </w:tabs>
        <w:spacing w:line="283" w:lineRule="auto" w:before="112" w:after="0"/>
        <w:ind w:left="100" w:right="143" w:firstLine="0"/>
        <w:jc w:val="left"/>
        <w:rPr>
          <w:sz w:val="18"/>
        </w:rPr>
      </w:pPr>
      <w:r>
        <w:rPr>
          <w:w w:val="95"/>
          <w:sz w:val="18"/>
        </w:rPr>
        <w:t>Zhao,</w:t>
      </w:r>
      <w:r>
        <w:rPr>
          <w:spacing w:val="11"/>
          <w:w w:val="95"/>
          <w:sz w:val="18"/>
        </w:rPr>
        <w:t> </w:t>
      </w:r>
      <w:r>
        <w:rPr>
          <w:w w:val="95"/>
          <w:sz w:val="18"/>
        </w:rPr>
        <w:t>Huijuan,</w:t>
      </w:r>
      <w:r>
        <w:rPr>
          <w:spacing w:val="12"/>
          <w:w w:val="95"/>
          <w:sz w:val="18"/>
        </w:rPr>
        <w:t> </w:t>
      </w:r>
      <w:r>
        <w:rPr>
          <w:w w:val="95"/>
          <w:sz w:val="18"/>
        </w:rPr>
        <w:t>Mengna</w:t>
      </w:r>
      <w:r>
        <w:rPr>
          <w:spacing w:val="11"/>
          <w:w w:val="95"/>
          <w:sz w:val="18"/>
        </w:rPr>
        <w:t> </w:t>
      </w:r>
      <w:r>
        <w:rPr>
          <w:w w:val="95"/>
          <w:sz w:val="18"/>
        </w:rPr>
        <w:t>Li,</w:t>
      </w:r>
      <w:r>
        <w:rPr>
          <w:spacing w:val="12"/>
          <w:w w:val="95"/>
          <w:sz w:val="18"/>
        </w:rPr>
        <w:t> </w:t>
      </w:r>
      <w:r>
        <w:rPr>
          <w:w w:val="95"/>
          <w:sz w:val="18"/>
        </w:rPr>
        <w:t>Xiaofeng</w:t>
      </w:r>
      <w:r>
        <w:rPr>
          <w:spacing w:val="11"/>
          <w:w w:val="95"/>
          <w:sz w:val="18"/>
        </w:rPr>
        <w:t> </w:t>
      </w:r>
      <w:r>
        <w:rPr>
          <w:w w:val="95"/>
          <w:sz w:val="18"/>
        </w:rPr>
        <w:t>Zhang,</w:t>
      </w:r>
      <w:r>
        <w:rPr>
          <w:spacing w:val="12"/>
          <w:w w:val="95"/>
          <w:sz w:val="18"/>
        </w:rPr>
        <w:t> </w:t>
      </w:r>
      <w:r>
        <w:rPr>
          <w:w w:val="95"/>
          <w:sz w:val="18"/>
        </w:rPr>
        <w:t>Li</w:t>
      </w:r>
      <w:r>
        <w:rPr>
          <w:spacing w:val="12"/>
          <w:w w:val="95"/>
          <w:sz w:val="18"/>
        </w:rPr>
        <w:t> </w:t>
      </w:r>
      <w:r>
        <w:rPr>
          <w:w w:val="95"/>
          <w:sz w:val="18"/>
        </w:rPr>
        <w:t>Li,</w:t>
      </w:r>
      <w:r>
        <w:rPr>
          <w:spacing w:val="11"/>
          <w:w w:val="95"/>
          <w:sz w:val="18"/>
        </w:rPr>
        <w:t> </w:t>
      </w:r>
      <w:r>
        <w:rPr>
          <w:w w:val="95"/>
          <w:sz w:val="18"/>
        </w:rPr>
        <w:t>Yan</w:t>
      </w:r>
      <w:r>
        <w:rPr>
          <w:spacing w:val="12"/>
          <w:w w:val="95"/>
          <w:sz w:val="18"/>
        </w:rPr>
        <w:t> </w:t>
      </w:r>
      <w:r>
        <w:rPr>
          <w:w w:val="95"/>
          <w:sz w:val="18"/>
        </w:rPr>
        <w:t>Yan,</w:t>
      </w:r>
      <w:r>
        <w:rPr>
          <w:spacing w:val="11"/>
          <w:w w:val="95"/>
          <w:sz w:val="18"/>
        </w:rPr>
        <w:t> </w:t>
      </w:r>
      <w:r>
        <w:rPr>
          <w:w w:val="95"/>
          <w:sz w:val="18"/>
        </w:rPr>
        <w:t>and</w:t>
      </w:r>
      <w:r>
        <w:rPr>
          <w:spacing w:val="12"/>
          <w:w w:val="95"/>
          <w:sz w:val="18"/>
        </w:rPr>
        <w:t> </w:t>
      </w:r>
      <w:r>
        <w:rPr>
          <w:w w:val="95"/>
          <w:sz w:val="18"/>
        </w:rPr>
        <w:t>Baoxi</w:t>
      </w:r>
      <w:r>
        <w:rPr>
          <w:spacing w:val="11"/>
          <w:w w:val="95"/>
          <w:sz w:val="18"/>
        </w:rPr>
        <w:t> </w:t>
      </w:r>
      <w:r>
        <w:rPr>
          <w:w w:val="95"/>
          <w:sz w:val="18"/>
        </w:rPr>
        <w:t>Wang.</w:t>
      </w:r>
      <w:r>
        <w:rPr>
          <w:spacing w:val="12"/>
          <w:w w:val="95"/>
          <w:sz w:val="18"/>
        </w:rPr>
        <w:t> </w:t>
      </w:r>
      <w:r>
        <w:rPr>
          <w:w w:val="95"/>
          <w:sz w:val="18"/>
        </w:rPr>
        <w:t>‘Comparing</w:t>
      </w:r>
      <w:r>
        <w:rPr>
          <w:spacing w:val="12"/>
          <w:w w:val="95"/>
          <w:sz w:val="18"/>
        </w:rPr>
        <w:t> </w:t>
      </w:r>
      <w:r>
        <w:rPr>
          <w:w w:val="95"/>
          <w:sz w:val="18"/>
        </w:rPr>
        <w:t>the</w:t>
      </w:r>
      <w:r>
        <w:rPr>
          <w:spacing w:val="11"/>
          <w:w w:val="95"/>
          <w:sz w:val="18"/>
        </w:rPr>
        <w:t> </w:t>
      </w:r>
      <w:r>
        <w:rPr>
          <w:w w:val="95"/>
          <w:sz w:val="18"/>
        </w:rPr>
        <w:t>Efficacy</w:t>
      </w:r>
      <w:r>
        <w:rPr>
          <w:spacing w:val="12"/>
          <w:w w:val="95"/>
          <w:sz w:val="18"/>
        </w:rPr>
        <w:t> </w:t>
      </w:r>
      <w:r>
        <w:rPr>
          <w:w w:val="95"/>
          <w:sz w:val="18"/>
        </w:rPr>
        <w:t>of</w:t>
      </w:r>
      <w:r>
        <w:rPr>
          <w:spacing w:val="11"/>
          <w:w w:val="95"/>
          <w:sz w:val="18"/>
        </w:rPr>
        <w:t> </w:t>
      </w:r>
      <w:r>
        <w:rPr>
          <w:w w:val="95"/>
          <w:sz w:val="18"/>
        </w:rPr>
        <w:t>Myjet-assisted</w:t>
      </w:r>
      <w:r>
        <w:rPr>
          <w:spacing w:val="1"/>
          <w:w w:val="95"/>
          <w:sz w:val="18"/>
        </w:rPr>
        <w:t> </w:t>
      </w:r>
      <w:r>
        <w:rPr>
          <w:sz w:val="18"/>
        </w:rPr>
        <w:t>Tranexamic</w:t>
      </w:r>
      <w:r>
        <w:rPr>
          <w:spacing w:val="-5"/>
          <w:sz w:val="18"/>
        </w:rPr>
        <w:t> </w:t>
      </w:r>
      <w:r>
        <w:rPr>
          <w:sz w:val="18"/>
        </w:rPr>
        <w:t>Acid</w:t>
      </w:r>
      <w:r>
        <w:rPr>
          <w:spacing w:val="-4"/>
          <w:sz w:val="18"/>
        </w:rPr>
        <w:t> </w:t>
      </w:r>
      <w:r>
        <w:rPr>
          <w:sz w:val="18"/>
        </w:rPr>
        <w:t>and</w:t>
      </w:r>
      <w:r>
        <w:rPr>
          <w:spacing w:val="-4"/>
          <w:sz w:val="18"/>
        </w:rPr>
        <w:t> </w:t>
      </w:r>
      <w:r>
        <w:rPr>
          <w:sz w:val="18"/>
        </w:rPr>
        <w:t>Vitamin</w:t>
      </w:r>
      <w:r>
        <w:rPr>
          <w:spacing w:val="-4"/>
          <w:sz w:val="18"/>
        </w:rPr>
        <w:t> </w:t>
      </w:r>
      <w:r>
        <w:rPr>
          <w:sz w:val="18"/>
        </w:rPr>
        <w:t>C</w:t>
      </w:r>
      <w:r>
        <w:rPr>
          <w:spacing w:val="-5"/>
          <w:sz w:val="18"/>
        </w:rPr>
        <w:t> </w:t>
      </w:r>
      <w:r>
        <w:rPr>
          <w:sz w:val="18"/>
        </w:rPr>
        <w:t>in</w:t>
      </w:r>
      <w:r>
        <w:rPr>
          <w:spacing w:val="-4"/>
          <w:sz w:val="18"/>
        </w:rPr>
        <w:t> </w:t>
      </w:r>
      <w:r>
        <w:rPr>
          <w:sz w:val="18"/>
        </w:rPr>
        <w:t>Treating</w:t>
      </w:r>
      <w:r>
        <w:rPr>
          <w:spacing w:val="-4"/>
          <w:sz w:val="18"/>
        </w:rPr>
        <w:t> </w:t>
      </w:r>
      <w:r>
        <w:rPr>
          <w:sz w:val="18"/>
        </w:rPr>
        <w:t>Melasma:</w:t>
      </w:r>
      <w:r>
        <w:rPr>
          <w:spacing w:val="-4"/>
          <w:sz w:val="18"/>
        </w:rPr>
        <w:t> </w:t>
      </w:r>
      <w:r>
        <w:rPr>
          <w:sz w:val="18"/>
        </w:rPr>
        <w:t>A</w:t>
      </w:r>
      <w:r>
        <w:rPr>
          <w:spacing w:val="-5"/>
          <w:sz w:val="18"/>
        </w:rPr>
        <w:t> </w:t>
      </w:r>
      <w:r>
        <w:rPr>
          <w:sz w:val="18"/>
        </w:rPr>
        <w:t>Split-face</w:t>
      </w:r>
      <w:r>
        <w:rPr>
          <w:spacing w:val="-4"/>
          <w:sz w:val="18"/>
        </w:rPr>
        <w:t> </w:t>
      </w:r>
      <w:r>
        <w:rPr>
          <w:sz w:val="18"/>
        </w:rPr>
        <w:t>Controlled</w:t>
      </w:r>
      <w:r>
        <w:rPr>
          <w:spacing w:val="-4"/>
          <w:sz w:val="18"/>
        </w:rPr>
        <w:t> </w:t>
      </w:r>
      <w:r>
        <w:rPr>
          <w:sz w:val="18"/>
        </w:rPr>
        <w:t>Trial’.</w:t>
      </w:r>
      <w:r>
        <w:rPr>
          <w:spacing w:val="-4"/>
          <w:sz w:val="18"/>
        </w:rPr>
        <w:t> </w:t>
      </w:r>
      <w:r>
        <w:rPr>
          <w:sz w:val="18"/>
        </w:rPr>
        <w:t>Journal</w:t>
      </w:r>
      <w:r>
        <w:rPr>
          <w:spacing w:val="-4"/>
          <w:sz w:val="18"/>
        </w:rPr>
        <w:t> </w:t>
      </w:r>
      <w:r>
        <w:rPr>
          <w:sz w:val="18"/>
        </w:rPr>
        <w:t>of</w:t>
      </w:r>
      <w:r>
        <w:rPr>
          <w:spacing w:val="-5"/>
          <w:sz w:val="18"/>
        </w:rPr>
        <w:t> </w:t>
      </w:r>
      <w:r>
        <w:rPr>
          <w:sz w:val="18"/>
        </w:rPr>
        <w:t>Cosmetic</w:t>
      </w:r>
      <w:r>
        <w:rPr>
          <w:spacing w:val="-4"/>
          <w:sz w:val="18"/>
        </w:rPr>
        <w:t> </w:t>
      </w:r>
      <w:r>
        <w:rPr>
          <w:sz w:val="18"/>
        </w:rPr>
        <w:t>Dermatology</w:t>
      </w:r>
      <w:r>
        <w:rPr>
          <w:spacing w:val="-4"/>
          <w:sz w:val="18"/>
        </w:rPr>
        <w:t> </w:t>
      </w:r>
      <w:r>
        <w:rPr>
          <w:sz w:val="18"/>
        </w:rPr>
        <w:t>19,</w:t>
      </w:r>
      <w:r>
        <w:rPr>
          <w:spacing w:val="-4"/>
          <w:sz w:val="18"/>
        </w:rPr>
        <w:t> </w:t>
      </w:r>
      <w:r>
        <w:rPr>
          <w:sz w:val="18"/>
        </w:rPr>
        <w:t>no.</w:t>
      </w:r>
      <w:r>
        <w:rPr>
          <w:spacing w:val="-45"/>
          <w:sz w:val="18"/>
        </w:rPr>
        <w:t> </w:t>
      </w:r>
      <w:r>
        <w:rPr>
          <w:sz w:val="18"/>
        </w:rPr>
        <w:t>1</w:t>
      </w:r>
      <w:r>
        <w:rPr>
          <w:spacing w:val="2"/>
          <w:sz w:val="18"/>
        </w:rPr>
        <w:t> </w:t>
      </w:r>
      <w:r>
        <w:rPr>
          <w:sz w:val="18"/>
        </w:rPr>
        <w:t>(January</w:t>
      </w:r>
      <w:r>
        <w:rPr>
          <w:spacing w:val="3"/>
          <w:sz w:val="18"/>
        </w:rPr>
        <w:t> </w:t>
      </w:r>
      <w:r>
        <w:rPr>
          <w:sz w:val="18"/>
        </w:rPr>
        <w:t>2020):</w:t>
      </w:r>
      <w:r>
        <w:rPr>
          <w:spacing w:val="3"/>
          <w:sz w:val="18"/>
        </w:rPr>
        <w:t> </w:t>
      </w:r>
      <w:r>
        <w:rPr>
          <w:sz w:val="18"/>
        </w:rPr>
        <w:t>47–54.</w:t>
      </w:r>
      <w:r>
        <w:rPr>
          <w:color w:val="465692"/>
          <w:spacing w:val="3"/>
          <w:sz w:val="18"/>
        </w:rPr>
        <w:t> </w:t>
      </w:r>
      <w:hyperlink r:id="rId16">
        <w:r>
          <w:rPr>
            <w:color w:val="465692"/>
            <w:sz w:val="18"/>
            <w:u w:val="single" w:color="465692"/>
          </w:rPr>
          <w:t>https://doi.org/10.1111/jocd.13112</w:t>
        </w:r>
      </w:hyperlink>
      <w:r>
        <w:rPr>
          <w:sz w:val="18"/>
        </w:rPr>
        <w:t>.</w:t>
      </w:r>
    </w:p>
    <w:p>
      <w:pPr>
        <w:pStyle w:val="ListParagraph"/>
        <w:numPr>
          <w:ilvl w:val="0"/>
          <w:numId w:val="1"/>
        </w:numPr>
        <w:tabs>
          <w:tab w:pos="366" w:val="left" w:leader="none"/>
        </w:tabs>
        <w:spacing w:line="283" w:lineRule="auto" w:before="112" w:after="0"/>
        <w:ind w:left="100" w:right="252" w:firstLine="0"/>
        <w:jc w:val="left"/>
        <w:rPr>
          <w:sz w:val="18"/>
        </w:rPr>
      </w:pPr>
      <w:r>
        <w:rPr>
          <w:sz w:val="18"/>
        </w:rPr>
        <w:t>Chung,</w:t>
      </w:r>
      <w:r>
        <w:rPr>
          <w:spacing w:val="2"/>
          <w:sz w:val="18"/>
        </w:rPr>
        <w:t> </w:t>
      </w:r>
      <w:r>
        <w:rPr>
          <w:sz w:val="18"/>
        </w:rPr>
        <w:t>Bo,</w:t>
      </w:r>
      <w:r>
        <w:rPr>
          <w:spacing w:val="2"/>
          <w:sz w:val="18"/>
        </w:rPr>
        <w:t> </w:t>
      </w:r>
      <w:r>
        <w:rPr>
          <w:sz w:val="18"/>
        </w:rPr>
        <w:t>So</w:t>
      </w:r>
      <w:r>
        <w:rPr>
          <w:spacing w:val="2"/>
          <w:sz w:val="18"/>
        </w:rPr>
        <w:t> </w:t>
      </w:r>
      <w:r>
        <w:rPr>
          <w:sz w:val="18"/>
        </w:rPr>
        <w:t>Choi,</w:t>
      </w:r>
      <w:r>
        <w:rPr>
          <w:spacing w:val="2"/>
          <w:sz w:val="18"/>
        </w:rPr>
        <w:t> </w:t>
      </w:r>
      <w:r>
        <w:rPr>
          <w:sz w:val="18"/>
        </w:rPr>
        <w:t>Ik</w:t>
      </w:r>
      <w:r>
        <w:rPr>
          <w:spacing w:val="2"/>
          <w:sz w:val="18"/>
        </w:rPr>
        <w:t> </w:t>
      </w:r>
      <w:r>
        <w:rPr>
          <w:sz w:val="18"/>
        </w:rPr>
        <w:t>Moon,</w:t>
      </w:r>
      <w:r>
        <w:rPr>
          <w:spacing w:val="2"/>
          <w:sz w:val="18"/>
        </w:rPr>
        <w:t> </w:t>
      </w:r>
      <w:r>
        <w:rPr>
          <w:sz w:val="18"/>
        </w:rPr>
        <w:t>Chun</w:t>
      </w:r>
      <w:r>
        <w:rPr>
          <w:spacing w:val="2"/>
          <w:sz w:val="18"/>
        </w:rPr>
        <w:t> </w:t>
      </w:r>
      <w:r>
        <w:rPr>
          <w:sz w:val="18"/>
        </w:rPr>
        <w:t>Park,</w:t>
      </w:r>
      <w:r>
        <w:rPr>
          <w:spacing w:val="2"/>
          <w:sz w:val="18"/>
        </w:rPr>
        <w:t> </w:t>
      </w:r>
      <w:r>
        <w:rPr>
          <w:sz w:val="18"/>
        </w:rPr>
        <w:t>Young-Hoon</w:t>
      </w:r>
      <w:r>
        <w:rPr>
          <w:spacing w:val="2"/>
          <w:sz w:val="18"/>
        </w:rPr>
        <w:t> </w:t>
      </w:r>
      <w:r>
        <w:rPr>
          <w:sz w:val="18"/>
        </w:rPr>
        <w:t>Kim,</w:t>
      </w:r>
      <w:r>
        <w:rPr>
          <w:spacing w:val="2"/>
          <w:sz w:val="18"/>
        </w:rPr>
        <w:t> </w:t>
      </w:r>
      <w:r>
        <w:rPr>
          <w:sz w:val="18"/>
        </w:rPr>
        <w:t>and</w:t>
      </w:r>
      <w:r>
        <w:rPr>
          <w:spacing w:val="2"/>
          <w:sz w:val="18"/>
        </w:rPr>
        <w:t> </w:t>
      </w:r>
      <w:r>
        <w:rPr>
          <w:sz w:val="18"/>
        </w:rPr>
        <w:t>Sung</w:t>
      </w:r>
      <w:r>
        <w:rPr>
          <w:spacing w:val="3"/>
          <w:sz w:val="18"/>
        </w:rPr>
        <w:t> </w:t>
      </w:r>
      <w:r>
        <w:rPr>
          <w:sz w:val="18"/>
        </w:rPr>
        <w:t>Chang.</w:t>
      </w:r>
      <w:r>
        <w:rPr>
          <w:spacing w:val="2"/>
          <w:sz w:val="18"/>
        </w:rPr>
        <w:t> </w:t>
      </w:r>
      <w:r>
        <w:rPr>
          <w:sz w:val="18"/>
        </w:rPr>
        <w:t>‘The</w:t>
      </w:r>
      <w:r>
        <w:rPr>
          <w:spacing w:val="2"/>
          <w:sz w:val="18"/>
        </w:rPr>
        <w:t> </w:t>
      </w:r>
      <w:r>
        <w:rPr>
          <w:sz w:val="18"/>
        </w:rPr>
        <w:t>Glutathione</w:t>
      </w:r>
      <w:r>
        <w:rPr>
          <w:spacing w:val="2"/>
          <w:sz w:val="18"/>
        </w:rPr>
        <w:t> </w:t>
      </w:r>
      <w:r>
        <w:rPr>
          <w:sz w:val="18"/>
        </w:rPr>
        <w:t>Derivative,</w:t>
      </w:r>
      <w:r>
        <w:rPr>
          <w:spacing w:val="2"/>
          <w:sz w:val="18"/>
        </w:rPr>
        <w:t> </w:t>
      </w:r>
      <w:r>
        <w:rPr>
          <w:sz w:val="18"/>
        </w:rPr>
        <w:t>GSH</w:t>
      </w:r>
      <w:r>
        <w:rPr>
          <w:spacing w:val="1"/>
          <w:sz w:val="18"/>
        </w:rPr>
        <w:t> </w:t>
      </w:r>
      <w:r>
        <w:rPr>
          <w:sz w:val="18"/>
        </w:rPr>
        <w:t>Monoethyl</w:t>
      </w:r>
      <w:r>
        <w:rPr>
          <w:spacing w:val="-5"/>
          <w:sz w:val="18"/>
        </w:rPr>
        <w:t> </w:t>
      </w:r>
      <w:r>
        <w:rPr>
          <w:sz w:val="18"/>
        </w:rPr>
        <w:t>Ester,</w:t>
      </w:r>
      <w:r>
        <w:rPr>
          <w:spacing w:val="-5"/>
          <w:sz w:val="18"/>
        </w:rPr>
        <w:t> </w:t>
      </w:r>
      <w:r>
        <w:rPr>
          <w:sz w:val="18"/>
        </w:rPr>
        <w:t>May</w:t>
      </w:r>
      <w:r>
        <w:rPr>
          <w:spacing w:val="-5"/>
          <w:sz w:val="18"/>
        </w:rPr>
        <w:t> </w:t>
      </w:r>
      <w:r>
        <w:rPr>
          <w:sz w:val="18"/>
        </w:rPr>
        <w:t>Effectively</w:t>
      </w:r>
      <w:r>
        <w:rPr>
          <w:spacing w:val="-4"/>
          <w:sz w:val="18"/>
        </w:rPr>
        <w:t> </w:t>
      </w:r>
      <w:r>
        <w:rPr>
          <w:sz w:val="18"/>
        </w:rPr>
        <w:t>Whiten</w:t>
      </w:r>
      <w:r>
        <w:rPr>
          <w:spacing w:val="-5"/>
          <w:sz w:val="18"/>
        </w:rPr>
        <w:t> </w:t>
      </w:r>
      <w:r>
        <w:rPr>
          <w:sz w:val="18"/>
        </w:rPr>
        <w:t>Skin</w:t>
      </w:r>
      <w:r>
        <w:rPr>
          <w:spacing w:val="-5"/>
          <w:sz w:val="18"/>
        </w:rPr>
        <w:t> </w:t>
      </w:r>
      <w:r>
        <w:rPr>
          <w:sz w:val="18"/>
        </w:rPr>
        <w:t>but</w:t>
      </w:r>
      <w:r>
        <w:rPr>
          <w:spacing w:val="-4"/>
          <w:sz w:val="18"/>
        </w:rPr>
        <w:t> </w:t>
      </w:r>
      <w:r>
        <w:rPr>
          <w:sz w:val="18"/>
        </w:rPr>
        <w:t>GSH</w:t>
      </w:r>
      <w:r>
        <w:rPr>
          <w:spacing w:val="-5"/>
          <w:sz w:val="18"/>
        </w:rPr>
        <w:t> </w:t>
      </w:r>
      <w:r>
        <w:rPr>
          <w:sz w:val="18"/>
        </w:rPr>
        <w:t>Does</w:t>
      </w:r>
      <w:r>
        <w:rPr>
          <w:spacing w:val="-5"/>
          <w:sz w:val="18"/>
        </w:rPr>
        <w:t> </w:t>
      </w:r>
      <w:r>
        <w:rPr>
          <w:sz w:val="18"/>
        </w:rPr>
        <w:t>Not’.</w:t>
      </w:r>
      <w:r>
        <w:rPr>
          <w:spacing w:val="-4"/>
          <w:sz w:val="18"/>
        </w:rPr>
        <w:t> </w:t>
      </w:r>
      <w:r>
        <w:rPr>
          <w:sz w:val="18"/>
        </w:rPr>
        <w:t>International</w:t>
      </w:r>
      <w:r>
        <w:rPr>
          <w:spacing w:val="-5"/>
          <w:sz w:val="18"/>
        </w:rPr>
        <w:t> </w:t>
      </w:r>
      <w:r>
        <w:rPr>
          <w:sz w:val="18"/>
        </w:rPr>
        <w:t>Journal</w:t>
      </w:r>
      <w:r>
        <w:rPr>
          <w:spacing w:val="-5"/>
          <w:sz w:val="18"/>
        </w:rPr>
        <w:t> </w:t>
      </w:r>
      <w:r>
        <w:rPr>
          <w:sz w:val="18"/>
        </w:rPr>
        <w:t>of</w:t>
      </w:r>
      <w:r>
        <w:rPr>
          <w:spacing w:val="-5"/>
          <w:sz w:val="18"/>
        </w:rPr>
        <w:t> </w:t>
      </w:r>
      <w:r>
        <w:rPr>
          <w:sz w:val="18"/>
        </w:rPr>
        <w:t>Molecular</w:t>
      </w:r>
      <w:r>
        <w:rPr>
          <w:spacing w:val="-4"/>
          <w:sz w:val="18"/>
        </w:rPr>
        <w:t> </w:t>
      </w:r>
      <w:r>
        <w:rPr>
          <w:sz w:val="18"/>
        </w:rPr>
        <w:t>Sciences</w:t>
      </w:r>
      <w:r>
        <w:rPr>
          <w:spacing w:val="-5"/>
          <w:sz w:val="18"/>
        </w:rPr>
        <w:t> </w:t>
      </w:r>
      <w:r>
        <w:rPr>
          <w:sz w:val="18"/>
        </w:rPr>
        <w:t>17,</w:t>
      </w:r>
      <w:r>
        <w:rPr>
          <w:spacing w:val="-5"/>
          <w:sz w:val="18"/>
        </w:rPr>
        <w:t> </w:t>
      </w:r>
      <w:r>
        <w:rPr>
          <w:sz w:val="18"/>
        </w:rPr>
        <w:t>no.</w:t>
      </w:r>
      <w:r>
        <w:rPr>
          <w:spacing w:val="-4"/>
          <w:sz w:val="18"/>
        </w:rPr>
        <w:t> </w:t>
      </w:r>
      <w:r>
        <w:rPr>
          <w:sz w:val="18"/>
        </w:rPr>
        <w:t>5</w:t>
      </w:r>
      <w:r>
        <w:rPr>
          <w:spacing w:val="-5"/>
          <w:sz w:val="18"/>
        </w:rPr>
        <w:t> </w:t>
      </w:r>
      <w:r>
        <w:rPr>
          <w:sz w:val="18"/>
        </w:rPr>
        <w:t>(27</w:t>
      </w:r>
      <w:r>
        <w:rPr>
          <w:spacing w:val="-45"/>
          <w:sz w:val="18"/>
        </w:rPr>
        <w:t> </w:t>
      </w:r>
      <w:r>
        <w:rPr>
          <w:sz w:val="18"/>
        </w:rPr>
        <w:t>April</w:t>
      </w:r>
      <w:r>
        <w:rPr>
          <w:spacing w:val="4"/>
          <w:sz w:val="18"/>
        </w:rPr>
        <w:t> </w:t>
      </w:r>
      <w:r>
        <w:rPr>
          <w:sz w:val="18"/>
        </w:rPr>
        <w:t>2016):</w:t>
      </w:r>
      <w:r>
        <w:rPr>
          <w:spacing w:val="5"/>
          <w:sz w:val="18"/>
        </w:rPr>
        <w:t> </w:t>
      </w:r>
      <w:r>
        <w:rPr>
          <w:sz w:val="18"/>
        </w:rPr>
        <w:t>629.</w:t>
      </w:r>
      <w:r>
        <w:rPr>
          <w:color w:val="465692"/>
          <w:spacing w:val="5"/>
          <w:sz w:val="18"/>
        </w:rPr>
        <w:t> </w:t>
      </w:r>
      <w:hyperlink r:id="rId17">
        <w:r>
          <w:rPr>
            <w:color w:val="465692"/>
            <w:sz w:val="18"/>
            <w:u w:val="single" w:color="465692"/>
          </w:rPr>
          <w:t>https://doi.org/10.3390/ijms17050629</w:t>
        </w:r>
      </w:hyperlink>
      <w:r>
        <w:rPr>
          <w:sz w:val="18"/>
        </w:rPr>
        <w:t>.</w:t>
      </w:r>
    </w:p>
    <w:p>
      <w:pPr>
        <w:pStyle w:val="ListParagraph"/>
        <w:numPr>
          <w:ilvl w:val="0"/>
          <w:numId w:val="1"/>
        </w:numPr>
        <w:tabs>
          <w:tab w:pos="345" w:val="left" w:leader="none"/>
        </w:tabs>
        <w:spacing w:line="283" w:lineRule="auto" w:before="112" w:after="0"/>
        <w:ind w:left="100" w:right="121" w:firstLine="0"/>
        <w:jc w:val="left"/>
        <w:rPr>
          <w:sz w:val="18"/>
        </w:rPr>
      </w:pPr>
      <w:r>
        <w:rPr>
          <w:sz w:val="18"/>
        </w:rPr>
        <w:t>Weschawalit, Sinee, Siriwan Thongthip, Phanupong Phutrakool, and Pravit Asawanonda. ‘Glutathione and Its Antiaging</w:t>
      </w:r>
      <w:r>
        <w:rPr>
          <w:spacing w:val="1"/>
          <w:sz w:val="18"/>
        </w:rPr>
        <w:t> </w:t>
      </w:r>
      <w:r>
        <w:rPr>
          <w:sz w:val="18"/>
        </w:rPr>
        <w:t>and</w:t>
      </w:r>
      <w:r>
        <w:rPr>
          <w:spacing w:val="-9"/>
          <w:sz w:val="18"/>
        </w:rPr>
        <w:t> </w:t>
      </w:r>
      <w:r>
        <w:rPr>
          <w:sz w:val="18"/>
        </w:rPr>
        <w:t>Antimelanogenic</w:t>
      </w:r>
      <w:r>
        <w:rPr>
          <w:spacing w:val="-8"/>
          <w:sz w:val="18"/>
        </w:rPr>
        <w:t> </w:t>
      </w:r>
      <w:r>
        <w:rPr>
          <w:sz w:val="18"/>
        </w:rPr>
        <w:t>Effects’.</w:t>
      </w:r>
      <w:r>
        <w:rPr>
          <w:spacing w:val="-8"/>
          <w:sz w:val="18"/>
        </w:rPr>
        <w:t> </w:t>
      </w:r>
      <w:r>
        <w:rPr>
          <w:sz w:val="18"/>
        </w:rPr>
        <w:t>Clinical,</w:t>
      </w:r>
      <w:r>
        <w:rPr>
          <w:spacing w:val="-8"/>
          <w:sz w:val="18"/>
        </w:rPr>
        <w:t> </w:t>
      </w:r>
      <w:r>
        <w:rPr>
          <w:sz w:val="18"/>
        </w:rPr>
        <w:t>Cosmetic</w:t>
      </w:r>
      <w:r>
        <w:rPr>
          <w:spacing w:val="-8"/>
          <w:sz w:val="18"/>
        </w:rPr>
        <w:t> </w:t>
      </w:r>
      <w:r>
        <w:rPr>
          <w:sz w:val="18"/>
        </w:rPr>
        <w:t>and</w:t>
      </w:r>
      <w:r>
        <w:rPr>
          <w:spacing w:val="-9"/>
          <w:sz w:val="18"/>
        </w:rPr>
        <w:t> </w:t>
      </w:r>
      <w:r>
        <w:rPr>
          <w:sz w:val="18"/>
        </w:rPr>
        <w:t>Investigational</w:t>
      </w:r>
      <w:r>
        <w:rPr>
          <w:spacing w:val="-8"/>
          <w:sz w:val="18"/>
        </w:rPr>
        <w:t> </w:t>
      </w:r>
      <w:r>
        <w:rPr>
          <w:sz w:val="18"/>
        </w:rPr>
        <w:t>Dermatology</w:t>
      </w:r>
      <w:r>
        <w:rPr>
          <w:spacing w:val="-8"/>
          <w:sz w:val="18"/>
        </w:rPr>
        <w:t> </w:t>
      </w:r>
      <w:r>
        <w:rPr>
          <w:sz w:val="18"/>
        </w:rPr>
        <w:t>Volume</w:t>
      </w:r>
      <w:r>
        <w:rPr>
          <w:spacing w:val="-8"/>
          <w:sz w:val="18"/>
        </w:rPr>
        <w:t> </w:t>
      </w:r>
      <w:r>
        <w:rPr>
          <w:sz w:val="18"/>
        </w:rPr>
        <w:t>10</w:t>
      </w:r>
      <w:r>
        <w:rPr>
          <w:spacing w:val="-8"/>
          <w:sz w:val="18"/>
        </w:rPr>
        <w:t> </w:t>
      </w:r>
      <w:r>
        <w:rPr>
          <w:sz w:val="18"/>
        </w:rPr>
        <w:t>(April</w:t>
      </w:r>
      <w:r>
        <w:rPr>
          <w:spacing w:val="-8"/>
          <w:sz w:val="18"/>
        </w:rPr>
        <w:t> </w:t>
      </w:r>
      <w:r>
        <w:rPr>
          <w:sz w:val="18"/>
        </w:rPr>
        <w:t>2017):</w:t>
      </w:r>
      <w:r>
        <w:rPr>
          <w:spacing w:val="-9"/>
          <w:sz w:val="18"/>
        </w:rPr>
        <w:t> </w:t>
      </w:r>
      <w:r>
        <w:rPr>
          <w:sz w:val="18"/>
        </w:rPr>
        <w:t>147–53.</w:t>
      </w:r>
      <w:r>
        <w:rPr>
          <w:color w:val="465692"/>
          <w:spacing w:val="-8"/>
          <w:sz w:val="18"/>
        </w:rPr>
        <w:t> </w:t>
      </w:r>
      <w:hyperlink r:id="rId18">
        <w:r>
          <w:rPr>
            <w:color w:val="465692"/>
            <w:sz w:val="18"/>
            <w:u w:val="single" w:color="465692"/>
          </w:rPr>
          <w:t>https://doi.</w:t>
        </w:r>
      </w:hyperlink>
      <w:r>
        <w:rPr>
          <w:color w:val="465692"/>
          <w:spacing w:val="-45"/>
          <w:sz w:val="18"/>
        </w:rPr>
        <w:t> </w:t>
      </w:r>
      <w:hyperlink r:id="rId18">
        <w:r>
          <w:rPr>
            <w:color w:val="465692"/>
            <w:sz w:val="18"/>
            <w:u w:val="single" w:color="465692"/>
          </w:rPr>
          <w:t>org/10.2147/CCID.S128339</w:t>
        </w:r>
      </w:hyperlink>
      <w:r>
        <w:rPr>
          <w:sz w:val="18"/>
        </w:rPr>
        <w:t>.</w:t>
      </w:r>
    </w:p>
    <w:p>
      <w:pPr>
        <w:pStyle w:val="ListParagraph"/>
        <w:numPr>
          <w:ilvl w:val="0"/>
          <w:numId w:val="1"/>
        </w:numPr>
        <w:tabs>
          <w:tab w:pos="360" w:val="left" w:leader="none"/>
        </w:tabs>
        <w:spacing w:line="283" w:lineRule="auto" w:before="112" w:after="0"/>
        <w:ind w:left="100" w:right="486" w:firstLine="0"/>
        <w:jc w:val="left"/>
        <w:rPr>
          <w:sz w:val="18"/>
        </w:rPr>
      </w:pPr>
      <w:r>
        <w:rPr>
          <w:sz w:val="18"/>
        </w:rPr>
        <w:t>Schmitt</w:t>
      </w:r>
      <w:r>
        <w:rPr>
          <w:spacing w:val="-2"/>
          <w:sz w:val="18"/>
        </w:rPr>
        <w:t> </w:t>
      </w:r>
      <w:r>
        <w:rPr>
          <w:sz w:val="18"/>
        </w:rPr>
        <w:t>B,</w:t>
      </w:r>
      <w:r>
        <w:rPr>
          <w:spacing w:val="-2"/>
          <w:sz w:val="18"/>
        </w:rPr>
        <w:t> </w:t>
      </w:r>
      <w:r>
        <w:rPr>
          <w:sz w:val="18"/>
        </w:rPr>
        <w:t>Vicenzi</w:t>
      </w:r>
      <w:r>
        <w:rPr>
          <w:spacing w:val="-2"/>
          <w:sz w:val="18"/>
        </w:rPr>
        <w:t> </w:t>
      </w:r>
      <w:r>
        <w:rPr>
          <w:sz w:val="18"/>
        </w:rPr>
        <w:t>M,</w:t>
      </w:r>
      <w:r>
        <w:rPr>
          <w:spacing w:val="-1"/>
          <w:sz w:val="18"/>
        </w:rPr>
        <w:t> </w:t>
      </w:r>
      <w:r>
        <w:rPr>
          <w:sz w:val="18"/>
        </w:rPr>
        <w:t>Garrel</w:t>
      </w:r>
      <w:r>
        <w:rPr>
          <w:spacing w:val="-2"/>
          <w:sz w:val="18"/>
        </w:rPr>
        <w:t> </w:t>
      </w:r>
      <w:r>
        <w:rPr>
          <w:sz w:val="18"/>
        </w:rPr>
        <w:t>C,</w:t>
      </w:r>
      <w:r>
        <w:rPr>
          <w:spacing w:val="-2"/>
          <w:sz w:val="18"/>
        </w:rPr>
        <w:t> </w:t>
      </w:r>
      <w:r>
        <w:rPr>
          <w:sz w:val="18"/>
        </w:rPr>
        <w:t>Denis</w:t>
      </w:r>
      <w:r>
        <w:rPr>
          <w:spacing w:val="-2"/>
          <w:sz w:val="18"/>
        </w:rPr>
        <w:t> </w:t>
      </w:r>
      <w:r>
        <w:rPr>
          <w:sz w:val="18"/>
        </w:rPr>
        <w:t>FM.</w:t>
      </w:r>
      <w:r>
        <w:rPr>
          <w:spacing w:val="-1"/>
          <w:sz w:val="18"/>
        </w:rPr>
        <w:t> </w:t>
      </w:r>
      <w:r>
        <w:rPr>
          <w:sz w:val="18"/>
        </w:rPr>
        <w:t>Effects</w:t>
      </w:r>
      <w:r>
        <w:rPr>
          <w:spacing w:val="-2"/>
          <w:sz w:val="18"/>
        </w:rPr>
        <w:t> </w:t>
      </w:r>
      <w:r>
        <w:rPr>
          <w:sz w:val="18"/>
        </w:rPr>
        <w:t>of</w:t>
      </w:r>
      <w:r>
        <w:rPr>
          <w:spacing w:val="-2"/>
          <w:sz w:val="18"/>
        </w:rPr>
        <w:t> </w:t>
      </w:r>
      <w:r>
        <w:rPr>
          <w:sz w:val="18"/>
        </w:rPr>
        <w:t>N-acetylcysteine,</w:t>
      </w:r>
      <w:r>
        <w:rPr>
          <w:spacing w:val="-1"/>
          <w:sz w:val="18"/>
        </w:rPr>
        <w:t> </w:t>
      </w:r>
      <w:r>
        <w:rPr>
          <w:sz w:val="18"/>
        </w:rPr>
        <w:t>oral</w:t>
      </w:r>
      <w:r>
        <w:rPr>
          <w:spacing w:val="-2"/>
          <w:sz w:val="18"/>
        </w:rPr>
        <w:t> </w:t>
      </w:r>
      <w:r>
        <w:rPr>
          <w:sz w:val="18"/>
        </w:rPr>
        <w:t>glutathione</w:t>
      </w:r>
      <w:r>
        <w:rPr>
          <w:spacing w:val="-2"/>
          <w:sz w:val="18"/>
        </w:rPr>
        <w:t> </w:t>
      </w:r>
      <w:r>
        <w:rPr>
          <w:sz w:val="18"/>
        </w:rPr>
        <w:t>(GSH)</w:t>
      </w:r>
      <w:r>
        <w:rPr>
          <w:spacing w:val="-2"/>
          <w:sz w:val="18"/>
        </w:rPr>
        <w:t> </w:t>
      </w:r>
      <w:r>
        <w:rPr>
          <w:sz w:val="18"/>
        </w:rPr>
        <w:t>and</w:t>
      </w:r>
      <w:r>
        <w:rPr>
          <w:spacing w:val="-1"/>
          <w:sz w:val="18"/>
        </w:rPr>
        <w:t> </w:t>
      </w:r>
      <w:r>
        <w:rPr>
          <w:sz w:val="18"/>
        </w:rPr>
        <w:t>a</w:t>
      </w:r>
      <w:r>
        <w:rPr>
          <w:spacing w:val="-2"/>
          <w:sz w:val="18"/>
        </w:rPr>
        <w:t> </w:t>
      </w:r>
      <w:r>
        <w:rPr>
          <w:sz w:val="18"/>
        </w:rPr>
        <w:t>novel</w:t>
      </w:r>
      <w:r>
        <w:rPr>
          <w:spacing w:val="-2"/>
          <w:sz w:val="18"/>
        </w:rPr>
        <w:t> </w:t>
      </w:r>
      <w:r>
        <w:rPr>
          <w:sz w:val="18"/>
        </w:rPr>
        <w:t>sublingual</w:t>
      </w:r>
      <w:r>
        <w:rPr>
          <w:spacing w:val="-44"/>
          <w:sz w:val="18"/>
        </w:rPr>
        <w:t> </w:t>
      </w:r>
      <w:r>
        <w:rPr>
          <w:sz w:val="18"/>
        </w:rPr>
        <w:t>form</w:t>
      </w:r>
      <w:r>
        <w:rPr>
          <w:spacing w:val="-2"/>
          <w:sz w:val="18"/>
        </w:rPr>
        <w:t> </w:t>
      </w:r>
      <w:r>
        <w:rPr>
          <w:sz w:val="18"/>
        </w:rPr>
        <w:t>of</w:t>
      </w:r>
      <w:r>
        <w:rPr>
          <w:spacing w:val="-1"/>
          <w:sz w:val="18"/>
        </w:rPr>
        <w:t> </w:t>
      </w:r>
      <w:r>
        <w:rPr>
          <w:sz w:val="18"/>
        </w:rPr>
        <w:t>GSH</w:t>
      </w:r>
      <w:r>
        <w:rPr>
          <w:spacing w:val="-2"/>
          <w:sz w:val="18"/>
        </w:rPr>
        <w:t> </w:t>
      </w:r>
      <w:r>
        <w:rPr>
          <w:sz w:val="18"/>
        </w:rPr>
        <w:t>on</w:t>
      </w:r>
      <w:r>
        <w:rPr>
          <w:spacing w:val="-1"/>
          <w:sz w:val="18"/>
        </w:rPr>
        <w:t> </w:t>
      </w:r>
      <w:r>
        <w:rPr>
          <w:sz w:val="18"/>
        </w:rPr>
        <w:t>oxidative</w:t>
      </w:r>
      <w:r>
        <w:rPr>
          <w:spacing w:val="-2"/>
          <w:sz w:val="18"/>
        </w:rPr>
        <w:t> </w:t>
      </w:r>
      <w:r>
        <w:rPr>
          <w:sz w:val="18"/>
        </w:rPr>
        <w:t>stress</w:t>
      </w:r>
      <w:r>
        <w:rPr>
          <w:spacing w:val="-1"/>
          <w:sz w:val="18"/>
        </w:rPr>
        <w:t> </w:t>
      </w:r>
      <w:r>
        <w:rPr>
          <w:sz w:val="18"/>
        </w:rPr>
        <w:t>markers:</w:t>
      </w:r>
      <w:r>
        <w:rPr>
          <w:spacing w:val="-2"/>
          <w:sz w:val="18"/>
        </w:rPr>
        <w:t> </w:t>
      </w:r>
      <w:r>
        <w:rPr>
          <w:sz w:val="18"/>
        </w:rPr>
        <w:t>A</w:t>
      </w:r>
      <w:r>
        <w:rPr>
          <w:spacing w:val="-1"/>
          <w:sz w:val="18"/>
        </w:rPr>
        <w:t> </w:t>
      </w:r>
      <w:r>
        <w:rPr>
          <w:sz w:val="18"/>
        </w:rPr>
        <w:t>comparative</w:t>
      </w:r>
      <w:r>
        <w:rPr>
          <w:spacing w:val="-2"/>
          <w:sz w:val="18"/>
        </w:rPr>
        <w:t> </w:t>
      </w:r>
      <w:r>
        <w:rPr>
          <w:sz w:val="18"/>
        </w:rPr>
        <w:t>crossover</w:t>
      </w:r>
      <w:r>
        <w:rPr>
          <w:spacing w:val="-1"/>
          <w:sz w:val="18"/>
        </w:rPr>
        <w:t> </w:t>
      </w:r>
      <w:r>
        <w:rPr>
          <w:sz w:val="18"/>
        </w:rPr>
        <w:t>study.</w:t>
      </w:r>
      <w:r>
        <w:rPr>
          <w:spacing w:val="-2"/>
          <w:sz w:val="18"/>
        </w:rPr>
        <w:t> </w:t>
      </w:r>
      <w:r>
        <w:rPr>
          <w:sz w:val="18"/>
        </w:rPr>
        <w:t>Redox</w:t>
      </w:r>
      <w:r>
        <w:rPr>
          <w:spacing w:val="-1"/>
          <w:sz w:val="18"/>
        </w:rPr>
        <w:t> </w:t>
      </w:r>
      <w:r>
        <w:rPr>
          <w:sz w:val="18"/>
        </w:rPr>
        <w:t>Biology.</w:t>
      </w:r>
      <w:r>
        <w:rPr>
          <w:spacing w:val="-2"/>
          <w:sz w:val="18"/>
        </w:rPr>
        <w:t> </w:t>
      </w:r>
      <w:r>
        <w:rPr>
          <w:sz w:val="18"/>
        </w:rPr>
        <w:t>2015</w:t>
      </w:r>
      <w:r>
        <w:rPr>
          <w:spacing w:val="-1"/>
          <w:sz w:val="18"/>
        </w:rPr>
        <w:t> </w:t>
      </w:r>
      <w:r>
        <w:rPr>
          <w:sz w:val="18"/>
        </w:rPr>
        <w:t>Dec;6:198–205.</w:t>
      </w:r>
    </w:p>
    <w:p>
      <w:pPr>
        <w:pStyle w:val="ListParagraph"/>
        <w:numPr>
          <w:ilvl w:val="0"/>
          <w:numId w:val="1"/>
        </w:numPr>
        <w:tabs>
          <w:tab w:pos="366" w:val="left" w:leader="none"/>
        </w:tabs>
        <w:spacing w:line="283" w:lineRule="auto" w:before="112" w:after="0"/>
        <w:ind w:left="100" w:right="248" w:firstLine="0"/>
        <w:jc w:val="left"/>
        <w:rPr>
          <w:sz w:val="18"/>
        </w:rPr>
      </w:pPr>
      <w:r>
        <w:rPr>
          <w:sz w:val="18"/>
        </w:rPr>
        <w:t>Sonthalia</w:t>
      </w:r>
      <w:r>
        <w:rPr>
          <w:spacing w:val="-5"/>
          <w:sz w:val="18"/>
        </w:rPr>
        <w:t> </w:t>
      </w:r>
      <w:r>
        <w:rPr>
          <w:sz w:val="18"/>
        </w:rPr>
        <w:t>S,</w:t>
      </w:r>
      <w:r>
        <w:rPr>
          <w:spacing w:val="-4"/>
          <w:sz w:val="18"/>
        </w:rPr>
        <w:t> </w:t>
      </w:r>
      <w:r>
        <w:rPr>
          <w:sz w:val="18"/>
        </w:rPr>
        <w:t>Jha</w:t>
      </w:r>
      <w:r>
        <w:rPr>
          <w:spacing w:val="-5"/>
          <w:sz w:val="18"/>
        </w:rPr>
        <w:t> </w:t>
      </w:r>
      <w:r>
        <w:rPr>
          <w:sz w:val="18"/>
        </w:rPr>
        <w:t>A,</w:t>
      </w:r>
      <w:r>
        <w:rPr>
          <w:spacing w:val="-4"/>
          <w:sz w:val="18"/>
        </w:rPr>
        <w:t> </w:t>
      </w:r>
      <w:r>
        <w:rPr>
          <w:sz w:val="18"/>
        </w:rPr>
        <w:t>Lallas</w:t>
      </w:r>
      <w:r>
        <w:rPr>
          <w:spacing w:val="-5"/>
          <w:sz w:val="18"/>
        </w:rPr>
        <w:t> </w:t>
      </w:r>
      <w:r>
        <w:rPr>
          <w:sz w:val="18"/>
        </w:rPr>
        <w:t>A,</w:t>
      </w:r>
      <w:r>
        <w:rPr>
          <w:spacing w:val="-4"/>
          <w:sz w:val="18"/>
        </w:rPr>
        <w:t> </w:t>
      </w:r>
      <w:r>
        <w:rPr>
          <w:sz w:val="18"/>
        </w:rPr>
        <w:t>Jain</w:t>
      </w:r>
      <w:r>
        <w:rPr>
          <w:spacing w:val="-5"/>
          <w:sz w:val="18"/>
        </w:rPr>
        <w:t> </w:t>
      </w:r>
      <w:r>
        <w:rPr>
          <w:sz w:val="18"/>
        </w:rPr>
        <w:t>G,</w:t>
      </w:r>
      <w:r>
        <w:rPr>
          <w:spacing w:val="-4"/>
          <w:sz w:val="18"/>
        </w:rPr>
        <w:t> </w:t>
      </w:r>
      <w:r>
        <w:rPr>
          <w:sz w:val="18"/>
        </w:rPr>
        <w:t>Jakhar</w:t>
      </w:r>
      <w:r>
        <w:rPr>
          <w:spacing w:val="-4"/>
          <w:sz w:val="18"/>
        </w:rPr>
        <w:t> </w:t>
      </w:r>
      <w:r>
        <w:rPr>
          <w:sz w:val="18"/>
        </w:rPr>
        <w:t>D.</w:t>
      </w:r>
      <w:r>
        <w:rPr>
          <w:spacing w:val="-5"/>
          <w:sz w:val="18"/>
        </w:rPr>
        <w:t> </w:t>
      </w:r>
      <w:r>
        <w:rPr>
          <w:sz w:val="18"/>
        </w:rPr>
        <w:t>Glutathione</w:t>
      </w:r>
      <w:r>
        <w:rPr>
          <w:spacing w:val="-4"/>
          <w:sz w:val="18"/>
        </w:rPr>
        <w:t> </w:t>
      </w:r>
      <w:r>
        <w:rPr>
          <w:sz w:val="18"/>
        </w:rPr>
        <w:t>for</w:t>
      </w:r>
      <w:r>
        <w:rPr>
          <w:spacing w:val="-5"/>
          <w:sz w:val="18"/>
        </w:rPr>
        <w:t> </w:t>
      </w:r>
      <w:r>
        <w:rPr>
          <w:sz w:val="18"/>
        </w:rPr>
        <w:t>skin</w:t>
      </w:r>
      <w:r>
        <w:rPr>
          <w:spacing w:val="-4"/>
          <w:sz w:val="18"/>
        </w:rPr>
        <w:t> </w:t>
      </w:r>
      <w:r>
        <w:rPr>
          <w:sz w:val="18"/>
        </w:rPr>
        <w:t>lightening:</w:t>
      </w:r>
      <w:r>
        <w:rPr>
          <w:spacing w:val="-5"/>
          <w:sz w:val="18"/>
        </w:rPr>
        <w:t> </w:t>
      </w:r>
      <w:r>
        <w:rPr>
          <w:sz w:val="18"/>
        </w:rPr>
        <w:t>a</w:t>
      </w:r>
      <w:r>
        <w:rPr>
          <w:spacing w:val="-4"/>
          <w:sz w:val="18"/>
        </w:rPr>
        <w:t> </w:t>
      </w:r>
      <w:r>
        <w:rPr>
          <w:sz w:val="18"/>
        </w:rPr>
        <w:t>regnant</w:t>
      </w:r>
      <w:r>
        <w:rPr>
          <w:spacing w:val="-5"/>
          <w:sz w:val="18"/>
        </w:rPr>
        <w:t> </w:t>
      </w:r>
      <w:r>
        <w:rPr>
          <w:sz w:val="18"/>
        </w:rPr>
        <w:t>myth</w:t>
      </w:r>
      <w:r>
        <w:rPr>
          <w:spacing w:val="-4"/>
          <w:sz w:val="18"/>
        </w:rPr>
        <w:t> </w:t>
      </w:r>
      <w:r>
        <w:rPr>
          <w:sz w:val="18"/>
        </w:rPr>
        <w:t>or</w:t>
      </w:r>
      <w:r>
        <w:rPr>
          <w:spacing w:val="-5"/>
          <w:sz w:val="18"/>
        </w:rPr>
        <w:t> </w:t>
      </w:r>
      <w:r>
        <w:rPr>
          <w:sz w:val="18"/>
        </w:rPr>
        <w:t>evidence-based</w:t>
      </w:r>
      <w:r>
        <w:rPr>
          <w:spacing w:val="-4"/>
          <w:sz w:val="18"/>
        </w:rPr>
        <w:t> </w:t>
      </w:r>
      <w:r>
        <w:rPr>
          <w:sz w:val="18"/>
        </w:rPr>
        <w:t>verity?</w:t>
      </w:r>
      <w:r>
        <w:rPr>
          <w:spacing w:val="-45"/>
          <w:sz w:val="18"/>
        </w:rPr>
        <w:t> </w:t>
      </w:r>
      <w:r>
        <w:rPr>
          <w:sz w:val="18"/>
        </w:rPr>
        <w:t>Dermatol</w:t>
      </w:r>
      <w:r>
        <w:rPr>
          <w:spacing w:val="5"/>
          <w:sz w:val="18"/>
        </w:rPr>
        <w:t> </w:t>
      </w:r>
      <w:r>
        <w:rPr>
          <w:sz w:val="18"/>
        </w:rPr>
        <w:t>Praat</w:t>
      </w:r>
      <w:r>
        <w:rPr>
          <w:spacing w:val="5"/>
          <w:sz w:val="18"/>
        </w:rPr>
        <w:t> </w:t>
      </w:r>
      <w:r>
        <w:rPr>
          <w:sz w:val="18"/>
        </w:rPr>
        <w:t>Concept.</w:t>
      </w:r>
      <w:r>
        <w:rPr>
          <w:spacing w:val="5"/>
          <w:sz w:val="18"/>
        </w:rPr>
        <w:t> </w:t>
      </w:r>
      <w:r>
        <w:rPr>
          <w:sz w:val="18"/>
        </w:rPr>
        <w:t>2018</w:t>
      </w:r>
      <w:r>
        <w:rPr>
          <w:spacing w:val="5"/>
          <w:sz w:val="18"/>
        </w:rPr>
        <w:t> </w:t>
      </w:r>
      <w:r>
        <w:rPr>
          <w:sz w:val="18"/>
        </w:rPr>
        <w:t>Jan</w:t>
      </w:r>
      <w:r>
        <w:rPr>
          <w:spacing w:val="5"/>
          <w:sz w:val="18"/>
        </w:rPr>
        <w:t> </w:t>
      </w:r>
      <w:r>
        <w:rPr>
          <w:sz w:val="18"/>
        </w:rPr>
        <w:t>31;15–21.</w:t>
      </w:r>
    </w:p>
    <w:p>
      <w:pPr>
        <w:pStyle w:val="ListParagraph"/>
        <w:numPr>
          <w:ilvl w:val="0"/>
          <w:numId w:val="1"/>
        </w:numPr>
        <w:tabs>
          <w:tab w:pos="440" w:val="left" w:leader="none"/>
        </w:tabs>
        <w:spacing w:line="283" w:lineRule="auto" w:before="113" w:after="0"/>
        <w:ind w:left="100" w:right="719" w:firstLine="0"/>
        <w:jc w:val="left"/>
        <w:rPr>
          <w:sz w:val="18"/>
        </w:rPr>
      </w:pPr>
      <w:r>
        <w:rPr>
          <w:w w:val="95"/>
          <w:sz w:val="18"/>
        </w:rPr>
        <w:t>Watanabe</w:t>
      </w:r>
      <w:r>
        <w:rPr>
          <w:spacing w:val="23"/>
          <w:w w:val="95"/>
          <w:sz w:val="18"/>
        </w:rPr>
        <w:t> </w:t>
      </w:r>
      <w:r>
        <w:rPr>
          <w:w w:val="95"/>
          <w:sz w:val="18"/>
        </w:rPr>
        <w:t>F,</w:t>
      </w:r>
      <w:r>
        <w:rPr>
          <w:spacing w:val="23"/>
          <w:w w:val="95"/>
          <w:sz w:val="18"/>
        </w:rPr>
        <w:t> </w:t>
      </w:r>
      <w:r>
        <w:rPr>
          <w:w w:val="95"/>
          <w:sz w:val="18"/>
        </w:rPr>
        <w:t>Hashizume</w:t>
      </w:r>
      <w:r>
        <w:rPr>
          <w:spacing w:val="23"/>
          <w:w w:val="95"/>
          <w:sz w:val="18"/>
        </w:rPr>
        <w:t> </w:t>
      </w:r>
      <w:r>
        <w:rPr>
          <w:w w:val="95"/>
          <w:sz w:val="18"/>
        </w:rPr>
        <w:t>E,</w:t>
      </w:r>
      <w:r>
        <w:rPr>
          <w:spacing w:val="24"/>
          <w:w w:val="95"/>
          <w:sz w:val="18"/>
        </w:rPr>
        <w:t> </w:t>
      </w:r>
      <w:r>
        <w:rPr>
          <w:w w:val="95"/>
          <w:sz w:val="18"/>
        </w:rPr>
        <w:t>Chan</w:t>
      </w:r>
      <w:r>
        <w:rPr>
          <w:spacing w:val="23"/>
          <w:w w:val="95"/>
          <w:sz w:val="18"/>
        </w:rPr>
        <w:t> </w:t>
      </w:r>
      <w:r>
        <w:rPr>
          <w:w w:val="95"/>
          <w:sz w:val="18"/>
        </w:rPr>
        <w:t>GP,</w:t>
      </w:r>
      <w:r>
        <w:rPr>
          <w:spacing w:val="23"/>
          <w:w w:val="95"/>
          <w:sz w:val="18"/>
        </w:rPr>
        <w:t> </w:t>
      </w:r>
      <w:r>
        <w:rPr>
          <w:w w:val="95"/>
          <w:sz w:val="18"/>
        </w:rPr>
        <w:t>Kamimura</w:t>
      </w:r>
      <w:r>
        <w:rPr>
          <w:spacing w:val="23"/>
          <w:w w:val="95"/>
          <w:sz w:val="18"/>
        </w:rPr>
        <w:t> </w:t>
      </w:r>
      <w:r>
        <w:rPr>
          <w:w w:val="95"/>
          <w:sz w:val="18"/>
        </w:rPr>
        <w:t>A.</w:t>
      </w:r>
      <w:r>
        <w:rPr>
          <w:spacing w:val="24"/>
          <w:w w:val="95"/>
          <w:sz w:val="18"/>
        </w:rPr>
        <w:t> </w:t>
      </w:r>
      <w:r>
        <w:rPr>
          <w:w w:val="95"/>
          <w:sz w:val="18"/>
        </w:rPr>
        <w:t>Skin-whitening</w:t>
      </w:r>
      <w:r>
        <w:rPr>
          <w:spacing w:val="23"/>
          <w:w w:val="95"/>
          <w:sz w:val="18"/>
        </w:rPr>
        <w:t> </w:t>
      </w:r>
      <w:r>
        <w:rPr>
          <w:w w:val="95"/>
          <w:sz w:val="18"/>
        </w:rPr>
        <w:t>and</w:t>
      </w:r>
      <w:r>
        <w:rPr>
          <w:spacing w:val="23"/>
          <w:w w:val="95"/>
          <w:sz w:val="18"/>
        </w:rPr>
        <w:t> </w:t>
      </w:r>
      <w:r>
        <w:rPr>
          <w:w w:val="95"/>
          <w:sz w:val="18"/>
        </w:rPr>
        <w:t>skin-condition-improving</w:t>
      </w:r>
      <w:r>
        <w:rPr>
          <w:spacing w:val="23"/>
          <w:w w:val="95"/>
          <w:sz w:val="18"/>
        </w:rPr>
        <w:t> </w:t>
      </w:r>
      <w:r>
        <w:rPr>
          <w:w w:val="95"/>
          <w:sz w:val="18"/>
        </w:rPr>
        <w:t>effects</w:t>
      </w:r>
      <w:r>
        <w:rPr>
          <w:spacing w:val="24"/>
          <w:w w:val="95"/>
          <w:sz w:val="18"/>
        </w:rPr>
        <w:t> </w:t>
      </w:r>
      <w:r>
        <w:rPr>
          <w:w w:val="95"/>
          <w:sz w:val="18"/>
        </w:rPr>
        <w:t>of</w:t>
      </w:r>
      <w:r>
        <w:rPr>
          <w:spacing w:val="23"/>
          <w:w w:val="95"/>
          <w:sz w:val="18"/>
        </w:rPr>
        <w:t> </w:t>
      </w:r>
      <w:r>
        <w:rPr>
          <w:w w:val="95"/>
          <w:sz w:val="18"/>
        </w:rPr>
        <w:t>topical</w:t>
      </w:r>
      <w:r>
        <w:rPr>
          <w:spacing w:val="-43"/>
          <w:w w:val="95"/>
          <w:sz w:val="18"/>
        </w:rPr>
        <w:t> </w:t>
      </w:r>
      <w:r>
        <w:rPr>
          <w:sz w:val="18"/>
        </w:rPr>
        <w:t>oxidized</w:t>
      </w:r>
      <w:r>
        <w:rPr>
          <w:spacing w:val="2"/>
          <w:sz w:val="18"/>
        </w:rPr>
        <w:t> </w:t>
      </w:r>
      <w:r>
        <w:rPr>
          <w:sz w:val="18"/>
        </w:rPr>
        <w:t>glutathione:</w:t>
      </w:r>
      <w:r>
        <w:rPr>
          <w:spacing w:val="3"/>
          <w:sz w:val="18"/>
        </w:rPr>
        <w:t> </w:t>
      </w:r>
      <w:r>
        <w:rPr>
          <w:sz w:val="18"/>
        </w:rPr>
        <w:t>a</w:t>
      </w:r>
      <w:r>
        <w:rPr>
          <w:spacing w:val="2"/>
          <w:sz w:val="18"/>
        </w:rPr>
        <w:t> </w:t>
      </w:r>
      <w:r>
        <w:rPr>
          <w:sz w:val="18"/>
        </w:rPr>
        <w:t>double-blind</w:t>
      </w:r>
      <w:r>
        <w:rPr>
          <w:spacing w:val="3"/>
          <w:sz w:val="18"/>
        </w:rPr>
        <w:t> </w:t>
      </w:r>
      <w:r>
        <w:rPr>
          <w:sz w:val="18"/>
        </w:rPr>
        <w:t>and</w:t>
      </w:r>
      <w:r>
        <w:rPr>
          <w:spacing w:val="3"/>
          <w:sz w:val="18"/>
        </w:rPr>
        <w:t> </w:t>
      </w:r>
      <w:r>
        <w:rPr>
          <w:sz w:val="18"/>
        </w:rPr>
        <w:t>placebo-controlled</w:t>
      </w:r>
      <w:r>
        <w:rPr>
          <w:spacing w:val="2"/>
          <w:sz w:val="18"/>
        </w:rPr>
        <w:t> </w:t>
      </w:r>
      <w:r>
        <w:rPr>
          <w:sz w:val="18"/>
        </w:rPr>
        <w:t>clinical</w:t>
      </w:r>
      <w:r>
        <w:rPr>
          <w:spacing w:val="3"/>
          <w:sz w:val="18"/>
        </w:rPr>
        <w:t> </w:t>
      </w:r>
      <w:r>
        <w:rPr>
          <w:sz w:val="18"/>
        </w:rPr>
        <w:t>trial</w:t>
      </w:r>
      <w:r>
        <w:rPr>
          <w:spacing w:val="3"/>
          <w:sz w:val="18"/>
        </w:rPr>
        <w:t> </w:t>
      </w:r>
      <w:r>
        <w:rPr>
          <w:sz w:val="18"/>
        </w:rPr>
        <w:t>in</w:t>
      </w:r>
      <w:r>
        <w:rPr>
          <w:spacing w:val="2"/>
          <w:sz w:val="18"/>
        </w:rPr>
        <w:t> </w:t>
      </w:r>
      <w:r>
        <w:rPr>
          <w:sz w:val="18"/>
        </w:rPr>
        <w:t>healthy</w:t>
      </w:r>
      <w:r>
        <w:rPr>
          <w:spacing w:val="3"/>
          <w:sz w:val="18"/>
        </w:rPr>
        <w:t> </w:t>
      </w:r>
      <w:r>
        <w:rPr>
          <w:sz w:val="18"/>
        </w:rPr>
        <w:t>women.</w:t>
      </w:r>
      <w:r>
        <w:rPr>
          <w:spacing w:val="2"/>
          <w:sz w:val="18"/>
        </w:rPr>
        <w:t> </w:t>
      </w:r>
      <w:r>
        <w:rPr>
          <w:sz w:val="18"/>
        </w:rPr>
        <w:t>CCID.</w:t>
      </w:r>
      <w:r>
        <w:rPr>
          <w:spacing w:val="3"/>
          <w:sz w:val="18"/>
        </w:rPr>
        <w:t> </w:t>
      </w:r>
      <w:r>
        <w:rPr>
          <w:sz w:val="18"/>
        </w:rPr>
        <w:t>2014</w:t>
      </w:r>
      <w:r>
        <w:rPr>
          <w:spacing w:val="3"/>
          <w:sz w:val="18"/>
        </w:rPr>
        <w:t> </w:t>
      </w:r>
      <w:r>
        <w:rPr>
          <w:sz w:val="18"/>
        </w:rPr>
        <w:t>Oct;267.</w:t>
      </w:r>
    </w:p>
    <w:p>
      <w:pPr>
        <w:pStyle w:val="ListParagraph"/>
        <w:numPr>
          <w:ilvl w:val="0"/>
          <w:numId w:val="1"/>
        </w:numPr>
        <w:tabs>
          <w:tab w:pos="392" w:val="left" w:leader="none"/>
        </w:tabs>
        <w:spacing w:line="283" w:lineRule="auto" w:before="112" w:after="0"/>
        <w:ind w:left="100" w:right="461" w:firstLine="0"/>
        <w:jc w:val="left"/>
        <w:rPr>
          <w:sz w:val="18"/>
        </w:rPr>
      </w:pPr>
      <w:r>
        <w:rPr>
          <w:spacing w:val="-1"/>
          <w:sz w:val="18"/>
        </w:rPr>
        <w:t>Sanadi,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RizwanM,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and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RevatiS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Deshmukh.</w:t>
      </w:r>
      <w:r>
        <w:rPr>
          <w:spacing w:val="-6"/>
          <w:sz w:val="18"/>
        </w:rPr>
        <w:t> </w:t>
      </w:r>
      <w:r>
        <w:rPr>
          <w:sz w:val="18"/>
        </w:rPr>
        <w:t>‘The</w:t>
      </w:r>
      <w:r>
        <w:rPr>
          <w:spacing w:val="-6"/>
          <w:sz w:val="18"/>
        </w:rPr>
        <w:t> </w:t>
      </w:r>
      <w:r>
        <w:rPr>
          <w:sz w:val="18"/>
        </w:rPr>
        <w:t>Effect</w:t>
      </w:r>
      <w:r>
        <w:rPr>
          <w:spacing w:val="-7"/>
          <w:sz w:val="18"/>
        </w:rPr>
        <w:t> </w:t>
      </w:r>
      <w:r>
        <w:rPr>
          <w:sz w:val="18"/>
        </w:rPr>
        <w:t>of</w:t>
      </w:r>
      <w:r>
        <w:rPr>
          <w:spacing w:val="-6"/>
          <w:sz w:val="18"/>
        </w:rPr>
        <w:t> </w:t>
      </w:r>
      <w:r>
        <w:rPr>
          <w:sz w:val="18"/>
        </w:rPr>
        <w:t>Vitamin</w:t>
      </w:r>
      <w:r>
        <w:rPr>
          <w:spacing w:val="-6"/>
          <w:sz w:val="18"/>
        </w:rPr>
        <w:t> </w:t>
      </w:r>
      <w:r>
        <w:rPr>
          <w:sz w:val="18"/>
        </w:rPr>
        <w:t>C</w:t>
      </w:r>
      <w:r>
        <w:rPr>
          <w:spacing w:val="-7"/>
          <w:sz w:val="18"/>
        </w:rPr>
        <w:t> </w:t>
      </w:r>
      <w:r>
        <w:rPr>
          <w:sz w:val="18"/>
        </w:rPr>
        <w:t>on</w:t>
      </w:r>
      <w:r>
        <w:rPr>
          <w:spacing w:val="-6"/>
          <w:sz w:val="18"/>
        </w:rPr>
        <w:t> </w:t>
      </w:r>
      <w:r>
        <w:rPr>
          <w:sz w:val="18"/>
        </w:rPr>
        <w:t>Melanin</w:t>
      </w:r>
      <w:r>
        <w:rPr>
          <w:spacing w:val="-6"/>
          <w:sz w:val="18"/>
        </w:rPr>
        <w:t> </w:t>
      </w:r>
      <w:r>
        <w:rPr>
          <w:sz w:val="18"/>
        </w:rPr>
        <w:t>Pigmentation</w:t>
      </w:r>
      <w:r>
        <w:rPr>
          <w:spacing w:val="-6"/>
          <w:sz w:val="18"/>
        </w:rPr>
        <w:t> </w:t>
      </w:r>
      <w:r>
        <w:rPr>
          <w:w w:val="115"/>
          <w:sz w:val="18"/>
        </w:rPr>
        <w:t>–</w:t>
      </w:r>
      <w:r>
        <w:rPr>
          <w:spacing w:val="-14"/>
          <w:w w:val="115"/>
          <w:sz w:val="18"/>
        </w:rPr>
        <w:t> </w:t>
      </w:r>
      <w:r>
        <w:rPr>
          <w:sz w:val="18"/>
        </w:rPr>
        <w:t>A</w:t>
      </w:r>
      <w:r>
        <w:rPr>
          <w:spacing w:val="-6"/>
          <w:sz w:val="18"/>
        </w:rPr>
        <w:t> </w:t>
      </w:r>
      <w:r>
        <w:rPr>
          <w:sz w:val="18"/>
        </w:rPr>
        <w:t>Systematic</w:t>
      </w:r>
      <w:r>
        <w:rPr>
          <w:spacing w:val="-7"/>
          <w:sz w:val="18"/>
        </w:rPr>
        <w:t> </w:t>
      </w:r>
      <w:r>
        <w:rPr>
          <w:sz w:val="18"/>
        </w:rPr>
        <w:t>Review’.</w:t>
      </w:r>
      <w:r>
        <w:rPr>
          <w:spacing w:val="-44"/>
          <w:sz w:val="18"/>
        </w:rPr>
        <w:t> </w:t>
      </w:r>
      <w:r>
        <w:rPr>
          <w:sz w:val="18"/>
        </w:rPr>
        <w:t>Journal</w:t>
      </w:r>
      <w:r>
        <w:rPr>
          <w:spacing w:val="-2"/>
          <w:sz w:val="18"/>
        </w:rPr>
        <w:t> </w:t>
      </w:r>
      <w:r>
        <w:rPr>
          <w:sz w:val="18"/>
        </w:rPr>
        <w:t>of</w:t>
      </w:r>
      <w:r>
        <w:rPr>
          <w:spacing w:val="-1"/>
          <w:sz w:val="18"/>
        </w:rPr>
        <w:t> </w:t>
      </w:r>
      <w:r>
        <w:rPr>
          <w:sz w:val="18"/>
        </w:rPr>
        <w:t>Oral</w:t>
      </w:r>
      <w:r>
        <w:rPr>
          <w:spacing w:val="-1"/>
          <w:sz w:val="18"/>
        </w:rPr>
        <w:t> </w:t>
      </w:r>
      <w:r>
        <w:rPr>
          <w:sz w:val="18"/>
        </w:rPr>
        <w:t>and</w:t>
      </w:r>
      <w:r>
        <w:rPr>
          <w:spacing w:val="-1"/>
          <w:sz w:val="18"/>
        </w:rPr>
        <w:t> </w:t>
      </w:r>
      <w:r>
        <w:rPr>
          <w:sz w:val="18"/>
        </w:rPr>
        <w:t>Maxillofacial</w:t>
      </w:r>
      <w:r>
        <w:rPr>
          <w:spacing w:val="-1"/>
          <w:sz w:val="18"/>
        </w:rPr>
        <w:t> </w:t>
      </w:r>
      <w:r>
        <w:rPr>
          <w:sz w:val="18"/>
        </w:rPr>
        <w:t>Pathology</w:t>
      </w:r>
      <w:r>
        <w:rPr>
          <w:spacing w:val="-1"/>
          <w:sz w:val="18"/>
        </w:rPr>
        <w:t> </w:t>
      </w:r>
      <w:r>
        <w:rPr>
          <w:sz w:val="18"/>
        </w:rPr>
        <w:t>24,</w:t>
      </w:r>
      <w:r>
        <w:rPr>
          <w:spacing w:val="-1"/>
          <w:sz w:val="18"/>
        </w:rPr>
        <w:t> </w:t>
      </w:r>
      <w:r>
        <w:rPr>
          <w:sz w:val="18"/>
        </w:rPr>
        <w:t>no.</w:t>
      </w:r>
      <w:r>
        <w:rPr>
          <w:spacing w:val="-1"/>
          <w:sz w:val="18"/>
        </w:rPr>
        <w:t> </w:t>
      </w:r>
      <w:r>
        <w:rPr>
          <w:sz w:val="18"/>
        </w:rPr>
        <w:t>2</w:t>
      </w:r>
      <w:r>
        <w:rPr>
          <w:spacing w:val="-1"/>
          <w:sz w:val="18"/>
        </w:rPr>
        <w:t> </w:t>
      </w:r>
      <w:r>
        <w:rPr>
          <w:sz w:val="18"/>
        </w:rPr>
        <w:t>(2020):</w:t>
      </w:r>
      <w:r>
        <w:rPr>
          <w:spacing w:val="-1"/>
          <w:sz w:val="18"/>
        </w:rPr>
        <w:t> </w:t>
      </w:r>
      <w:r>
        <w:rPr>
          <w:sz w:val="18"/>
        </w:rPr>
        <w:t>374.</w:t>
      </w:r>
      <w:r>
        <w:rPr>
          <w:color w:val="465692"/>
          <w:spacing w:val="-1"/>
          <w:sz w:val="18"/>
        </w:rPr>
        <w:t> </w:t>
      </w:r>
      <w:hyperlink r:id="rId19">
        <w:r>
          <w:rPr>
            <w:color w:val="465692"/>
            <w:sz w:val="18"/>
            <w:u w:val="single" w:color="465692"/>
          </w:rPr>
          <w:t>https://doi.org/10.4103/jomfp.JOMFP_207_20</w:t>
        </w:r>
      </w:hyperlink>
      <w:r>
        <w:rPr>
          <w:sz w:val="18"/>
        </w:rPr>
        <w:t>.</w:t>
      </w:r>
    </w:p>
    <w:p>
      <w:pPr>
        <w:pStyle w:val="ListParagraph"/>
        <w:numPr>
          <w:ilvl w:val="0"/>
          <w:numId w:val="1"/>
        </w:numPr>
        <w:tabs>
          <w:tab w:pos="421" w:val="left" w:leader="none"/>
        </w:tabs>
        <w:spacing w:line="283" w:lineRule="auto" w:before="113" w:after="0"/>
        <w:ind w:left="100" w:right="480" w:firstLine="0"/>
        <w:jc w:val="left"/>
        <w:rPr>
          <w:sz w:val="18"/>
        </w:rPr>
      </w:pPr>
      <w:r>
        <w:rPr>
          <w:sz w:val="18"/>
        </w:rPr>
        <w:t>Wang,</w:t>
      </w:r>
      <w:r>
        <w:rPr>
          <w:spacing w:val="-7"/>
          <w:sz w:val="18"/>
        </w:rPr>
        <w:t> </w:t>
      </w:r>
      <w:r>
        <w:rPr>
          <w:sz w:val="18"/>
        </w:rPr>
        <w:t>Kaiqin,</w:t>
      </w:r>
      <w:r>
        <w:rPr>
          <w:spacing w:val="-6"/>
          <w:sz w:val="18"/>
        </w:rPr>
        <w:t> </w:t>
      </w:r>
      <w:r>
        <w:rPr>
          <w:sz w:val="18"/>
        </w:rPr>
        <w:t>Hui</w:t>
      </w:r>
      <w:r>
        <w:rPr>
          <w:spacing w:val="-7"/>
          <w:sz w:val="18"/>
        </w:rPr>
        <w:t> </w:t>
      </w:r>
      <w:r>
        <w:rPr>
          <w:sz w:val="18"/>
        </w:rPr>
        <w:t>Jiang,</w:t>
      </w:r>
      <w:r>
        <w:rPr>
          <w:spacing w:val="-6"/>
          <w:sz w:val="18"/>
        </w:rPr>
        <w:t> </w:t>
      </w:r>
      <w:r>
        <w:rPr>
          <w:sz w:val="18"/>
        </w:rPr>
        <w:t>Wenshuang</w:t>
      </w:r>
      <w:r>
        <w:rPr>
          <w:spacing w:val="-7"/>
          <w:sz w:val="18"/>
        </w:rPr>
        <w:t> </w:t>
      </w:r>
      <w:r>
        <w:rPr>
          <w:sz w:val="18"/>
        </w:rPr>
        <w:t>Li,</w:t>
      </w:r>
      <w:r>
        <w:rPr>
          <w:spacing w:val="-6"/>
          <w:sz w:val="18"/>
        </w:rPr>
        <w:t> </w:t>
      </w:r>
      <w:r>
        <w:rPr>
          <w:sz w:val="18"/>
        </w:rPr>
        <w:t>Mingyue</w:t>
      </w:r>
      <w:r>
        <w:rPr>
          <w:spacing w:val="-6"/>
          <w:sz w:val="18"/>
        </w:rPr>
        <w:t> </w:t>
      </w:r>
      <w:r>
        <w:rPr>
          <w:sz w:val="18"/>
        </w:rPr>
        <w:t>Qiang,</w:t>
      </w:r>
      <w:r>
        <w:rPr>
          <w:spacing w:val="-7"/>
          <w:sz w:val="18"/>
        </w:rPr>
        <w:t> </w:t>
      </w:r>
      <w:r>
        <w:rPr>
          <w:sz w:val="18"/>
        </w:rPr>
        <w:t>Tianxiang</w:t>
      </w:r>
      <w:r>
        <w:rPr>
          <w:spacing w:val="-6"/>
          <w:sz w:val="18"/>
        </w:rPr>
        <w:t> </w:t>
      </w:r>
      <w:r>
        <w:rPr>
          <w:sz w:val="18"/>
        </w:rPr>
        <w:t>Dong,</w:t>
      </w:r>
      <w:r>
        <w:rPr>
          <w:spacing w:val="-7"/>
          <w:sz w:val="18"/>
        </w:rPr>
        <w:t> </w:t>
      </w:r>
      <w:r>
        <w:rPr>
          <w:sz w:val="18"/>
        </w:rPr>
        <w:t>and</w:t>
      </w:r>
      <w:r>
        <w:rPr>
          <w:spacing w:val="-6"/>
          <w:sz w:val="18"/>
        </w:rPr>
        <w:t> </w:t>
      </w:r>
      <w:r>
        <w:rPr>
          <w:sz w:val="18"/>
        </w:rPr>
        <w:t>Hongbin</w:t>
      </w:r>
      <w:r>
        <w:rPr>
          <w:spacing w:val="-6"/>
          <w:sz w:val="18"/>
        </w:rPr>
        <w:t> </w:t>
      </w:r>
      <w:r>
        <w:rPr>
          <w:sz w:val="18"/>
        </w:rPr>
        <w:t>Li.</w:t>
      </w:r>
      <w:r>
        <w:rPr>
          <w:spacing w:val="-7"/>
          <w:sz w:val="18"/>
        </w:rPr>
        <w:t> </w:t>
      </w:r>
      <w:r>
        <w:rPr>
          <w:sz w:val="18"/>
        </w:rPr>
        <w:t>‘Role</w:t>
      </w:r>
      <w:r>
        <w:rPr>
          <w:spacing w:val="-6"/>
          <w:sz w:val="18"/>
        </w:rPr>
        <w:t> </w:t>
      </w:r>
      <w:r>
        <w:rPr>
          <w:sz w:val="18"/>
        </w:rPr>
        <w:t>of</w:t>
      </w:r>
      <w:r>
        <w:rPr>
          <w:spacing w:val="-7"/>
          <w:sz w:val="18"/>
        </w:rPr>
        <w:t> </w:t>
      </w:r>
      <w:r>
        <w:rPr>
          <w:sz w:val="18"/>
        </w:rPr>
        <w:t>Vitamin</w:t>
      </w:r>
      <w:r>
        <w:rPr>
          <w:spacing w:val="-6"/>
          <w:sz w:val="18"/>
        </w:rPr>
        <w:t> </w:t>
      </w:r>
      <w:r>
        <w:rPr>
          <w:sz w:val="18"/>
        </w:rPr>
        <w:t>C</w:t>
      </w:r>
      <w:r>
        <w:rPr>
          <w:spacing w:val="-6"/>
          <w:sz w:val="18"/>
        </w:rPr>
        <w:t> </w:t>
      </w:r>
      <w:r>
        <w:rPr>
          <w:sz w:val="18"/>
        </w:rPr>
        <w:t>in</w:t>
      </w:r>
      <w:r>
        <w:rPr>
          <w:spacing w:val="-7"/>
          <w:sz w:val="18"/>
        </w:rPr>
        <w:t> </w:t>
      </w:r>
      <w:r>
        <w:rPr>
          <w:sz w:val="18"/>
        </w:rPr>
        <w:t>Skin</w:t>
      </w:r>
      <w:r>
        <w:rPr>
          <w:spacing w:val="-45"/>
          <w:sz w:val="18"/>
        </w:rPr>
        <w:t> </w:t>
      </w:r>
      <w:r>
        <w:rPr>
          <w:sz w:val="18"/>
        </w:rPr>
        <w:t>Diseases’.</w:t>
      </w:r>
      <w:r>
        <w:rPr>
          <w:spacing w:val="-2"/>
          <w:sz w:val="18"/>
        </w:rPr>
        <w:t> </w:t>
      </w:r>
      <w:r>
        <w:rPr>
          <w:sz w:val="18"/>
        </w:rPr>
        <w:t>Frontiers</w:t>
      </w:r>
      <w:r>
        <w:rPr>
          <w:spacing w:val="-2"/>
          <w:sz w:val="18"/>
        </w:rPr>
        <w:t> </w:t>
      </w:r>
      <w:r>
        <w:rPr>
          <w:sz w:val="18"/>
        </w:rPr>
        <w:t>in</w:t>
      </w:r>
      <w:r>
        <w:rPr>
          <w:spacing w:val="-2"/>
          <w:sz w:val="18"/>
        </w:rPr>
        <w:t> </w:t>
      </w:r>
      <w:r>
        <w:rPr>
          <w:sz w:val="18"/>
        </w:rPr>
        <w:t>Physiology</w:t>
      </w:r>
      <w:r>
        <w:rPr>
          <w:spacing w:val="-2"/>
          <w:sz w:val="18"/>
        </w:rPr>
        <w:t> </w:t>
      </w:r>
      <w:r>
        <w:rPr>
          <w:sz w:val="18"/>
        </w:rPr>
        <w:t>9</w:t>
      </w:r>
      <w:r>
        <w:rPr>
          <w:spacing w:val="-2"/>
          <w:sz w:val="18"/>
        </w:rPr>
        <w:t> </w:t>
      </w:r>
      <w:r>
        <w:rPr>
          <w:sz w:val="18"/>
        </w:rPr>
        <w:t>(4</w:t>
      </w:r>
      <w:r>
        <w:rPr>
          <w:spacing w:val="-1"/>
          <w:sz w:val="18"/>
        </w:rPr>
        <w:t> </w:t>
      </w:r>
      <w:r>
        <w:rPr>
          <w:sz w:val="18"/>
        </w:rPr>
        <w:t>July</w:t>
      </w:r>
      <w:r>
        <w:rPr>
          <w:spacing w:val="-2"/>
          <w:sz w:val="18"/>
        </w:rPr>
        <w:t> </w:t>
      </w:r>
      <w:r>
        <w:rPr>
          <w:sz w:val="18"/>
        </w:rPr>
        <w:t>2018):</w:t>
      </w:r>
      <w:r>
        <w:rPr>
          <w:spacing w:val="-2"/>
          <w:sz w:val="18"/>
        </w:rPr>
        <w:t> </w:t>
      </w:r>
      <w:r>
        <w:rPr>
          <w:sz w:val="18"/>
        </w:rPr>
        <w:t>819.</w:t>
      </w:r>
      <w:r>
        <w:rPr>
          <w:color w:val="465692"/>
          <w:spacing w:val="-2"/>
          <w:sz w:val="18"/>
        </w:rPr>
        <w:t> </w:t>
      </w:r>
      <w:hyperlink r:id="rId20">
        <w:r>
          <w:rPr>
            <w:color w:val="465692"/>
            <w:sz w:val="18"/>
            <w:u w:val="single" w:color="465692"/>
          </w:rPr>
          <w:t>https://doi.org/10.3389/fphys.2018.00819</w:t>
        </w:r>
      </w:hyperlink>
      <w:r>
        <w:rPr>
          <w:sz w:val="18"/>
        </w:rPr>
        <w:t>.</w:t>
      </w:r>
    </w:p>
    <w:p>
      <w:pPr>
        <w:pStyle w:val="ListParagraph"/>
        <w:numPr>
          <w:ilvl w:val="0"/>
          <w:numId w:val="1"/>
        </w:numPr>
        <w:tabs>
          <w:tab w:pos="424" w:val="left" w:leader="none"/>
        </w:tabs>
        <w:spacing w:line="283" w:lineRule="auto" w:before="112" w:after="0"/>
        <w:ind w:left="100" w:right="636" w:firstLine="0"/>
        <w:jc w:val="left"/>
        <w:rPr>
          <w:sz w:val="18"/>
        </w:rPr>
      </w:pPr>
      <w:r>
        <w:rPr>
          <w:sz w:val="18"/>
        </w:rPr>
        <w:t>Duperray, Joël, Renaud Sergheraert, Kunyanatt Chalothorn, Preeyanuch Tachalerdmanee, and Fabrice Perin.</w:t>
      </w:r>
      <w:r>
        <w:rPr>
          <w:spacing w:val="1"/>
          <w:sz w:val="18"/>
        </w:rPr>
        <w:t> </w:t>
      </w:r>
      <w:r>
        <w:rPr>
          <w:sz w:val="18"/>
        </w:rPr>
        <w:t>‘The</w:t>
      </w:r>
      <w:r>
        <w:rPr>
          <w:spacing w:val="2"/>
          <w:sz w:val="18"/>
        </w:rPr>
        <w:t> </w:t>
      </w:r>
      <w:r>
        <w:rPr>
          <w:sz w:val="18"/>
        </w:rPr>
        <w:t>Effects</w:t>
      </w:r>
      <w:r>
        <w:rPr>
          <w:spacing w:val="2"/>
          <w:sz w:val="18"/>
        </w:rPr>
        <w:t> </w:t>
      </w:r>
      <w:r>
        <w:rPr>
          <w:sz w:val="18"/>
        </w:rPr>
        <w:t>of</w:t>
      </w:r>
      <w:r>
        <w:rPr>
          <w:spacing w:val="3"/>
          <w:sz w:val="18"/>
        </w:rPr>
        <w:t> </w:t>
      </w:r>
      <w:r>
        <w:rPr>
          <w:sz w:val="18"/>
        </w:rPr>
        <w:t>the</w:t>
      </w:r>
      <w:r>
        <w:rPr>
          <w:spacing w:val="2"/>
          <w:sz w:val="18"/>
        </w:rPr>
        <w:t> </w:t>
      </w:r>
      <w:r>
        <w:rPr>
          <w:sz w:val="18"/>
        </w:rPr>
        <w:t>Oral</w:t>
      </w:r>
      <w:r>
        <w:rPr>
          <w:spacing w:val="2"/>
          <w:sz w:val="18"/>
        </w:rPr>
        <w:t> </w:t>
      </w:r>
      <w:r>
        <w:rPr>
          <w:sz w:val="18"/>
        </w:rPr>
        <w:t>Supplementation</w:t>
      </w:r>
      <w:r>
        <w:rPr>
          <w:spacing w:val="3"/>
          <w:sz w:val="18"/>
        </w:rPr>
        <w:t> </w:t>
      </w:r>
      <w:r>
        <w:rPr>
          <w:sz w:val="18"/>
        </w:rPr>
        <w:t>of</w:t>
      </w:r>
      <w:r>
        <w:rPr>
          <w:spacing w:val="2"/>
          <w:sz w:val="18"/>
        </w:rPr>
        <w:t> </w:t>
      </w:r>
      <w:r>
        <w:rPr>
          <w:sz w:val="18"/>
        </w:rPr>
        <w:t>L-Cystine</w:t>
      </w:r>
      <w:r>
        <w:rPr>
          <w:spacing w:val="2"/>
          <w:sz w:val="18"/>
        </w:rPr>
        <w:t> </w:t>
      </w:r>
      <w:r>
        <w:rPr>
          <w:sz w:val="18"/>
        </w:rPr>
        <w:t>Associated</w:t>
      </w:r>
      <w:r>
        <w:rPr>
          <w:spacing w:val="3"/>
          <w:sz w:val="18"/>
        </w:rPr>
        <w:t> </w:t>
      </w:r>
      <w:r>
        <w:rPr>
          <w:sz w:val="18"/>
        </w:rPr>
        <w:t>with</w:t>
      </w:r>
      <w:r>
        <w:rPr>
          <w:spacing w:val="2"/>
          <w:sz w:val="18"/>
        </w:rPr>
        <w:t> </w:t>
      </w:r>
      <w:r>
        <w:rPr>
          <w:sz w:val="18"/>
        </w:rPr>
        <w:t>Reduced</w:t>
      </w:r>
      <w:r>
        <w:rPr>
          <w:spacing w:val="2"/>
          <w:sz w:val="18"/>
        </w:rPr>
        <w:t> </w:t>
      </w:r>
      <w:r>
        <w:rPr>
          <w:sz w:val="18"/>
        </w:rPr>
        <w:t>L-Glutathione-GSH</w:t>
      </w:r>
      <w:r>
        <w:rPr>
          <w:spacing w:val="3"/>
          <w:sz w:val="18"/>
        </w:rPr>
        <w:t> </w:t>
      </w:r>
      <w:r>
        <w:rPr>
          <w:sz w:val="18"/>
        </w:rPr>
        <w:t>on</w:t>
      </w:r>
      <w:r>
        <w:rPr>
          <w:spacing w:val="2"/>
          <w:sz w:val="18"/>
        </w:rPr>
        <w:t> </w:t>
      </w:r>
      <w:r>
        <w:rPr>
          <w:sz w:val="18"/>
        </w:rPr>
        <w:t>Human</w:t>
      </w:r>
      <w:r>
        <w:rPr>
          <w:spacing w:val="2"/>
          <w:sz w:val="18"/>
        </w:rPr>
        <w:t> </w:t>
      </w:r>
      <w:r>
        <w:rPr>
          <w:sz w:val="18"/>
        </w:rPr>
        <w:t>Skin</w:t>
      </w:r>
      <w:r>
        <w:rPr>
          <w:spacing w:val="1"/>
          <w:sz w:val="18"/>
        </w:rPr>
        <w:t> </w:t>
      </w:r>
      <w:r>
        <w:rPr>
          <w:sz w:val="18"/>
        </w:rPr>
        <w:t>Pigmentation:</w:t>
      </w:r>
      <w:r>
        <w:rPr>
          <w:spacing w:val="-4"/>
          <w:sz w:val="18"/>
        </w:rPr>
        <w:t> </w:t>
      </w:r>
      <w:r>
        <w:rPr>
          <w:sz w:val="18"/>
        </w:rPr>
        <w:t>A</w:t>
      </w:r>
      <w:r>
        <w:rPr>
          <w:spacing w:val="-4"/>
          <w:sz w:val="18"/>
        </w:rPr>
        <w:t> </w:t>
      </w:r>
      <w:r>
        <w:rPr>
          <w:sz w:val="18"/>
        </w:rPr>
        <w:t>Randomized,</w:t>
      </w:r>
      <w:r>
        <w:rPr>
          <w:spacing w:val="-4"/>
          <w:sz w:val="18"/>
        </w:rPr>
        <w:t> </w:t>
      </w:r>
      <w:r>
        <w:rPr>
          <w:sz w:val="18"/>
        </w:rPr>
        <w:t>Double-blinded,</w:t>
      </w:r>
      <w:r>
        <w:rPr>
          <w:spacing w:val="-4"/>
          <w:sz w:val="18"/>
        </w:rPr>
        <w:t> </w:t>
      </w:r>
      <w:r>
        <w:rPr>
          <w:sz w:val="18"/>
        </w:rPr>
        <w:t>Benchmark-</w:t>
      </w:r>
      <w:r>
        <w:rPr>
          <w:spacing w:val="-3"/>
          <w:sz w:val="18"/>
        </w:rPr>
        <w:t> </w:t>
      </w:r>
      <w:r>
        <w:rPr>
          <w:sz w:val="18"/>
        </w:rPr>
        <w:t>and</w:t>
      </w:r>
      <w:r>
        <w:rPr>
          <w:spacing w:val="-4"/>
          <w:sz w:val="18"/>
        </w:rPr>
        <w:t> </w:t>
      </w:r>
      <w:r>
        <w:rPr>
          <w:sz w:val="18"/>
        </w:rPr>
        <w:t>Placebo-controlled</w:t>
      </w:r>
      <w:r>
        <w:rPr>
          <w:spacing w:val="-4"/>
          <w:sz w:val="18"/>
        </w:rPr>
        <w:t> </w:t>
      </w:r>
      <w:r>
        <w:rPr>
          <w:sz w:val="18"/>
        </w:rPr>
        <w:t>Clinical</w:t>
      </w:r>
      <w:r>
        <w:rPr>
          <w:spacing w:val="-4"/>
          <w:sz w:val="18"/>
        </w:rPr>
        <w:t> </w:t>
      </w:r>
      <w:r>
        <w:rPr>
          <w:sz w:val="18"/>
        </w:rPr>
        <w:t>Trial’.</w:t>
      </w:r>
      <w:r>
        <w:rPr>
          <w:spacing w:val="-4"/>
          <w:sz w:val="18"/>
        </w:rPr>
        <w:t> </w:t>
      </w:r>
      <w:r>
        <w:rPr>
          <w:sz w:val="18"/>
        </w:rPr>
        <w:t>Journal</w:t>
      </w:r>
      <w:r>
        <w:rPr>
          <w:spacing w:val="-3"/>
          <w:sz w:val="18"/>
        </w:rPr>
        <w:t> </w:t>
      </w:r>
      <w:r>
        <w:rPr>
          <w:sz w:val="18"/>
        </w:rPr>
        <w:t>of</w:t>
      </w:r>
      <w:r>
        <w:rPr>
          <w:spacing w:val="-4"/>
          <w:sz w:val="18"/>
        </w:rPr>
        <w:t> </w:t>
      </w:r>
      <w:r>
        <w:rPr>
          <w:sz w:val="18"/>
        </w:rPr>
        <w:t>Cosmetic</w:t>
      </w:r>
      <w:r>
        <w:rPr>
          <w:spacing w:val="-45"/>
          <w:sz w:val="18"/>
        </w:rPr>
        <w:t> </w:t>
      </w:r>
      <w:r>
        <w:rPr>
          <w:sz w:val="18"/>
        </w:rPr>
        <w:t>Dermatology, 22 April 2021, jocd.14137.</w:t>
      </w:r>
      <w:r>
        <w:rPr>
          <w:color w:val="465692"/>
          <w:sz w:val="18"/>
        </w:rPr>
        <w:t> </w:t>
      </w:r>
      <w:hyperlink r:id="rId21">
        <w:r>
          <w:rPr>
            <w:color w:val="465692"/>
            <w:sz w:val="18"/>
            <w:u w:val="single" w:color="465692"/>
          </w:rPr>
          <w:t>https://doi.org/10.1111/jocd.14137</w:t>
        </w:r>
      </w:hyperlink>
      <w:r>
        <w:rPr>
          <w:sz w:val="18"/>
        </w:rPr>
        <w:t>.</w:t>
      </w:r>
    </w:p>
    <w:sectPr>
      <w:pgSz w:w="11910" w:h="16840"/>
      <w:pgMar w:header="0" w:footer="697" w:top="900" w:bottom="880" w:left="920" w:right="9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  <w:font w:name="Trebuchet MS">
    <w:altName w:val="Trebuchet MS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 w:before="0"/>
      <w:ind w:left="0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10.5196pt;margin-top:796.042297pt;width:3.95pt;height:13.15pt;mso-position-horizontal-relative:page;mso-position-vertical-relative:page;z-index:-15809536" type="#_x0000_t202" filled="false" stroked="false">
          <v:textbox inset="0,0,0,0">
            <w:txbxContent>
              <w:p>
                <w:pPr>
                  <w:spacing w:before="47"/>
                  <w:ind w:left="20" w:right="0" w:firstLine="0"/>
                  <w:jc w:val="left"/>
                  <w:rPr>
                    <w:rFonts w:ascii="Trebuchet MS"/>
                    <w:sz w:val="16"/>
                  </w:rPr>
                </w:pPr>
                <w:r>
                  <w:rPr>
                    <w:rFonts w:ascii="Trebuchet MS"/>
                    <w:w w:val="45"/>
                    <w:sz w:val="16"/>
                  </w:rPr>
                  <w:t>|</w:t>
                </w:r>
              </w:p>
            </w:txbxContent>
          </v:textbox>
          <w10:wrap type="none"/>
        </v:shape>
      </w:pict>
    </w:r>
    <w:r>
      <w:rPr/>
      <w:pict>
        <v:shape style="position:absolute;margin-left:50.023602pt;margin-top:797.042297pt;width:125.5pt;height:13.15pt;mso-position-horizontal-relative:page;mso-position-vertical-relative:page;z-index:-15809024" type="#_x0000_t202" filled="false" stroked="false">
          <v:textbox inset="0,0,0,0">
            <w:txbxContent>
              <w:p>
                <w:pPr>
                  <w:tabs>
                    <w:tab w:pos="1365" w:val="left" w:leader="none"/>
                  </w:tabs>
                  <w:spacing w:before="47"/>
                  <w:ind w:left="20" w:right="0" w:firstLine="0"/>
                  <w:jc w:val="left"/>
                  <w:rPr>
                    <w:rFonts w:ascii="Trebuchet MS" w:hAnsi="Trebuchet MS"/>
                    <w:sz w:val="16"/>
                  </w:rPr>
                </w:pPr>
                <w:r>
                  <w:rPr>
                    <w:rFonts w:ascii="Trebuchet MS" w:hAnsi="Trebuchet MS"/>
                    <w:w w:val="105"/>
                    <w:sz w:val="16"/>
                  </w:rPr>
                  <w:t>©REVIV</w:t>
                </w:r>
                <w:r>
                  <w:rPr>
                    <w:rFonts w:ascii="Trebuchet MS" w:hAnsi="Trebuchet MS"/>
                    <w:spacing w:val="6"/>
                    <w:w w:val="105"/>
                    <w:sz w:val="16"/>
                  </w:rPr>
                  <w:t> </w:t>
                </w:r>
                <w:r>
                  <w:rPr>
                    <w:rFonts w:ascii="Trebuchet MS" w:hAnsi="Trebuchet MS"/>
                    <w:w w:val="105"/>
                    <w:sz w:val="16"/>
                  </w:rPr>
                  <w:t>Global</w:t>
                  <w:tab/>
                </w:r>
                <w:r>
                  <w:rPr>
                    <w:rFonts w:ascii="Trebuchet MS" w:hAnsi="Trebuchet MS"/>
                    <w:sz w:val="16"/>
                  </w:rPr>
                  <w:t>December</w:t>
                </w:r>
                <w:r>
                  <w:rPr>
                    <w:rFonts w:ascii="Trebuchet MS" w:hAnsi="Trebuchet MS"/>
                    <w:spacing w:val="11"/>
                    <w:sz w:val="16"/>
                  </w:rPr>
                  <w:t> </w:t>
                </w:r>
                <w:r>
                  <w:rPr>
                    <w:rFonts w:ascii="Trebuchet MS" w:hAnsi="Trebuchet MS"/>
                    <w:sz w:val="16"/>
                  </w:rPr>
                  <w:t>2021</w:t>
                </w:r>
              </w:p>
            </w:txbxContent>
          </v:textbox>
          <w10:wrap type="none"/>
        </v:shape>
      </w:pict>
    </w:r>
    <w:r>
      <w:rPr/>
      <w:pict>
        <v:shape style="position:absolute;margin-left:536.531982pt;margin-top:796.954285pt;width:10.75pt;height:13.2pt;mso-position-horizontal-relative:page;mso-position-vertical-relative:page;z-index:-15808512" type="#_x0000_t202" filled="false" stroked="false">
          <v:textbox inset="0,0,0,0">
            <w:txbxContent>
              <w:p>
                <w:pPr>
                  <w:spacing w:before="49"/>
                  <w:ind w:left="60" w:right="0" w:firstLine="0"/>
                  <w:jc w:val="left"/>
                  <w:rPr>
                    <w:rFonts w:ascii="Arial"/>
                    <w:b/>
                    <w:sz w:val="16"/>
                  </w:rPr>
                </w:pPr>
                <w:r>
                  <w:rPr/>
                  <w:fldChar w:fldCharType="begin"/>
                </w:r>
                <w:r>
                  <w:rPr>
                    <w:rFonts w:ascii="Arial"/>
                    <w:b/>
                    <w:w w:val="106"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[%1]"/>
      <w:lvlJc w:val="left"/>
      <w:pPr>
        <w:ind w:left="100" w:hanging="227"/>
        <w:jc w:val="left"/>
      </w:pPr>
      <w:rPr>
        <w:rFonts w:hint="default" w:ascii="Microsoft Sans Serif" w:hAnsi="Microsoft Sans Serif" w:eastAsia="Microsoft Sans Serif" w:cs="Microsoft Sans Serif"/>
        <w:w w:val="85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96" w:hanging="22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93" w:hanging="22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89" w:hanging="22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86" w:hanging="22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82" w:hanging="22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79" w:hanging="22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75" w:hanging="22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072" w:hanging="227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12"/>
      <w:ind w:left="100"/>
    </w:pPr>
    <w:rPr>
      <w:rFonts w:ascii="Microsoft Sans Serif" w:hAnsi="Microsoft Sans Serif" w:eastAsia="Microsoft Sans Serif" w:cs="Microsoft Sans Serif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0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76"/>
      <w:ind w:left="100" w:right="1327"/>
      <w:jc w:val="both"/>
    </w:pPr>
    <w:rPr>
      <w:rFonts w:ascii="Microsoft Sans Serif" w:hAnsi="Microsoft Sans Serif" w:eastAsia="Microsoft Sans Serif" w:cs="Microsoft Sans Serif"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12"/>
      <w:ind w:left="100" w:right="121"/>
    </w:pPr>
    <w:rPr>
      <w:rFonts w:ascii="Microsoft Sans Serif" w:hAnsi="Microsoft Sans Serif" w:eastAsia="Microsoft Sans Serif" w:cs="Microsoft Sans Serif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hyperlink" Target="https://doi.org/10.1042/BSR20210427" TargetMode="External"/><Relationship Id="rId14" Type="http://schemas.openxmlformats.org/officeDocument/2006/relationships/hyperlink" Target="https://doi.org/10.1016/0020-711X(87)90095-4" TargetMode="External"/><Relationship Id="rId15" Type="http://schemas.openxmlformats.org/officeDocument/2006/relationships/hyperlink" Target="https://doi.org/10.1111/jocd.12874" TargetMode="External"/><Relationship Id="rId16" Type="http://schemas.openxmlformats.org/officeDocument/2006/relationships/hyperlink" Target="https://doi.org/10.1111/jocd.13112" TargetMode="External"/><Relationship Id="rId17" Type="http://schemas.openxmlformats.org/officeDocument/2006/relationships/hyperlink" Target="https://doi.org/10.3390/ijms17050629" TargetMode="External"/><Relationship Id="rId18" Type="http://schemas.openxmlformats.org/officeDocument/2006/relationships/hyperlink" Target="https://doi.org/10.2147/CCID.S128339" TargetMode="External"/><Relationship Id="rId19" Type="http://schemas.openxmlformats.org/officeDocument/2006/relationships/hyperlink" Target="https://doi.org/10.4103/jomfp.JOMFP_207_20" TargetMode="External"/><Relationship Id="rId20" Type="http://schemas.openxmlformats.org/officeDocument/2006/relationships/hyperlink" Target="https://doi.org/10.3389/fphys.2018.00819" TargetMode="External"/><Relationship Id="rId21" Type="http://schemas.openxmlformats.org/officeDocument/2006/relationships/hyperlink" Target="https://doi.org/10.1111/jocd.14137" TargetMode="External"/><Relationship Id="rId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2022-10-10T06:19:39Z</dcterms:created>
  <dcterms:modified xsi:type="dcterms:W3CDTF">2022-10-10T06:19:39Z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2021-12-23T00:00:00Z</vt:filetime>
  </property>
  <property fmtid="{D5CDD505-2E9C-101B-9397-08002B2CF9AE}" pid="3" name="Creator">
    <vt:lpwstr>Adobe InDesign 16.3 (Macintosh)</vt:lpwstr>
  </property>
  <property fmtid="{D5CDD505-2E9C-101B-9397-08002B2CF9AE}" pid="4" name="LastSaved">
    <vt:filetime>2022-10-10T00:00:00Z</vt:filetime>
  </property>
</Properties>
</file>