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3CB" w:rsidRPr="008A63CB" w:rsidRDefault="008A63CB" w:rsidP="0021302D">
      <w:pPr>
        <w:pStyle w:val="Heading1"/>
        <w:spacing w:before="170"/>
        <w:ind w:left="0"/>
        <w:jc w:val="both"/>
        <w:rPr>
          <w:rFonts w:ascii="Times New Roman" w:hAnsi="Times New Roman" w:cs="Times New Roman"/>
          <w:sz w:val="32"/>
          <w:szCs w:val="32"/>
        </w:rPr>
      </w:pPr>
      <w:r w:rsidRPr="008A63CB">
        <w:rPr>
          <w:rFonts w:ascii="Times New Roman" w:hAnsi="Times New Roman" w:cs="Times New Roman"/>
          <w:sz w:val="32"/>
          <w:szCs w:val="32"/>
        </w:rPr>
        <w:t>Peculiarities of creative thinking in o</w:t>
      </w:r>
      <w:r w:rsidR="0021302D">
        <w:rPr>
          <w:rFonts w:ascii="Times New Roman" w:hAnsi="Times New Roman" w:cs="Times New Roman"/>
          <w:sz w:val="32"/>
          <w:szCs w:val="32"/>
        </w:rPr>
        <w:t>f children with A</w:t>
      </w:r>
      <w:r w:rsidRPr="008A63CB">
        <w:rPr>
          <w:rFonts w:ascii="Times New Roman" w:hAnsi="Times New Roman" w:cs="Times New Roman"/>
          <w:sz w:val="32"/>
          <w:szCs w:val="32"/>
        </w:rPr>
        <w:t xml:space="preserve">utism spectrum disorder </w:t>
      </w:r>
      <w:r>
        <w:rPr>
          <w:rFonts w:ascii="Times New Roman" w:hAnsi="Times New Roman" w:cs="Times New Roman"/>
          <w:sz w:val="32"/>
          <w:szCs w:val="32"/>
        </w:rPr>
        <w:br/>
      </w:r>
    </w:p>
    <w:p w:rsidR="0021302D" w:rsidRPr="0021302D" w:rsidRDefault="008A63CB" w:rsidP="0021302D">
      <w:pPr>
        <w:pStyle w:val="NoSpacing"/>
        <w:rPr>
          <w:rFonts w:ascii="Times New Roman" w:hAnsi="Times New Roman" w:cs="Times New Roman"/>
        </w:rPr>
      </w:pPr>
      <w:bookmarkStart w:id="0" w:name="_GoBack"/>
      <w:proofErr w:type="spellStart"/>
      <w:r w:rsidRPr="0021302D">
        <w:rPr>
          <w:rFonts w:ascii="Times New Roman" w:hAnsi="Times New Roman" w:cs="Times New Roman"/>
          <w:sz w:val="24"/>
          <w:szCs w:val="24"/>
        </w:rPr>
        <w:t>Aliya</w:t>
      </w:r>
      <w:proofErr w:type="spellEnd"/>
      <w:r w:rsidRPr="0021302D">
        <w:rPr>
          <w:rFonts w:ascii="Times New Roman" w:hAnsi="Times New Roman" w:cs="Times New Roman"/>
          <w:sz w:val="24"/>
          <w:szCs w:val="24"/>
        </w:rPr>
        <w:t xml:space="preserve"> </w:t>
      </w:r>
      <w:proofErr w:type="spellStart"/>
      <w:r w:rsidRPr="0021302D">
        <w:rPr>
          <w:rFonts w:ascii="Times New Roman" w:hAnsi="Times New Roman" w:cs="Times New Roman"/>
          <w:sz w:val="24"/>
          <w:szCs w:val="24"/>
        </w:rPr>
        <w:t>Mambetalina</w:t>
      </w:r>
      <w:bookmarkEnd w:id="0"/>
      <w:proofErr w:type="spellEnd"/>
      <w:r w:rsidR="0021302D" w:rsidRPr="0021302D">
        <w:rPr>
          <w:rFonts w:ascii="Times New Roman" w:hAnsi="Times New Roman" w:cs="Times New Roman"/>
        </w:rPr>
        <w:t>*</w:t>
      </w:r>
    </w:p>
    <w:p w:rsidR="008A63CB" w:rsidRPr="0021302D" w:rsidRDefault="008A63CB" w:rsidP="0021302D">
      <w:pPr>
        <w:pStyle w:val="NoSpacing"/>
      </w:pPr>
      <w:r w:rsidRPr="0021302D">
        <w:rPr>
          <w:rFonts w:ascii="Times New Roman" w:hAnsi="Times New Roman" w:cs="Times New Roman"/>
          <w:sz w:val="24"/>
          <w:szCs w:val="24"/>
        </w:rPr>
        <w:t xml:space="preserve"> </w:t>
      </w:r>
      <w:r w:rsidRPr="0021302D">
        <w:rPr>
          <w:rFonts w:ascii="Times New Roman" w:hAnsi="Times New Roman" w:cs="Times New Roman"/>
          <w:sz w:val="24"/>
          <w:szCs w:val="24"/>
        </w:rPr>
        <w:br/>
      </w:r>
      <w:r w:rsidRPr="0021302D">
        <w:rPr>
          <w:rFonts w:ascii="Times New Roman" w:hAnsi="Times New Roman" w:cs="Times New Roman"/>
        </w:rPr>
        <w:t xml:space="preserve">L.N. </w:t>
      </w:r>
      <w:proofErr w:type="spellStart"/>
      <w:r w:rsidRPr="0021302D">
        <w:rPr>
          <w:rFonts w:ascii="Times New Roman" w:hAnsi="Times New Roman" w:cs="Times New Roman"/>
        </w:rPr>
        <w:t>Gumil</w:t>
      </w:r>
      <w:r w:rsidR="0021302D" w:rsidRPr="0021302D">
        <w:rPr>
          <w:rFonts w:ascii="Times New Roman" w:hAnsi="Times New Roman" w:cs="Times New Roman"/>
        </w:rPr>
        <w:t>ev</w:t>
      </w:r>
      <w:proofErr w:type="spellEnd"/>
      <w:r w:rsidR="0021302D" w:rsidRPr="0021302D">
        <w:rPr>
          <w:rFonts w:ascii="Times New Roman" w:hAnsi="Times New Roman" w:cs="Times New Roman"/>
        </w:rPr>
        <w:t xml:space="preserve"> Eurasian National University</w:t>
      </w:r>
      <w:r w:rsidRPr="0021302D">
        <w:rPr>
          <w:rFonts w:ascii="Times New Roman" w:hAnsi="Times New Roman" w:cs="Times New Roman"/>
        </w:rPr>
        <w:t>, Kazakhstan</w:t>
      </w:r>
      <w:r w:rsidRPr="0021302D">
        <w:rPr>
          <w:rFonts w:ascii="Times New Roman" w:hAnsi="Times New Roman" w:cs="Times New Roman"/>
        </w:rPr>
        <w:br/>
      </w:r>
    </w:p>
    <w:p w:rsidR="00AC6D54" w:rsidRDefault="008A63CB" w:rsidP="008A63CB">
      <w:pPr>
        <w:jc w:val="center"/>
        <w:rPr>
          <w:rFonts w:ascii="Times New Roman" w:hAnsi="Times New Roman" w:cs="Times New Roman"/>
          <w:b/>
          <w:sz w:val="24"/>
        </w:rPr>
      </w:pPr>
      <w:r w:rsidRPr="008A63CB">
        <w:rPr>
          <w:rFonts w:ascii="Times New Roman" w:hAnsi="Times New Roman" w:cs="Times New Roman"/>
          <w:b/>
          <w:sz w:val="24"/>
        </w:rPr>
        <w:t>Abstract</w:t>
      </w:r>
    </w:p>
    <w:p w:rsidR="008A63CB" w:rsidRPr="0021302D" w:rsidRDefault="008A63CB" w:rsidP="008A63CB">
      <w:pPr>
        <w:jc w:val="both"/>
        <w:rPr>
          <w:rFonts w:ascii="Times New Roman" w:hAnsi="Times New Roman" w:cs="Times New Roman"/>
          <w:sz w:val="20"/>
          <w:szCs w:val="20"/>
        </w:rPr>
      </w:pPr>
      <w:r w:rsidRPr="0021302D">
        <w:rPr>
          <w:rFonts w:ascii="Times New Roman" w:hAnsi="Times New Roman" w:cs="Times New Roman"/>
          <w:b/>
          <w:sz w:val="20"/>
          <w:szCs w:val="20"/>
        </w:rPr>
        <w:t>Statement of the Problem</w:t>
      </w:r>
      <w:r w:rsidRPr="0021302D">
        <w:rPr>
          <w:rFonts w:ascii="Times New Roman" w:hAnsi="Times New Roman" w:cs="Times New Roman"/>
          <w:sz w:val="20"/>
          <w:szCs w:val="20"/>
        </w:rPr>
        <w:t xml:space="preserve">: Our study was aimed at exploring and identifying features of creative thinking in children with autism spectrum disorder. The results of our assessment of the features of creative thinking in children with ASD show that many traits of ASD are </w:t>
      </w:r>
      <w:proofErr w:type="spellStart"/>
      <w:r w:rsidRPr="0021302D">
        <w:rPr>
          <w:rFonts w:ascii="Times New Roman" w:hAnsi="Times New Roman" w:cs="Times New Roman"/>
          <w:sz w:val="20"/>
          <w:szCs w:val="20"/>
        </w:rPr>
        <w:t>favorable</w:t>
      </w:r>
      <w:proofErr w:type="spellEnd"/>
      <w:r w:rsidRPr="0021302D">
        <w:rPr>
          <w:rFonts w:ascii="Times New Roman" w:hAnsi="Times New Roman" w:cs="Times New Roman"/>
          <w:sz w:val="20"/>
          <w:szCs w:val="20"/>
        </w:rPr>
        <w:t xml:space="preserve"> for creativity. Thus, proving the hypothesis of our study, </w:t>
      </w:r>
      <w:proofErr w:type="gramStart"/>
      <w:r w:rsidRPr="0021302D">
        <w:rPr>
          <w:rFonts w:ascii="Times New Roman" w:hAnsi="Times New Roman" w:cs="Times New Roman"/>
          <w:sz w:val="20"/>
          <w:szCs w:val="20"/>
        </w:rPr>
        <w:t>which was the assumption that creative thinking in children with ASD has its own features, consideration of which is necessary for the purposeful formation of the child's creative activity.</w:t>
      </w:r>
      <w:proofErr w:type="gramEnd"/>
      <w:r w:rsidRPr="0021302D">
        <w:rPr>
          <w:rFonts w:ascii="Times New Roman" w:hAnsi="Times New Roman" w:cs="Times New Roman"/>
          <w:sz w:val="20"/>
          <w:szCs w:val="20"/>
        </w:rPr>
        <w:t xml:space="preserve"> Creativity is an extremely complex and multifaceted construct, and no cognitive theory or model of brain functioning has yet been able to explain it. We have hypothesized that distinctive abilities in perception, attention, memory, and information processing, combined with personality traits, may lead to the extraordinary creativity observed in some children with ASD. We hypothesize that being on the autism spectrum is associated with the ability to generate more creative suggestions. Clinical </w:t>
      </w:r>
      <w:proofErr w:type="spellStart"/>
      <w:r w:rsidRPr="0021302D">
        <w:rPr>
          <w:rFonts w:ascii="Times New Roman" w:hAnsi="Times New Roman" w:cs="Times New Roman"/>
          <w:sz w:val="20"/>
          <w:szCs w:val="20"/>
        </w:rPr>
        <w:t>Pкactice</w:t>
      </w:r>
      <w:proofErr w:type="spellEnd"/>
      <w:r w:rsidRPr="0021302D">
        <w:rPr>
          <w:rFonts w:ascii="Times New Roman" w:hAnsi="Times New Roman" w:cs="Times New Roman"/>
          <w:sz w:val="20"/>
          <w:szCs w:val="20"/>
        </w:rPr>
        <w:t xml:space="preserve">: Experimental and empirical work was conducted on the basis of </w:t>
      </w:r>
      <w:proofErr w:type="spellStart"/>
      <w:r w:rsidRPr="0021302D">
        <w:rPr>
          <w:rFonts w:ascii="Times New Roman" w:hAnsi="Times New Roman" w:cs="Times New Roman"/>
          <w:sz w:val="20"/>
          <w:szCs w:val="20"/>
        </w:rPr>
        <w:t>centers</w:t>
      </w:r>
      <w:proofErr w:type="spellEnd"/>
      <w:r w:rsidRPr="0021302D">
        <w:rPr>
          <w:rFonts w:ascii="Times New Roman" w:hAnsi="Times New Roman" w:cs="Times New Roman"/>
          <w:sz w:val="20"/>
          <w:szCs w:val="20"/>
        </w:rPr>
        <w:t xml:space="preserve"> for psychological and pedagogical correction "</w:t>
      </w:r>
      <w:proofErr w:type="spellStart"/>
      <w:r w:rsidRPr="0021302D">
        <w:rPr>
          <w:rFonts w:ascii="Times New Roman" w:hAnsi="Times New Roman" w:cs="Times New Roman"/>
          <w:sz w:val="20"/>
          <w:szCs w:val="20"/>
        </w:rPr>
        <w:t>Senim</w:t>
      </w:r>
      <w:proofErr w:type="spellEnd"/>
      <w:r w:rsidRPr="0021302D">
        <w:rPr>
          <w:rFonts w:ascii="Times New Roman" w:hAnsi="Times New Roman" w:cs="Times New Roman"/>
          <w:sz w:val="20"/>
          <w:szCs w:val="20"/>
        </w:rPr>
        <w:t xml:space="preserve">" for children with ASD and children's early development </w:t>
      </w:r>
      <w:proofErr w:type="spellStart"/>
      <w:r w:rsidRPr="0021302D">
        <w:rPr>
          <w:rFonts w:ascii="Times New Roman" w:hAnsi="Times New Roman" w:cs="Times New Roman"/>
          <w:sz w:val="20"/>
          <w:szCs w:val="20"/>
        </w:rPr>
        <w:t>center</w:t>
      </w:r>
      <w:proofErr w:type="spellEnd"/>
      <w:r w:rsidRPr="0021302D">
        <w:rPr>
          <w:rFonts w:ascii="Times New Roman" w:hAnsi="Times New Roman" w:cs="Times New Roman"/>
          <w:sz w:val="20"/>
          <w:szCs w:val="20"/>
        </w:rPr>
        <w:t xml:space="preserve"> "Mega Kids". The research involved 25 children with ASD and 25 children with </w:t>
      </w:r>
      <w:proofErr w:type="spellStart"/>
      <w:r w:rsidRPr="0021302D">
        <w:rPr>
          <w:rFonts w:ascii="Times New Roman" w:hAnsi="Times New Roman" w:cs="Times New Roman"/>
          <w:sz w:val="20"/>
          <w:szCs w:val="20"/>
        </w:rPr>
        <w:t>neurotypical</w:t>
      </w:r>
      <w:proofErr w:type="spellEnd"/>
      <w:r w:rsidRPr="0021302D">
        <w:rPr>
          <w:rFonts w:ascii="Times New Roman" w:hAnsi="Times New Roman" w:cs="Times New Roman"/>
          <w:sz w:val="20"/>
          <w:szCs w:val="20"/>
        </w:rPr>
        <w:t xml:space="preserve"> development at the age of 5-6 years participated in the research. We found that children with ASD made more original assumptions than their </w:t>
      </w:r>
      <w:proofErr w:type="spellStart"/>
      <w:r w:rsidRPr="0021302D">
        <w:rPr>
          <w:rFonts w:ascii="Times New Roman" w:hAnsi="Times New Roman" w:cs="Times New Roman"/>
          <w:sz w:val="20"/>
          <w:szCs w:val="20"/>
        </w:rPr>
        <w:t>neurotypical</w:t>
      </w:r>
      <w:proofErr w:type="spellEnd"/>
      <w:r w:rsidRPr="0021302D">
        <w:rPr>
          <w:rFonts w:ascii="Times New Roman" w:hAnsi="Times New Roman" w:cs="Times New Roman"/>
          <w:sz w:val="20"/>
          <w:szCs w:val="20"/>
        </w:rPr>
        <w:t xml:space="preserve"> peers. In non-autistic individuals, the pressure of expectations and submission to group </w:t>
      </w:r>
      <w:proofErr w:type="spellStart"/>
      <w:r w:rsidRPr="0021302D">
        <w:rPr>
          <w:rFonts w:ascii="Times New Roman" w:hAnsi="Times New Roman" w:cs="Times New Roman"/>
          <w:sz w:val="20"/>
          <w:szCs w:val="20"/>
        </w:rPr>
        <w:t>behavior</w:t>
      </w:r>
      <w:proofErr w:type="spellEnd"/>
      <w:r w:rsidRPr="0021302D">
        <w:rPr>
          <w:rFonts w:ascii="Times New Roman" w:hAnsi="Times New Roman" w:cs="Times New Roman"/>
          <w:sz w:val="20"/>
          <w:szCs w:val="20"/>
        </w:rPr>
        <w:t xml:space="preserve"> can interfere with creativity, preventing some of their more unusual ideas. We believe that these children are more likely to think outside the box because they are less constrained by social norms and patterns.</w:t>
      </w:r>
    </w:p>
    <w:p w:rsidR="008A63CB" w:rsidRPr="0021302D" w:rsidRDefault="008A63CB" w:rsidP="008A63CB">
      <w:pPr>
        <w:jc w:val="both"/>
        <w:rPr>
          <w:rFonts w:ascii="Times New Roman" w:hAnsi="Times New Roman" w:cs="Times New Roman"/>
          <w:sz w:val="20"/>
          <w:szCs w:val="20"/>
        </w:rPr>
      </w:pPr>
      <w:r w:rsidRPr="0021302D">
        <w:rPr>
          <w:rFonts w:ascii="Times New Roman" w:hAnsi="Times New Roman" w:cs="Times New Roman"/>
          <w:b/>
          <w:sz w:val="20"/>
          <w:szCs w:val="20"/>
        </w:rPr>
        <w:t>Conclusion &amp; Significance</w:t>
      </w:r>
      <w:r w:rsidRPr="0021302D">
        <w:rPr>
          <w:rFonts w:ascii="Times New Roman" w:hAnsi="Times New Roman" w:cs="Times New Roman"/>
          <w:sz w:val="20"/>
          <w:szCs w:val="20"/>
        </w:rPr>
        <w:t xml:space="preserve">: As a result of our research, we have </w:t>
      </w:r>
      <w:proofErr w:type="gramStart"/>
      <w:r w:rsidRPr="0021302D">
        <w:rPr>
          <w:rFonts w:ascii="Times New Roman" w:hAnsi="Times New Roman" w:cs="Times New Roman"/>
          <w:sz w:val="20"/>
          <w:szCs w:val="20"/>
        </w:rPr>
        <w:t>formed  recommendations</w:t>
      </w:r>
      <w:proofErr w:type="gramEnd"/>
      <w:r w:rsidRPr="0021302D">
        <w:rPr>
          <w:rFonts w:ascii="Times New Roman" w:hAnsi="Times New Roman" w:cs="Times New Roman"/>
          <w:sz w:val="20"/>
          <w:szCs w:val="20"/>
        </w:rPr>
        <w:t xml:space="preserve"> for working with children with ASD.</w:t>
      </w:r>
    </w:p>
    <w:p w:rsidR="0021302D" w:rsidRPr="0021302D" w:rsidRDefault="0021302D" w:rsidP="008A63CB">
      <w:pPr>
        <w:jc w:val="both"/>
        <w:rPr>
          <w:rFonts w:ascii="Times New Roman" w:hAnsi="Times New Roman" w:cs="Times New Roman"/>
          <w:b/>
          <w:sz w:val="24"/>
          <w:szCs w:val="24"/>
        </w:rPr>
      </w:pPr>
      <w:r>
        <w:rPr>
          <w:rFonts w:ascii="Times New Roman" w:hAnsi="Times New Roman" w:cs="Times New Roman"/>
          <w:b/>
          <w:sz w:val="24"/>
          <w:szCs w:val="24"/>
        </w:rPr>
        <w:t>Recent Publications</w:t>
      </w:r>
    </w:p>
    <w:p w:rsidR="008A63CB" w:rsidRPr="0021302D" w:rsidRDefault="008A63CB" w:rsidP="0021302D">
      <w:pPr>
        <w:jc w:val="both"/>
        <w:rPr>
          <w:rFonts w:ascii="Times New Roman" w:hAnsi="Times New Roman" w:cs="Times New Roman"/>
          <w:sz w:val="20"/>
          <w:szCs w:val="20"/>
        </w:rPr>
      </w:pPr>
      <w:r w:rsidRPr="0021302D">
        <w:rPr>
          <w:rFonts w:ascii="Times New Roman" w:hAnsi="Times New Roman" w:cs="Times New Roman"/>
          <w:sz w:val="20"/>
          <w:szCs w:val="20"/>
        </w:rPr>
        <w:t xml:space="preserve">1) </w:t>
      </w:r>
      <w:proofErr w:type="spellStart"/>
      <w:r w:rsidRPr="0021302D">
        <w:rPr>
          <w:rFonts w:ascii="Times New Roman" w:hAnsi="Times New Roman" w:cs="Times New Roman"/>
          <w:sz w:val="20"/>
          <w:szCs w:val="20"/>
        </w:rPr>
        <w:t>Mambetalina</w:t>
      </w:r>
      <w:proofErr w:type="spellEnd"/>
      <w:r w:rsidRPr="0021302D">
        <w:rPr>
          <w:rFonts w:ascii="Times New Roman" w:hAnsi="Times New Roman" w:cs="Times New Roman"/>
          <w:sz w:val="20"/>
          <w:szCs w:val="20"/>
        </w:rPr>
        <w:t xml:space="preserve"> A.S. </w:t>
      </w:r>
      <w:proofErr w:type="spellStart"/>
      <w:r w:rsidRPr="0021302D">
        <w:rPr>
          <w:rFonts w:ascii="Times New Roman" w:hAnsi="Times New Roman" w:cs="Times New Roman"/>
          <w:sz w:val="20"/>
          <w:szCs w:val="20"/>
        </w:rPr>
        <w:t>Opabekova</w:t>
      </w:r>
      <w:proofErr w:type="spellEnd"/>
      <w:r w:rsidRPr="0021302D">
        <w:rPr>
          <w:rFonts w:ascii="Times New Roman" w:hAnsi="Times New Roman" w:cs="Times New Roman"/>
          <w:sz w:val="20"/>
          <w:szCs w:val="20"/>
        </w:rPr>
        <w:t xml:space="preserve"> A. B., </w:t>
      </w:r>
      <w:proofErr w:type="spellStart"/>
      <w:r w:rsidRPr="0021302D">
        <w:rPr>
          <w:rFonts w:ascii="Times New Roman" w:hAnsi="Times New Roman" w:cs="Times New Roman"/>
          <w:sz w:val="20"/>
          <w:szCs w:val="20"/>
        </w:rPr>
        <w:t>Mukatayeva</w:t>
      </w:r>
      <w:proofErr w:type="spellEnd"/>
      <w:r w:rsidRPr="0021302D">
        <w:rPr>
          <w:rFonts w:ascii="Times New Roman" w:hAnsi="Times New Roman" w:cs="Times New Roman"/>
          <w:sz w:val="20"/>
          <w:szCs w:val="20"/>
        </w:rPr>
        <w:t xml:space="preserve"> S.K., </w:t>
      </w:r>
      <w:proofErr w:type="spellStart"/>
      <w:r w:rsidRPr="0021302D">
        <w:rPr>
          <w:rFonts w:ascii="Times New Roman" w:hAnsi="Times New Roman" w:cs="Times New Roman"/>
          <w:sz w:val="20"/>
          <w:szCs w:val="20"/>
        </w:rPr>
        <w:t>Utemissova</w:t>
      </w:r>
      <w:proofErr w:type="spellEnd"/>
      <w:r w:rsidRPr="0021302D">
        <w:rPr>
          <w:rFonts w:ascii="Times New Roman" w:hAnsi="Times New Roman" w:cs="Times New Roman"/>
          <w:sz w:val="20"/>
          <w:szCs w:val="20"/>
        </w:rPr>
        <w:t xml:space="preserve"> G. U., </w:t>
      </w:r>
      <w:proofErr w:type="spellStart"/>
      <w:r w:rsidRPr="0021302D">
        <w:rPr>
          <w:rFonts w:ascii="Times New Roman" w:hAnsi="Times New Roman" w:cs="Times New Roman"/>
          <w:sz w:val="20"/>
          <w:szCs w:val="20"/>
        </w:rPr>
        <w:t>Mandykayeva</w:t>
      </w:r>
      <w:proofErr w:type="spellEnd"/>
      <w:r w:rsidRPr="0021302D">
        <w:rPr>
          <w:rFonts w:ascii="Times New Roman" w:hAnsi="Times New Roman" w:cs="Times New Roman"/>
          <w:sz w:val="20"/>
          <w:szCs w:val="20"/>
        </w:rPr>
        <w:t xml:space="preserve"> A. P.1, </w:t>
      </w:r>
      <w:proofErr w:type="spellStart"/>
      <w:r w:rsidRPr="0021302D">
        <w:rPr>
          <w:rFonts w:ascii="Times New Roman" w:hAnsi="Times New Roman" w:cs="Times New Roman"/>
          <w:sz w:val="20"/>
          <w:szCs w:val="20"/>
        </w:rPr>
        <w:t>Utaliyeva</w:t>
      </w:r>
      <w:proofErr w:type="spellEnd"/>
      <w:r w:rsidRPr="0021302D">
        <w:rPr>
          <w:rFonts w:ascii="Times New Roman" w:hAnsi="Times New Roman" w:cs="Times New Roman"/>
          <w:sz w:val="20"/>
          <w:szCs w:val="20"/>
        </w:rPr>
        <w:t xml:space="preserve"> </w:t>
      </w:r>
      <w:proofErr w:type="spellStart"/>
      <w:r w:rsidRPr="0021302D">
        <w:rPr>
          <w:rFonts w:ascii="Times New Roman" w:hAnsi="Times New Roman" w:cs="Times New Roman"/>
          <w:sz w:val="20"/>
          <w:szCs w:val="20"/>
        </w:rPr>
        <w:t>Zh.T</w:t>
      </w:r>
      <w:proofErr w:type="spellEnd"/>
      <w:r w:rsidRPr="0021302D">
        <w:rPr>
          <w:rFonts w:ascii="Times New Roman" w:hAnsi="Times New Roman" w:cs="Times New Roman"/>
          <w:sz w:val="20"/>
          <w:szCs w:val="20"/>
        </w:rPr>
        <w:t xml:space="preserve"> The Impact of Complex Intervention on the Dynamics of Children’s Development with ASD Open Psychology Journal, 2022, 15(1), e187435012205110.</w:t>
      </w:r>
    </w:p>
    <w:p w:rsidR="008A63CB" w:rsidRPr="0021302D" w:rsidRDefault="008A63CB" w:rsidP="0021302D">
      <w:pPr>
        <w:jc w:val="both"/>
        <w:rPr>
          <w:rFonts w:ascii="Times New Roman" w:hAnsi="Times New Roman" w:cs="Times New Roman"/>
          <w:sz w:val="20"/>
          <w:szCs w:val="20"/>
        </w:rPr>
      </w:pPr>
      <w:r w:rsidRPr="0021302D">
        <w:rPr>
          <w:rFonts w:ascii="Times New Roman" w:hAnsi="Times New Roman" w:cs="Times New Roman"/>
          <w:sz w:val="20"/>
          <w:szCs w:val="20"/>
        </w:rPr>
        <w:t xml:space="preserve">2) </w:t>
      </w:r>
      <w:proofErr w:type="spellStart"/>
      <w:r w:rsidRPr="0021302D">
        <w:rPr>
          <w:rFonts w:ascii="Times New Roman" w:hAnsi="Times New Roman" w:cs="Times New Roman"/>
          <w:sz w:val="20"/>
          <w:szCs w:val="20"/>
        </w:rPr>
        <w:t>Sakenov</w:t>
      </w:r>
      <w:proofErr w:type="spellEnd"/>
      <w:r w:rsidRPr="0021302D">
        <w:rPr>
          <w:rFonts w:ascii="Times New Roman" w:hAnsi="Times New Roman" w:cs="Times New Roman"/>
          <w:sz w:val="20"/>
          <w:szCs w:val="20"/>
        </w:rPr>
        <w:t xml:space="preserve">, D.Z., </w:t>
      </w:r>
      <w:proofErr w:type="spellStart"/>
      <w:r w:rsidRPr="0021302D">
        <w:rPr>
          <w:rFonts w:ascii="Times New Roman" w:hAnsi="Times New Roman" w:cs="Times New Roman"/>
          <w:sz w:val="20"/>
          <w:szCs w:val="20"/>
        </w:rPr>
        <w:t>Zhaparova</w:t>
      </w:r>
      <w:proofErr w:type="spellEnd"/>
      <w:r w:rsidRPr="0021302D">
        <w:rPr>
          <w:rFonts w:ascii="Times New Roman" w:hAnsi="Times New Roman" w:cs="Times New Roman"/>
          <w:sz w:val="20"/>
          <w:szCs w:val="20"/>
        </w:rPr>
        <w:t xml:space="preserve">, B.M., </w:t>
      </w:r>
      <w:proofErr w:type="spellStart"/>
      <w:r w:rsidRPr="0021302D">
        <w:rPr>
          <w:rFonts w:ascii="Times New Roman" w:hAnsi="Times New Roman" w:cs="Times New Roman"/>
          <w:sz w:val="20"/>
          <w:szCs w:val="20"/>
        </w:rPr>
        <w:t>Kenzhebayeva</w:t>
      </w:r>
      <w:proofErr w:type="spellEnd"/>
      <w:r w:rsidRPr="0021302D">
        <w:rPr>
          <w:rFonts w:ascii="Times New Roman" w:hAnsi="Times New Roman" w:cs="Times New Roman"/>
          <w:sz w:val="20"/>
          <w:szCs w:val="20"/>
        </w:rPr>
        <w:t xml:space="preserve">, T.B., </w:t>
      </w:r>
      <w:proofErr w:type="spellStart"/>
      <w:r w:rsidRPr="0021302D">
        <w:rPr>
          <w:rFonts w:ascii="Times New Roman" w:hAnsi="Times New Roman" w:cs="Times New Roman"/>
          <w:sz w:val="20"/>
          <w:szCs w:val="20"/>
        </w:rPr>
        <w:t>Mambetalina</w:t>
      </w:r>
      <w:proofErr w:type="spellEnd"/>
      <w:r w:rsidRPr="0021302D">
        <w:rPr>
          <w:rFonts w:ascii="Times New Roman" w:hAnsi="Times New Roman" w:cs="Times New Roman"/>
          <w:sz w:val="20"/>
          <w:szCs w:val="20"/>
        </w:rPr>
        <w:t xml:space="preserve"> A.S. Model of Socialization in an Orphanage. European Journal of Contemporary Education, 2022, 11(2), </w:t>
      </w:r>
      <w:proofErr w:type="spellStart"/>
      <w:r w:rsidRPr="0021302D">
        <w:rPr>
          <w:rFonts w:ascii="Times New Roman" w:hAnsi="Times New Roman" w:cs="Times New Roman"/>
          <w:sz w:val="20"/>
          <w:szCs w:val="20"/>
        </w:rPr>
        <w:t>стр</w:t>
      </w:r>
      <w:proofErr w:type="spellEnd"/>
      <w:r w:rsidRPr="0021302D">
        <w:rPr>
          <w:rFonts w:ascii="Times New Roman" w:hAnsi="Times New Roman" w:cs="Times New Roman"/>
          <w:sz w:val="20"/>
          <w:szCs w:val="20"/>
        </w:rPr>
        <w:t xml:space="preserve">. </w:t>
      </w:r>
      <w:proofErr w:type="gramStart"/>
      <w:r w:rsidRPr="0021302D">
        <w:rPr>
          <w:rFonts w:ascii="Times New Roman" w:hAnsi="Times New Roman" w:cs="Times New Roman"/>
          <w:sz w:val="20"/>
          <w:szCs w:val="20"/>
        </w:rPr>
        <w:t>483–490.</w:t>
      </w:r>
      <w:proofErr w:type="gramEnd"/>
    </w:p>
    <w:p w:rsidR="008A63CB" w:rsidRPr="0021302D" w:rsidRDefault="008A63CB" w:rsidP="0021302D">
      <w:pPr>
        <w:jc w:val="both"/>
        <w:rPr>
          <w:rFonts w:ascii="Times New Roman" w:hAnsi="Times New Roman" w:cs="Times New Roman"/>
          <w:sz w:val="20"/>
          <w:szCs w:val="20"/>
        </w:rPr>
      </w:pPr>
      <w:r w:rsidRPr="0021302D">
        <w:rPr>
          <w:rFonts w:ascii="Times New Roman" w:hAnsi="Times New Roman" w:cs="Times New Roman"/>
          <w:sz w:val="20"/>
          <w:szCs w:val="20"/>
        </w:rPr>
        <w:t xml:space="preserve">3) </w:t>
      </w:r>
      <w:proofErr w:type="spellStart"/>
      <w:r w:rsidRPr="0021302D">
        <w:rPr>
          <w:rFonts w:ascii="Times New Roman" w:hAnsi="Times New Roman" w:cs="Times New Roman"/>
          <w:sz w:val="20"/>
          <w:szCs w:val="20"/>
        </w:rPr>
        <w:t>Mambetalina</w:t>
      </w:r>
      <w:proofErr w:type="spellEnd"/>
      <w:r w:rsidRPr="0021302D">
        <w:rPr>
          <w:rFonts w:ascii="Times New Roman" w:hAnsi="Times New Roman" w:cs="Times New Roman"/>
          <w:sz w:val="20"/>
          <w:szCs w:val="20"/>
        </w:rPr>
        <w:t xml:space="preserve"> A.S. </w:t>
      </w:r>
      <w:proofErr w:type="spellStart"/>
      <w:r w:rsidRPr="0021302D">
        <w:rPr>
          <w:rFonts w:ascii="Times New Roman" w:hAnsi="Times New Roman" w:cs="Times New Roman"/>
          <w:sz w:val="20"/>
          <w:szCs w:val="20"/>
        </w:rPr>
        <w:t>Opabekova</w:t>
      </w:r>
      <w:proofErr w:type="spellEnd"/>
      <w:r w:rsidRPr="0021302D">
        <w:rPr>
          <w:rFonts w:ascii="Times New Roman" w:hAnsi="Times New Roman" w:cs="Times New Roman"/>
          <w:sz w:val="20"/>
          <w:szCs w:val="20"/>
        </w:rPr>
        <w:t xml:space="preserve"> A. B. Peculiarities of the level of subjective control in professionals working with children with an autism spectrum disorder. </w:t>
      </w:r>
      <w:proofErr w:type="spellStart"/>
      <w:proofErr w:type="gramStart"/>
      <w:r w:rsidRPr="0021302D">
        <w:rPr>
          <w:rFonts w:ascii="Times New Roman" w:hAnsi="Times New Roman" w:cs="Times New Roman"/>
          <w:sz w:val="20"/>
          <w:szCs w:val="20"/>
        </w:rPr>
        <w:t>Vestnik</w:t>
      </w:r>
      <w:proofErr w:type="spellEnd"/>
      <w:r w:rsidRPr="0021302D">
        <w:rPr>
          <w:rFonts w:ascii="Times New Roman" w:hAnsi="Times New Roman" w:cs="Times New Roman"/>
          <w:sz w:val="20"/>
          <w:szCs w:val="20"/>
        </w:rPr>
        <w:t xml:space="preserve"> of L.N. </w:t>
      </w:r>
      <w:proofErr w:type="spellStart"/>
      <w:r w:rsidRPr="0021302D">
        <w:rPr>
          <w:rFonts w:ascii="Times New Roman" w:hAnsi="Times New Roman" w:cs="Times New Roman"/>
          <w:sz w:val="20"/>
          <w:szCs w:val="20"/>
        </w:rPr>
        <w:t>Gumilyov</w:t>
      </w:r>
      <w:proofErr w:type="spellEnd"/>
      <w:r w:rsidRPr="0021302D">
        <w:rPr>
          <w:rFonts w:ascii="Times New Roman" w:hAnsi="Times New Roman" w:cs="Times New Roman"/>
          <w:sz w:val="20"/>
          <w:szCs w:val="20"/>
        </w:rPr>
        <w:t xml:space="preserve"> Eurasian National University.2020.</w:t>
      </w:r>
      <w:proofErr w:type="gramEnd"/>
      <w:r w:rsidRPr="0021302D">
        <w:rPr>
          <w:rFonts w:ascii="Times New Roman" w:hAnsi="Times New Roman" w:cs="Times New Roman"/>
          <w:sz w:val="20"/>
          <w:szCs w:val="20"/>
        </w:rPr>
        <w:t xml:space="preserve"> </w:t>
      </w:r>
      <w:proofErr w:type="gramStart"/>
      <w:r w:rsidRPr="0021302D">
        <w:rPr>
          <w:rFonts w:ascii="Times New Roman" w:hAnsi="Times New Roman" w:cs="Times New Roman"/>
          <w:sz w:val="20"/>
          <w:szCs w:val="20"/>
        </w:rPr>
        <w:t>С. 183</w:t>
      </w:r>
      <w:proofErr w:type="gramEnd"/>
      <w:r w:rsidRPr="0021302D">
        <w:rPr>
          <w:rFonts w:ascii="Times New Roman" w:hAnsi="Times New Roman" w:cs="Times New Roman"/>
          <w:sz w:val="20"/>
          <w:szCs w:val="20"/>
        </w:rPr>
        <w:t>-188.</w:t>
      </w:r>
    </w:p>
    <w:p w:rsidR="008A63CB" w:rsidRPr="0021302D" w:rsidRDefault="008A63CB" w:rsidP="0021302D">
      <w:pPr>
        <w:jc w:val="both"/>
        <w:rPr>
          <w:rFonts w:ascii="Times New Roman" w:hAnsi="Times New Roman" w:cs="Times New Roman"/>
          <w:sz w:val="20"/>
          <w:szCs w:val="20"/>
        </w:rPr>
      </w:pPr>
      <w:proofErr w:type="gramStart"/>
      <w:r w:rsidRPr="0021302D">
        <w:rPr>
          <w:rFonts w:ascii="Times New Roman" w:hAnsi="Times New Roman" w:cs="Times New Roman"/>
          <w:sz w:val="20"/>
          <w:szCs w:val="20"/>
        </w:rPr>
        <w:t xml:space="preserve">4) </w:t>
      </w:r>
      <w:proofErr w:type="spellStart"/>
      <w:r w:rsidRPr="0021302D">
        <w:rPr>
          <w:rFonts w:ascii="Times New Roman" w:hAnsi="Times New Roman" w:cs="Times New Roman"/>
          <w:sz w:val="20"/>
          <w:szCs w:val="20"/>
        </w:rPr>
        <w:t>Mambetalina</w:t>
      </w:r>
      <w:proofErr w:type="spellEnd"/>
      <w:r w:rsidRPr="0021302D">
        <w:rPr>
          <w:rFonts w:ascii="Times New Roman" w:hAnsi="Times New Roman" w:cs="Times New Roman"/>
          <w:sz w:val="20"/>
          <w:szCs w:val="20"/>
        </w:rPr>
        <w:t xml:space="preserve"> A.S. </w:t>
      </w:r>
      <w:proofErr w:type="spellStart"/>
      <w:r w:rsidRPr="0021302D">
        <w:rPr>
          <w:rFonts w:ascii="Times New Roman" w:hAnsi="Times New Roman" w:cs="Times New Roman"/>
          <w:sz w:val="20"/>
          <w:szCs w:val="20"/>
        </w:rPr>
        <w:t>Ibragim</w:t>
      </w:r>
      <w:proofErr w:type="spellEnd"/>
      <w:r w:rsidRPr="0021302D">
        <w:rPr>
          <w:rFonts w:ascii="Times New Roman" w:hAnsi="Times New Roman" w:cs="Times New Roman"/>
          <w:sz w:val="20"/>
          <w:szCs w:val="20"/>
        </w:rPr>
        <w:t xml:space="preserve"> A.E.</w:t>
      </w:r>
      <w:proofErr w:type="gramEnd"/>
      <w:r w:rsidRPr="0021302D">
        <w:rPr>
          <w:rFonts w:ascii="Times New Roman" w:hAnsi="Times New Roman" w:cs="Times New Roman"/>
          <w:sz w:val="20"/>
          <w:szCs w:val="20"/>
        </w:rPr>
        <w:t xml:space="preserve"> </w:t>
      </w:r>
      <w:proofErr w:type="gramStart"/>
      <w:r w:rsidRPr="0021302D">
        <w:rPr>
          <w:rFonts w:ascii="Times New Roman" w:hAnsi="Times New Roman" w:cs="Times New Roman"/>
          <w:sz w:val="20"/>
          <w:szCs w:val="20"/>
        </w:rPr>
        <w:t xml:space="preserve">The influence of triggers on addictive cravings for drug use, alcohol, and gambling in the context of </w:t>
      </w:r>
      <w:proofErr w:type="spellStart"/>
      <w:r w:rsidRPr="0021302D">
        <w:rPr>
          <w:rFonts w:ascii="Times New Roman" w:hAnsi="Times New Roman" w:cs="Times New Roman"/>
          <w:sz w:val="20"/>
          <w:szCs w:val="20"/>
        </w:rPr>
        <w:t>resocialization</w:t>
      </w:r>
      <w:proofErr w:type="spellEnd"/>
      <w:r w:rsidRPr="0021302D">
        <w:rPr>
          <w:rFonts w:ascii="Times New Roman" w:hAnsi="Times New Roman" w:cs="Times New Roman"/>
          <w:sz w:val="20"/>
          <w:szCs w:val="20"/>
        </w:rPr>
        <w:t>.</w:t>
      </w:r>
      <w:proofErr w:type="gramEnd"/>
      <w:r w:rsidRPr="0021302D">
        <w:rPr>
          <w:rFonts w:ascii="Times New Roman" w:hAnsi="Times New Roman" w:cs="Times New Roman"/>
          <w:sz w:val="20"/>
          <w:szCs w:val="20"/>
        </w:rPr>
        <w:t xml:space="preserve"> </w:t>
      </w:r>
      <w:proofErr w:type="gramStart"/>
      <w:r w:rsidRPr="0021302D">
        <w:rPr>
          <w:rFonts w:ascii="Times New Roman" w:hAnsi="Times New Roman" w:cs="Times New Roman"/>
          <w:sz w:val="20"/>
          <w:szCs w:val="20"/>
        </w:rPr>
        <w:t xml:space="preserve">Bulletin of Kazakh National Pedagogical University </w:t>
      </w:r>
      <w:proofErr w:type="spellStart"/>
      <w:r w:rsidRPr="0021302D">
        <w:rPr>
          <w:rFonts w:ascii="Times New Roman" w:hAnsi="Times New Roman" w:cs="Times New Roman"/>
          <w:sz w:val="20"/>
          <w:szCs w:val="20"/>
        </w:rPr>
        <w:t>Abay</w:t>
      </w:r>
      <w:proofErr w:type="spellEnd"/>
      <w:r w:rsidRPr="0021302D">
        <w:rPr>
          <w:rFonts w:ascii="Times New Roman" w:hAnsi="Times New Roman" w:cs="Times New Roman"/>
          <w:sz w:val="20"/>
          <w:szCs w:val="20"/>
        </w:rPr>
        <w:t>.</w:t>
      </w:r>
      <w:proofErr w:type="gramEnd"/>
      <w:r w:rsidRPr="0021302D">
        <w:rPr>
          <w:rFonts w:ascii="Times New Roman" w:hAnsi="Times New Roman" w:cs="Times New Roman"/>
          <w:sz w:val="20"/>
          <w:szCs w:val="20"/>
        </w:rPr>
        <w:t xml:space="preserve"> </w:t>
      </w:r>
      <w:proofErr w:type="gramStart"/>
      <w:r w:rsidRPr="0021302D">
        <w:rPr>
          <w:rFonts w:ascii="Times New Roman" w:hAnsi="Times New Roman" w:cs="Times New Roman"/>
          <w:sz w:val="20"/>
          <w:szCs w:val="20"/>
        </w:rPr>
        <w:t>Series "Psychology" № 4(69), 2022.</w:t>
      </w:r>
      <w:proofErr w:type="gramEnd"/>
    </w:p>
    <w:p w:rsidR="008A63CB" w:rsidRPr="0021302D" w:rsidRDefault="008A63CB" w:rsidP="0021302D">
      <w:pPr>
        <w:jc w:val="both"/>
        <w:rPr>
          <w:rFonts w:ascii="Times New Roman" w:hAnsi="Times New Roman" w:cs="Times New Roman"/>
          <w:sz w:val="20"/>
          <w:szCs w:val="20"/>
        </w:rPr>
      </w:pPr>
      <w:r w:rsidRPr="0021302D">
        <w:rPr>
          <w:rFonts w:ascii="Times New Roman" w:hAnsi="Times New Roman" w:cs="Times New Roman"/>
          <w:sz w:val="20"/>
          <w:szCs w:val="20"/>
        </w:rPr>
        <w:t xml:space="preserve">5) </w:t>
      </w:r>
      <w:proofErr w:type="spellStart"/>
      <w:r w:rsidRPr="0021302D">
        <w:rPr>
          <w:rFonts w:ascii="Times New Roman" w:hAnsi="Times New Roman" w:cs="Times New Roman"/>
          <w:sz w:val="20"/>
          <w:szCs w:val="20"/>
        </w:rPr>
        <w:t>Mambetalina</w:t>
      </w:r>
      <w:proofErr w:type="spellEnd"/>
      <w:r w:rsidRPr="0021302D">
        <w:rPr>
          <w:rFonts w:ascii="Times New Roman" w:hAnsi="Times New Roman" w:cs="Times New Roman"/>
          <w:sz w:val="20"/>
          <w:szCs w:val="20"/>
        </w:rPr>
        <w:t xml:space="preserve"> A.S., </w:t>
      </w:r>
      <w:proofErr w:type="spellStart"/>
      <w:r w:rsidRPr="0021302D">
        <w:rPr>
          <w:rFonts w:ascii="Times New Roman" w:hAnsi="Times New Roman" w:cs="Times New Roman"/>
          <w:sz w:val="20"/>
          <w:szCs w:val="20"/>
        </w:rPr>
        <w:t>Gitihmaeva</w:t>
      </w:r>
      <w:proofErr w:type="spellEnd"/>
      <w:r w:rsidRPr="0021302D">
        <w:rPr>
          <w:rFonts w:ascii="Times New Roman" w:hAnsi="Times New Roman" w:cs="Times New Roman"/>
          <w:sz w:val="20"/>
          <w:szCs w:val="20"/>
        </w:rPr>
        <w:t xml:space="preserve"> L.M. </w:t>
      </w:r>
      <w:proofErr w:type="gramStart"/>
      <w:r w:rsidRPr="0021302D">
        <w:rPr>
          <w:rFonts w:ascii="Times New Roman" w:hAnsi="Times New Roman" w:cs="Times New Roman"/>
          <w:sz w:val="20"/>
          <w:szCs w:val="20"/>
        </w:rPr>
        <w:t xml:space="preserve">An experimental study of student </w:t>
      </w:r>
      <w:proofErr w:type="spellStart"/>
      <w:r w:rsidRPr="0021302D">
        <w:rPr>
          <w:rFonts w:ascii="Times New Roman" w:hAnsi="Times New Roman" w:cs="Times New Roman"/>
          <w:sz w:val="20"/>
          <w:szCs w:val="20"/>
        </w:rPr>
        <w:t>nomophobia</w:t>
      </w:r>
      <w:proofErr w:type="spellEnd"/>
      <w:r w:rsidRPr="0021302D">
        <w:rPr>
          <w:rFonts w:ascii="Times New Roman" w:hAnsi="Times New Roman" w:cs="Times New Roman"/>
          <w:sz w:val="20"/>
          <w:szCs w:val="20"/>
        </w:rPr>
        <w:t>.</w:t>
      </w:r>
      <w:proofErr w:type="gramEnd"/>
      <w:r w:rsidRPr="0021302D">
        <w:rPr>
          <w:rFonts w:ascii="Times New Roman" w:hAnsi="Times New Roman" w:cs="Times New Roman"/>
          <w:sz w:val="20"/>
          <w:szCs w:val="20"/>
        </w:rPr>
        <w:t xml:space="preserve"> </w:t>
      </w:r>
      <w:proofErr w:type="gramStart"/>
      <w:r w:rsidRPr="0021302D">
        <w:rPr>
          <w:rFonts w:ascii="Times New Roman" w:hAnsi="Times New Roman" w:cs="Times New Roman"/>
          <w:sz w:val="20"/>
          <w:szCs w:val="20"/>
        </w:rPr>
        <w:t xml:space="preserve">Bulletin of </w:t>
      </w:r>
      <w:proofErr w:type="spellStart"/>
      <w:r w:rsidRPr="0021302D">
        <w:rPr>
          <w:rFonts w:ascii="Times New Roman" w:hAnsi="Times New Roman" w:cs="Times New Roman"/>
          <w:sz w:val="20"/>
          <w:szCs w:val="20"/>
        </w:rPr>
        <w:t>L.Gumilyov</w:t>
      </w:r>
      <w:proofErr w:type="spellEnd"/>
      <w:r w:rsidRPr="0021302D">
        <w:rPr>
          <w:rFonts w:ascii="Times New Roman" w:hAnsi="Times New Roman" w:cs="Times New Roman"/>
          <w:sz w:val="20"/>
          <w:szCs w:val="20"/>
        </w:rPr>
        <w:t xml:space="preserve"> Eurasian National University.</w:t>
      </w:r>
      <w:proofErr w:type="gramEnd"/>
      <w:r w:rsidRPr="0021302D">
        <w:rPr>
          <w:rFonts w:ascii="Times New Roman" w:hAnsi="Times New Roman" w:cs="Times New Roman"/>
          <w:sz w:val="20"/>
          <w:szCs w:val="20"/>
        </w:rPr>
        <w:t xml:space="preserve"> Series Pedagogy, Psychology, Sociology. </w:t>
      </w:r>
      <w:proofErr w:type="gramStart"/>
      <w:r w:rsidRPr="0021302D">
        <w:rPr>
          <w:rFonts w:ascii="Times New Roman" w:hAnsi="Times New Roman" w:cs="Times New Roman"/>
          <w:sz w:val="20"/>
          <w:szCs w:val="20"/>
        </w:rPr>
        <w:t>1(138)2022.</w:t>
      </w:r>
      <w:proofErr w:type="gramEnd"/>
      <w:r w:rsidRPr="0021302D">
        <w:rPr>
          <w:rFonts w:ascii="Times New Roman" w:hAnsi="Times New Roman" w:cs="Times New Roman"/>
          <w:sz w:val="20"/>
          <w:szCs w:val="20"/>
        </w:rPr>
        <w:t xml:space="preserve"> </w:t>
      </w:r>
      <w:proofErr w:type="gramStart"/>
      <w:r w:rsidRPr="0021302D">
        <w:rPr>
          <w:rFonts w:ascii="Times New Roman" w:hAnsi="Times New Roman" w:cs="Times New Roman"/>
          <w:sz w:val="20"/>
          <w:szCs w:val="20"/>
        </w:rPr>
        <w:t>С. 628</w:t>
      </w:r>
      <w:proofErr w:type="gramEnd"/>
      <w:r w:rsidRPr="0021302D">
        <w:rPr>
          <w:rFonts w:ascii="Times New Roman" w:hAnsi="Times New Roman" w:cs="Times New Roman"/>
          <w:sz w:val="20"/>
          <w:szCs w:val="20"/>
        </w:rPr>
        <w:t>-638.</w:t>
      </w:r>
    </w:p>
    <w:p w:rsidR="008A63CB" w:rsidRPr="0021302D" w:rsidRDefault="008A63CB" w:rsidP="008A63CB">
      <w:pPr>
        <w:jc w:val="both"/>
        <w:rPr>
          <w:rFonts w:ascii="Times New Roman" w:hAnsi="Times New Roman" w:cs="Times New Roman"/>
          <w:b/>
          <w:sz w:val="24"/>
          <w:szCs w:val="24"/>
        </w:rPr>
      </w:pPr>
      <w:r w:rsidRPr="0021302D">
        <w:rPr>
          <w:rFonts w:ascii="Times New Roman" w:hAnsi="Times New Roman" w:cs="Times New Roman"/>
          <w:b/>
          <w:sz w:val="24"/>
          <w:szCs w:val="24"/>
        </w:rPr>
        <w:t>Biography</w:t>
      </w:r>
    </w:p>
    <w:p w:rsidR="008A63CB" w:rsidRPr="0021302D" w:rsidRDefault="008A63CB" w:rsidP="008A63CB">
      <w:pPr>
        <w:jc w:val="both"/>
        <w:rPr>
          <w:rFonts w:ascii="Times New Roman" w:hAnsi="Times New Roman" w:cs="Times New Roman"/>
          <w:sz w:val="20"/>
          <w:szCs w:val="20"/>
        </w:rPr>
      </w:pPr>
      <w:proofErr w:type="spellStart"/>
      <w:r w:rsidRPr="0021302D">
        <w:rPr>
          <w:rFonts w:ascii="Times New Roman" w:hAnsi="Times New Roman" w:cs="Times New Roman"/>
          <w:sz w:val="20"/>
          <w:szCs w:val="20"/>
        </w:rPr>
        <w:lastRenderedPageBreak/>
        <w:t>Aliya</w:t>
      </w:r>
      <w:proofErr w:type="spellEnd"/>
      <w:r w:rsidRPr="0021302D">
        <w:rPr>
          <w:rFonts w:ascii="Times New Roman" w:hAnsi="Times New Roman" w:cs="Times New Roman"/>
          <w:sz w:val="20"/>
          <w:szCs w:val="20"/>
        </w:rPr>
        <w:t xml:space="preserve"> </w:t>
      </w:r>
      <w:proofErr w:type="spellStart"/>
      <w:r w:rsidRPr="0021302D">
        <w:rPr>
          <w:rFonts w:ascii="Times New Roman" w:hAnsi="Times New Roman" w:cs="Times New Roman"/>
          <w:sz w:val="20"/>
          <w:szCs w:val="20"/>
        </w:rPr>
        <w:t>Mambetalina</w:t>
      </w:r>
      <w:proofErr w:type="spellEnd"/>
      <w:r w:rsidRPr="0021302D">
        <w:rPr>
          <w:rFonts w:ascii="Times New Roman" w:hAnsi="Times New Roman" w:cs="Times New Roman"/>
          <w:sz w:val="20"/>
          <w:szCs w:val="20"/>
        </w:rPr>
        <w:t xml:space="preserve"> is the head of the Department of Psychology at L.N. </w:t>
      </w:r>
      <w:proofErr w:type="spellStart"/>
      <w:r w:rsidRPr="0021302D">
        <w:rPr>
          <w:rFonts w:ascii="Times New Roman" w:hAnsi="Times New Roman" w:cs="Times New Roman"/>
          <w:sz w:val="20"/>
          <w:szCs w:val="20"/>
        </w:rPr>
        <w:t>Gumilev</w:t>
      </w:r>
      <w:proofErr w:type="spellEnd"/>
      <w:r w:rsidRPr="0021302D">
        <w:rPr>
          <w:rFonts w:ascii="Times New Roman" w:hAnsi="Times New Roman" w:cs="Times New Roman"/>
          <w:sz w:val="20"/>
          <w:szCs w:val="20"/>
        </w:rPr>
        <w:t xml:space="preserve"> Eurasian National University, Kazakhstan. She has a PhD in psychology and is the author of more than 100 scientific papers. She is a member of the Kazakh Society of Psychologists and the American Society of Psychologists, and is an international trainer-coach.</w:t>
      </w:r>
    </w:p>
    <w:sectPr w:rsidR="008A63CB" w:rsidRPr="002130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CA7D05"/>
    <w:multiLevelType w:val="hybridMultilevel"/>
    <w:tmpl w:val="FBEC311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3CB"/>
    <w:rsid w:val="00040239"/>
    <w:rsid w:val="0021302D"/>
    <w:rsid w:val="008A63CB"/>
    <w:rsid w:val="00AC6D5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A63CB"/>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A63CB"/>
    <w:rPr>
      <w:rFonts w:ascii="Minion Pro" w:eastAsia="Minion Pro" w:hAnsi="Minion Pro" w:cs="Minion Pro"/>
      <w:b/>
      <w:bCs/>
      <w:sz w:val="36"/>
      <w:szCs w:val="36"/>
      <w:lang w:val="en-US"/>
    </w:rPr>
  </w:style>
  <w:style w:type="paragraph" w:styleId="ListParagraph">
    <w:name w:val="List Paragraph"/>
    <w:basedOn w:val="Normal"/>
    <w:uiPriority w:val="34"/>
    <w:qFormat/>
    <w:rsid w:val="008A63CB"/>
    <w:pPr>
      <w:ind w:left="720"/>
      <w:contextualSpacing/>
    </w:pPr>
  </w:style>
  <w:style w:type="paragraph" w:styleId="NoSpacing">
    <w:name w:val="No Spacing"/>
    <w:uiPriority w:val="1"/>
    <w:qFormat/>
    <w:rsid w:val="0021302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A63CB"/>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A63CB"/>
    <w:rPr>
      <w:rFonts w:ascii="Minion Pro" w:eastAsia="Minion Pro" w:hAnsi="Minion Pro" w:cs="Minion Pro"/>
      <w:b/>
      <w:bCs/>
      <w:sz w:val="36"/>
      <w:szCs w:val="36"/>
      <w:lang w:val="en-US"/>
    </w:rPr>
  </w:style>
  <w:style w:type="paragraph" w:styleId="ListParagraph">
    <w:name w:val="List Paragraph"/>
    <w:basedOn w:val="Normal"/>
    <w:uiPriority w:val="34"/>
    <w:qFormat/>
    <w:rsid w:val="008A63CB"/>
    <w:pPr>
      <w:ind w:left="720"/>
      <w:contextualSpacing/>
    </w:pPr>
  </w:style>
  <w:style w:type="paragraph" w:styleId="NoSpacing">
    <w:name w:val="No Spacing"/>
    <w:uiPriority w:val="1"/>
    <w:qFormat/>
    <w:rsid w:val="002130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2022-09-29T06:01:00Z</dcterms:created>
  <dcterms:modified xsi:type="dcterms:W3CDTF">2022-09-29T06:01:00Z</dcterms:modified>
</cp:coreProperties>
</file>