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676" w:rsidRPr="0003325A" w:rsidRDefault="003A1676" w:rsidP="003A1676">
      <w:pPr>
        <w:spacing w:line="276" w:lineRule="auto"/>
        <w:jc w:val="center"/>
        <w:rPr>
          <w:rFonts w:ascii="Cambria" w:hAnsi="Cambria"/>
          <w:b/>
          <w:bCs/>
          <w:sz w:val="24"/>
          <w:szCs w:val="24"/>
        </w:rPr>
      </w:pPr>
      <w:r w:rsidRPr="0003325A">
        <w:rPr>
          <w:rFonts w:ascii="Cambria" w:hAnsi="Cambria"/>
          <w:b/>
          <w:bCs/>
          <w:sz w:val="24"/>
          <w:szCs w:val="24"/>
        </w:rPr>
        <w:t xml:space="preserve">ABSTRACT FOR PAPER PRESENTATION </w:t>
      </w:r>
    </w:p>
    <w:p w:rsidR="003A1676" w:rsidRPr="00324303" w:rsidRDefault="003A1676" w:rsidP="003A1676">
      <w:pPr>
        <w:spacing w:line="276" w:lineRule="auto"/>
        <w:jc w:val="both"/>
        <w:rPr>
          <w:rFonts w:ascii="Cambria" w:hAnsi="Cambria"/>
          <w:sz w:val="24"/>
          <w:szCs w:val="24"/>
        </w:rPr>
      </w:pPr>
      <w:r w:rsidRPr="00324303">
        <w:rPr>
          <w:rFonts w:ascii="Cambria" w:hAnsi="Cambria"/>
          <w:sz w:val="24"/>
          <w:szCs w:val="24"/>
        </w:rPr>
        <w:t xml:space="preserve">Presented By: Dr. </w:t>
      </w:r>
      <w:proofErr w:type="spellStart"/>
      <w:r w:rsidRPr="00324303">
        <w:rPr>
          <w:rFonts w:ascii="Cambria" w:hAnsi="Cambria"/>
          <w:sz w:val="24"/>
          <w:szCs w:val="24"/>
        </w:rPr>
        <w:t>Farrukh</w:t>
      </w:r>
      <w:proofErr w:type="spellEnd"/>
      <w:r w:rsidRPr="00324303">
        <w:rPr>
          <w:rFonts w:ascii="Cambria" w:hAnsi="Cambria"/>
          <w:sz w:val="24"/>
          <w:szCs w:val="24"/>
        </w:rPr>
        <w:t xml:space="preserve"> </w:t>
      </w:r>
      <w:proofErr w:type="spellStart"/>
      <w:r w:rsidRPr="00324303">
        <w:rPr>
          <w:rFonts w:ascii="Cambria" w:hAnsi="Cambria"/>
          <w:sz w:val="24"/>
          <w:szCs w:val="24"/>
        </w:rPr>
        <w:t>Faraz</w:t>
      </w:r>
      <w:proofErr w:type="spellEnd"/>
    </w:p>
    <w:p w:rsidR="003A1676" w:rsidRPr="00324303" w:rsidRDefault="003A1676" w:rsidP="003A1676">
      <w:pPr>
        <w:spacing w:line="276" w:lineRule="auto"/>
        <w:ind w:left="720" w:firstLine="720"/>
        <w:jc w:val="both"/>
        <w:rPr>
          <w:rFonts w:ascii="Cambria" w:hAnsi="Cambria"/>
          <w:sz w:val="24"/>
          <w:szCs w:val="24"/>
        </w:rPr>
      </w:pPr>
      <w:r w:rsidRPr="00324303">
        <w:rPr>
          <w:rFonts w:ascii="Cambria" w:hAnsi="Cambria"/>
          <w:sz w:val="24"/>
          <w:szCs w:val="24"/>
        </w:rPr>
        <w:t>Professor, Dept. of Periodontology</w:t>
      </w:r>
    </w:p>
    <w:p w:rsidR="003A1676" w:rsidRPr="00324303" w:rsidRDefault="003A1676" w:rsidP="003A1676">
      <w:pPr>
        <w:spacing w:line="276" w:lineRule="auto"/>
        <w:ind w:left="720" w:firstLine="720"/>
        <w:jc w:val="both"/>
        <w:rPr>
          <w:rFonts w:ascii="Cambria" w:hAnsi="Cambria"/>
          <w:sz w:val="24"/>
          <w:szCs w:val="24"/>
        </w:rPr>
      </w:pPr>
      <w:proofErr w:type="spellStart"/>
      <w:r w:rsidRPr="00324303">
        <w:rPr>
          <w:rFonts w:ascii="Cambria" w:hAnsi="Cambria"/>
          <w:sz w:val="24"/>
          <w:szCs w:val="24"/>
        </w:rPr>
        <w:t>Maulana</w:t>
      </w:r>
      <w:proofErr w:type="spellEnd"/>
      <w:r w:rsidRPr="00324303">
        <w:rPr>
          <w:rFonts w:ascii="Cambria" w:hAnsi="Cambria"/>
          <w:sz w:val="24"/>
          <w:szCs w:val="24"/>
        </w:rPr>
        <w:t xml:space="preserve"> Azad Institute of Periodontics</w:t>
      </w:r>
    </w:p>
    <w:p w:rsidR="003A1676" w:rsidRPr="00324303" w:rsidRDefault="003A1676" w:rsidP="003A1676">
      <w:pPr>
        <w:spacing w:line="276" w:lineRule="auto"/>
        <w:jc w:val="both"/>
        <w:rPr>
          <w:rFonts w:ascii="Cambria" w:hAnsi="Cambria"/>
          <w:sz w:val="24"/>
          <w:szCs w:val="24"/>
        </w:rPr>
      </w:pPr>
      <w:r w:rsidRPr="00324303">
        <w:rPr>
          <w:rFonts w:ascii="Cambria" w:hAnsi="Cambria"/>
          <w:sz w:val="24"/>
          <w:szCs w:val="24"/>
        </w:rPr>
        <w:t>Title: Evaluation of Efficacy and Safety of indigenously developed dental implants- A Randomized Controlled Non-inferiority Clinical Trial</w:t>
      </w:r>
    </w:p>
    <w:p w:rsidR="003A1676" w:rsidRPr="00324303" w:rsidRDefault="003A1676" w:rsidP="003A1676">
      <w:pPr>
        <w:spacing w:line="276" w:lineRule="auto"/>
        <w:jc w:val="both"/>
        <w:rPr>
          <w:rFonts w:ascii="Cambria" w:hAnsi="Cambria"/>
          <w:sz w:val="24"/>
          <w:szCs w:val="24"/>
        </w:rPr>
      </w:pPr>
      <w:r w:rsidRPr="00324303">
        <w:rPr>
          <w:rFonts w:ascii="Cambria" w:hAnsi="Cambria"/>
          <w:sz w:val="24"/>
          <w:szCs w:val="24"/>
        </w:rPr>
        <w:t>Abstract:</w:t>
      </w:r>
    </w:p>
    <w:p w:rsidR="003A1676" w:rsidRPr="00324303" w:rsidRDefault="003A1676" w:rsidP="003A1676">
      <w:pPr>
        <w:spacing w:line="276" w:lineRule="auto"/>
        <w:jc w:val="both"/>
        <w:rPr>
          <w:rFonts w:ascii="Cambria" w:hAnsi="Cambria"/>
          <w:sz w:val="24"/>
          <w:szCs w:val="24"/>
        </w:rPr>
      </w:pPr>
      <w:r w:rsidRPr="00324303">
        <w:rPr>
          <w:rFonts w:ascii="Cambria" w:hAnsi="Cambria"/>
          <w:sz w:val="24"/>
          <w:szCs w:val="24"/>
        </w:rPr>
        <w:t xml:space="preserve">Aim: The objective of the study were to compare NMITLI Dental Implants with standard control implants in single implant situations to </w:t>
      </w:r>
      <w:proofErr w:type="spellStart"/>
      <w:r w:rsidRPr="00324303">
        <w:rPr>
          <w:rFonts w:ascii="Cambria" w:hAnsi="Cambria"/>
          <w:sz w:val="24"/>
          <w:szCs w:val="24"/>
        </w:rPr>
        <w:t>analyze</w:t>
      </w:r>
      <w:proofErr w:type="spellEnd"/>
      <w:r w:rsidRPr="00324303">
        <w:rPr>
          <w:rFonts w:ascii="Cambria" w:hAnsi="Cambria"/>
          <w:sz w:val="24"/>
          <w:szCs w:val="24"/>
        </w:rPr>
        <w:t xml:space="preserve"> the survival rate </w:t>
      </w:r>
      <w:r>
        <w:rPr>
          <w:rFonts w:ascii="Cambria" w:hAnsi="Cambria"/>
          <w:sz w:val="24"/>
          <w:szCs w:val="24"/>
        </w:rPr>
        <w:t xml:space="preserve">and </w:t>
      </w:r>
      <w:proofErr w:type="spellStart"/>
      <w:r w:rsidRPr="00324303">
        <w:rPr>
          <w:rFonts w:ascii="Cambria" w:hAnsi="Cambria"/>
          <w:sz w:val="24"/>
          <w:szCs w:val="24"/>
        </w:rPr>
        <w:t>peri</w:t>
      </w:r>
      <w:proofErr w:type="spellEnd"/>
      <w:r w:rsidRPr="00324303">
        <w:rPr>
          <w:rFonts w:ascii="Cambria" w:hAnsi="Cambria"/>
          <w:sz w:val="24"/>
          <w:szCs w:val="24"/>
        </w:rPr>
        <w:t xml:space="preserve">-implant marginal bone </w:t>
      </w:r>
      <w:proofErr w:type="spellStart"/>
      <w:r w:rsidRPr="00324303">
        <w:rPr>
          <w:rFonts w:ascii="Cambria" w:hAnsi="Cambria"/>
          <w:sz w:val="24"/>
          <w:szCs w:val="24"/>
        </w:rPr>
        <w:t>lossafter</w:t>
      </w:r>
      <w:proofErr w:type="spellEnd"/>
      <w:r w:rsidRPr="00324303">
        <w:rPr>
          <w:rFonts w:ascii="Cambria" w:hAnsi="Cambria"/>
          <w:sz w:val="24"/>
          <w:szCs w:val="24"/>
        </w:rPr>
        <w:t xml:space="preserve"> one year in function.</w:t>
      </w:r>
    </w:p>
    <w:p w:rsidR="003A1676" w:rsidRPr="00324303" w:rsidRDefault="003A1676" w:rsidP="003A1676">
      <w:pPr>
        <w:spacing w:line="276" w:lineRule="auto"/>
        <w:jc w:val="both"/>
        <w:rPr>
          <w:rFonts w:ascii="Cambria" w:hAnsi="Cambria"/>
          <w:sz w:val="24"/>
          <w:szCs w:val="24"/>
        </w:rPr>
      </w:pPr>
      <w:r w:rsidRPr="00324303">
        <w:rPr>
          <w:rFonts w:ascii="Cambria" w:hAnsi="Cambria"/>
          <w:sz w:val="24"/>
          <w:szCs w:val="24"/>
        </w:rPr>
        <w:t xml:space="preserve">Materials and Methods: The protocols were formulated as per the CDSCO guidance document for conducting clinical trials in India, and the scientific literature </w:t>
      </w:r>
      <w:proofErr w:type="spellStart"/>
      <w:r w:rsidRPr="00324303">
        <w:rPr>
          <w:rFonts w:ascii="Cambria" w:hAnsi="Cambria"/>
          <w:sz w:val="24"/>
          <w:szCs w:val="24"/>
        </w:rPr>
        <w:t>available.Statistical</w:t>
      </w:r>
      <w:proofErr w:type="spellEnd"/>
      <w:r w:rsidRPr="00324303">
        <w:rPr>
          <w:rFonts w:ascii="Cambria" w:hAnsi="Cambria"/>
          <w:sz w:val="24"/>
          <w:szCs w:val="24"/>
        </w:rPr>
        <w:t xml:space="preserve"> assumption was done and sample size was calculated with a power of 90%. </w:t>
      </w:r>
      <w:r>
        <w:rPr>
          <w:rFonts w:ascii="Cambria" w:hAnsi="Cambria"/>
          <w:sz w:val="24"/>
          <w:szCs w:val="24"/>
        </w:rPr>
        <w:t xml:space="preserve">A </w:t>
      </w:r>
      <w:r w:rsidRPr="00324303">
        <w:rPr>
          <w:rFonts w:ascii="Cambria" w:hAnsi="Cambria"/>
          <w:sz w:val="24"/>
          <w:szCs w:val="24"/>
        </w:rPr>
        <w:t>total of 222 implants were placed in 140 patients under various treatment heads (</w:t>
      </w:r>
      <w:r>
        <w:rPr>
          <w:rFonts w:ascii="Cambria" w:hAnsi="Cambria"/>
          <w:sz w:val="24"/>
          <w:szCs w:val="24"/>
        </w:rPr>
        <w:t>Case</w:t>
      </w:r>
      <w:r w:rsidRPr="00324303">
        <w:rPr>
          <w:rFonts w:ascii="Cambria" w:hAnsi="Cambria"/>
          <w:sz w:val="24"/>
          <w:szCs w:val="24"/>
        </w:rPr>
        <w:t>: 143, Controls: 50). The primary measure of evaluation was the 12-month survival rate of the implants. Interim statistical analysis was performed for 100 case and 40 control patients, who had completed 1 year follow up after prosthetic rehabilitation.</w:t>
      </w:r>
    </w:p>
    <w:p w:rsidR="003A1676" w:rsidRPr="00324303" w:rsidRDefault="003A1676" w:rsidP="003A1676">
      <w:pPr>
        <w:spacing w:line="276" w:lineRule="auto"/>
        <w:jc w:val="both"/>
        <w:rPr>
          <w:rFonts w:ascii="Cambria" w:hAnsi="Cambria"/>
          <w:sz w:val="24"/>
          <w:szCs w:val="24"/>
        </w:rPr>
      </w:pPr>
      <w:r w:rsidRPr="00324303">
        <w:rPr>
          <w:rFonts w:ascii="Cambria" w:hAnsi="Cambria"/>
          <w:sz w:val="24"/>
          <w:szCs w:val="24"/>
        </w:rPr>
        <w:t xml:space="preserve">Results: The case and control implant groups demonstrated a survival rate of 93% and 100%, respectively, at the end of 12 months (inclusive of surgical and prosthetic failures of iatrogenic origin). Cumulative survival rate was 95% for the case group. The results concur with the previous assumption of a non-inferiority margin of 10%. With p value &gt; 0.05, it could be safely stated that the null hypothesis may be accepted for the trial, and the developed implants are non-inferior to the standard implants at sample allocation ratio of 2:1. </w:t>
      </w:r>
    </w:p>
    <w:p w:rsidR="003A1676" w:rsidRDefault="003A1676" w:rsidP="003A1676">
      <w:pPr>
        <w:spacing w:line="276" w:lineRule="auto"/>
        <w:jc w:val="both"/>
        <w:rPr>
          <w:rFonts w:ascii="Cambria" w:hAnsi="Cambria"/>
          <w:sz w:val="24"/>
          <w:szCs w:val="24"/>
        </w:rPr>
      </w:pPr>
      <w:r w:rsidRPr="00324303">
        <w:rPr>
          <w:rFonts w:ascii="Cambria" w:hAnsi="Cambria"/>
          <w:sz w:val="24"/>
          <w:szCs w:val="24"/>
        </w:rPr>
        <w:t>Conclusion: The interim data demonstrated that the developed implant system is comparable, and non-inferior to the standard marketed implant system.</w:t>
      </w:r>
    </w:p>
    <w:p w:rsidR="003A1676" w:rsidRDefault="003A1676" w:rsidP="003A1676">
      <w:pPr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3A1676" w:rsidRDefault="003A1676" w:rsidP="003A1676">
      <w:pPr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3A1676" w:rsidRDefault="003A1676" w:rsidP="003A1676">
      <w:pPr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3A1676" w:rsidRDefault="003A1676" w:rsidP="003A1676">
      <w:pPr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3A1676" w:rsidRDefault="003A1676" w:rsidP="003A1676">
      <w:pPr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3A1676" w:rsidRDefault="003A1676" w:rsidP="003A1676">
      <w:pPr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3A1676" w:rsidRDefault="003A1676" w:rsidP="003A1676">
      <w:pPr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3A1676" w:rsidRPr="00F16456" w:rsidRDefault="003A1676" w:rsidP="003A1676">
      <w:pPr>
        <w:spacing w:line="276" w:lineRule="auto"/>
        <w:jc w:val="center"/>
        <w:rPr>
          <w:rFonts w:ascii="Cambria" w:hAnsi="Cambria"/>
          <w:sz w:val="40"/>
          <w:szCs w:val="40"/>
        </w:rPr>
      </w:pPr>
      <w:r w:rsidRPr="00F16456">
        <w:rPr>
          <w:rFonts w:ascii="Cambria" w:hAnsi="Cambria"/>
          <w:sz w:val="40"/>
          <w:szCs w:val="40"/>
        </w:rPr>
        <w:lastRenderedPageBreak/>
        <w:t>28</w:t>
      </w:r>
      <w:r w:rsidRPr="00F16456">
        <w:rPr>
          <w:rFonts w:ascii="Cambria" w:hAnsi="Cambria"/>
          <w:sz w:val="40"/>
          <w:szCs w:val="40"/>
          <w:vertAlign w:val="superscript"/>
        </w:rPr>
        <w:t>th</w:t>
      </w:r>
      <w:r>
        <w:rPr>
          <w:rFonts w:ascii="Cambria" w:hAnsi="Cambria"/>
          <w:sz w:val="40"/>
          <w:szCs w:val="40"/>
        </w:rPr>
        <w:t xml:space="preserve"> World C</w:t>
      </w:r>
      <w:r w:rsidRPr="00F16456">
        <w:rPr>
          <w:rFonts w:ascii="Cambria" w:hAnsi="Cambria"/>
          <w:sz w:val="40"/>
          <w:szCs w:val="40"/>
        </w:rPr>
        <w:t>ongress on Dentistry &amp; Oral health</w:t>
      </w:r>
    </w:p>
    <w:p w:rsidR="003A1676" w:rsidRPr="00F16456" w:rsidRDefault="003A1676" w:rsidP="003A1676">
      <w:pPr>
        <w:spacing w:line="276" w:lineRule="auto"/>
        <w:jc w:val="center"/>
        <w:rPr>
          <w:rFonts w:ascii="Cambria" w:hAnsi="Cambria"/>
          <w:sz w:val="40"/>
          <w:szCs w:val="40"/>
        </w:rPr>
      </w:pPr>
      <w:r w:rsidRPr="00F16456">
        <w:rPr>
          <w:rFonts w:ascii="Cambria" w:hAnsi="Cambria"/>
          <w:sz w:val="40"/>
          <w:szCs w:val="40"/>
        </w:rPr>
        <w:t xml:space="preserve">October 7-8 </w:t>
      </w:r>
      <w:proofErr w:type="spellStart"/>
      <w:r w:rsidRPr="00F16456">
        <w:rPr>
          <w:rFonts w:ascii="Cambria" w:hAnsi="Cambria"/>
          <w:sz w:val="40"/>
          <w:szCs w:val="40"/>
        </w:rPr>
        <w:t>th</w:t>
      </w:r>
      <w:proofErr w:type="spellEnd"/>
      <w:r w:rsidRPr="00F16456">
        <w:rPr>
          <w:rFonts w:ascii="Cambria" w:hAnsi="Cambria"/>
          <w:sz w:val="40"/>
          <w:szCs w:val="40"/>
        </w:rPr>
        <w:t xml:space="preserve"> 2022</w:t>
      </w:r>
      <w:proofErr w:type="gramStart"/>
      <w:r w:rsidRPr="00F16456">
        <w:rPr>
          <w:rFonts w:ascii="Cambria" w:hAnsi="Cambria"/>
          <w:sz w:val="40"/>
          <w:szCs w:val="40"/>
        </w:rPr>
        <w:t>,</w:t>
      </w:r>
      <w:r>
        <w:rPr>
          <w:rFonts w:ascii="Cambria" w:hAnsi="Cambria"/>
          <w:sz w:val="40"/>
          <w:szCs w:val="40"/>
        </w:rPr>
        <w:t>Z</w:t>
      </w:r>
      <w:r w:rsidRPr="00F16456">
        <w:rPr>
          <w:rFonts w:ascii="Cambria" w:hAnsi="Cambria"/>
          <w:sz w:val="40"/>
          <w:szCs w:val="40"/>
        </w:rPr>
        <w:t>urich</w:t>
      </w:r>
      <w:proofErr w:type="gramEnd"/>
      <w:r w:rsidRPr="00F16456">
        <w:rPr>
          <w:rFonts w:ascii="Cambria" w:hAnsi="Cambria"/>
          <w:sz w:val="40"/>
          <w:szCs w:val="40"/>
        </w:rPr>
        <w:t xml:space="preserve"> , Switzerland</w:t>
      </w:r>
    </w:p>
    <w:p w:rsidR="003A1676" w:rsidRDefault="003A1676" w:rsidP="003A1676">
      <w:pPr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3A1676" w:rsidRDefault="003A1676" w:rsidP="003A1676">
      <w:pPr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3A1676" w:rsidRDefault="003A1676" w:rsidP="003A1676">
      <w:pPr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3A1676" w:rsidRDefault="003A1676" w:rsidP="003A1676">
      <w:pPr>
        <w:spacing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  <w:lang w:eastAsia="en-IN"/>
        </w:rPr>
        <w:drawing>
          <wp:inline distT="0" distB="0" distL="0" distR="0">
            <wp:extent cx="1981200" cy="1657350"/>
            <wp:effectExtent l="0" t="0" r="0" b="0"/>
            <wp:docPr id="1" name="Picture 1" descr="C:\Users\Farrukh\Downloads\pic farrukh    newMG_20180226_115723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arrukh\Downloads\pic farrukh    newMG_20180226_11572304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676" w:rsidRDefault="003A1676" w:rsidP="003A1676">
      <w:pPr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3A1676" w:rsidRPr="00945C62" w:rsidRDefault="003A1676" w:rsidP="003A1676">
      <w:pPr>
        <w:jc w:val="both"/>
        <w:rPr>
          <w:rFonts w:ascii="Times New Roman" w:eastAsia="Times New Roman" w:hAnsi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Dr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en-IN"/>
        </w:rPr>
        <w:t>FarrukhFaraz</w:t>
      </w:r>
      <w:proofErr w:type="spellEnd"/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 has been</w:t>
      </w:r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 xml:space="preserve"> working as a Professor in the Dept. of Periodontics &amp; Oral </w:t>
      </w:r>
      <w:proofErr w:type="spellStart"/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>Implantology</w:t>
      </w:r>
      <w:proofErr w:type="spellEnd"/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 xml:space="preserve"> at </w:t>
      </w:r>
      <w:proofErr w:type="spellStart"/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>Maulana</w:t>
      </w:r>
      <w:proofErr w:type="spellEnd"/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 xml:space="preserve"> Azad Institute of Den</w:t>
      </w:r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tal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en-IN"/>
        </w:rPr>
        <w:t>Sciences  .</w:t>
      </w:r>
      <w:proofErr w:type="gramEnd"/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 Presently,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en-IN"/>
        </w:rPr>
        <w:t>  He</w:t>
      </w:r>
      <w:proofErr w:type="gramEnd"/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 has been</w:t>
      </w:r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 xml:space="preserve"> involved in teaching both the undergraduates &amp; post graduate students. </w:t>
      </w:r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His </w:t>
      </w:r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 xml:space="preserve"> research expertise include  involvement in  an extensive research project under the aegis of Council of Scientific &amp; Industrial  Research, Govt. of India, where </w:t>
      </w:r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he has been working </w:t>
      </w:r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 xml:space="preserve"> in Designing &amp; manufacturin</w:t>
      </w:r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g a state of art Implant system. </w:t>
      </w:r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>This</w:t>
      </w:r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 Nationally evolved project included  extensive exposure  with regards to</w:t>
      </w:r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 xml:space="preserve">  conducting animal Studies including the Histological analysis , Micro Ct Analysis, </w:t>
      </w:r>
      <w:proofErr w:type="spellStart"/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>Histomorphometric</w:t>
      </w:r>
      <w:proofErr w:type="spellEnd"/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 xml:space="preserve"> studies &amp; also carrying out Human trials</w:t>
      </w:r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 ( First in man &amp; Non inferiority trials </w:t>
      </w:r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 xml:space="preserve"> as well. </w:t>
      </w:r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He has </w:t>
      </w:r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>around 16 National &amp; Internation</w:t>
      </w:r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al Publications &amp; a patent to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his </w:t>
      </w:r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 xml:space="preserve"> credit</w:t>
      </w:r>
      <w:proofErr w:type="gramEnd"/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 xml:space="preserve">. </w:t>
      </w:r>
    </w:p>
    <w:p w:rsidR="003A1676" w:rsidRPr="00945C62" w:rsidRDefault="003A1676" w:rsidP="003A1676">
      <w:pPr>
        <w:jc w:val="both"/>
        <w:rPr>
          <w:rFonts w:ascii="Times New Roman" w:eastAsia="Times New Roman" w:hAnsi="Times New Roman"/>
          <w:sz w:val="24"/>
          <w:szCs w:val="24"/>
          <w:lang w:eastAsia="en-IN"/>
        </w:rPr>
      </w:pPr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>On the administrative front I have been appointed as an Inspector by The Dental</w:t>
      </w:r>
      <w:proofErr w:type="gramStart"/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>  Council</w:t>
      </w:r>
      <w:proofErr w:type="gramEnd"/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 xml:space="preserve"> of India  for conducting Inspections at various </w:t>
      </w:r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Colleges in the country.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He </w:t>
      </w:r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 xml:space="preserve"> been</w:t>
      </w:r>
      <w:proofErr w:type="gramEnd"/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 xml:space="preserve"> an  external  &amp; Internal  examiner at both the Undergraduate &amp; Post Graduate levels.  </w:t>
      </w:r>
    </w:p>
    <w:p w:rsidR="003A1676" w:rsidRDefault="003A1676" w:rsidP="003A1676">
      <w:pPr>
        <w:jc w:val="both"/>
        <w:rPr>
          <w:rFonts w:ascii="Times New Roman" w:eastAsia="Times New Roman" w:hAnsi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/>
          <w:sz w:val="24"/>
          <w:szCs w:val="24"/>
          <w:lang w:eastAsia="en-IN"/>
        </w:rPr>
        <w:t>His</w:t>
      </w:r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 xml:space="preserve"> Clinical skills include carrying out different Periodontal surgical procedure, Implant surgeries , Prosthetic phases of Implant, Advanced surgical Procedures including  </w:t>
      </w:r>
      <w:proofErr w:type="spellStart"/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>Onlay</w:t>
      </w:r>
      <w:proofErr w:type="spellEnd"/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 xml:space="preserve">  &amp; inlay Grafts, Sinus lift surgeries( Direct &amp; Indirect ), Periodontal procedure for Accelerated </w:t>
      </w:r>
      <w:proofErr w:type="spellStart"/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>Osteogenic</w:t>
      </w:r>
      <w:proofErr w:type="spellEnd"/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 xml:space="preserve"> Orthodontics. </w:t>
      </w:r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Has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been </w:t>
      </w:r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 xml:space="preserve"> regularly</w:t>
      </w:r>
      <w:proofErr w:type="gramEnd"/>
      <w:r w:rsidRPr="00945C62">
        <w:rPr>
          <w:rFonts w:ascii="Times New Roman" w:eastAsia="Times New Roman" w:hAnsi="Times New Roman"/>
          <w:sz w:val="24"/>
          <w:szCs w:val="24"/>
          <w:lang w:eastAsia="en-IN"/>
        </w:rPr>
        <w:t xml:space="preserve"> using Cr: YSGG  laser for both soft &amp; hard tissue surgeries</w:t>
      </w:r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. </w:t>
      </w:r>
    </w:p>
    <w:p w:rsidR="003A1676" w:rsidRPr="00945C62" w:rsidRDefault="003A1676" w:rsidP="003A1676">
      <w:pPr>
        <w:jc w:val="both"/>
        <w:rPr>
          <w:rFonts w:ascii="Times New Roman" w:eastAsia="Times New Roman" w:hAnsi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E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en-IN"/>
        </w:rPr>
        <w:t>mail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 farrukhfaraz@yahoo.com</w:t>
      </w:r>
    </w:p>
    <w:p w:rsidR="003A1676" w:rsidRDefault="003A1676" w:rsidP="003A1676">
      <w:pPr>
        <w:spacing w:before="62"/>
        <w:ind w:left="4217" w:right="4235"/>
        <w:jc w:val="center"/>
        <w:rPr>
          <w:rFonts w:ascii="Arial"/>
          <w:sz w:val="14"/>
        </w:rPr>
      </w:pPr>
    </w:p>
    <w:p w:rsidR="003A1676" w:rsidRPr="00324303" w:rsidRDefault="003A1676" w:rsidP="003A1676">
      <w:pPr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DA272A" w:rsidRDefault="003A1676">
      <w:bookmarkStart w:id="0" w:name="_GoBack"/>
      <w:bookmarkEnd w:id="0"/>
    </w:p>
    <w:sectPr w:rsidR="00DA272A" w:rsidSect="00A04D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676"/>
    <w:rsid w:val="00056FB9"/>
    <w:rsid w:val="003A1676"/>
    <w:rsid w:val="004F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67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16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67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67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16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67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Faiyaz</dc:creator>
  <cp:lastModifiedBy>Faiyaz</cp:lastModifiedBy>
  <cp:revision>1</cp:revision>
  <dcterms:created xsi:type="dcterms:W3CDTF">2022-09-23T08:33:00Z</dcterms:created>
  <dcterms:modified xsi:type="dcterms:W3CDTF">2022-09-23T08:35:00Z</dcterms:modified>
</cp:coreProperties>
</file>