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114832" w14:textId="3D548C52" w:rsidR="0085208C" w:rsidRDefault="00292543" w:rsidP="00292543">
      <w:pPr>
        <w:spacing w:after="0" w:line="240" w:lineRule="auto"/>
        <w:jc w:val="both"/>
        <w:rPr>
          <w:rFonts w:ascii="New Romans" w:hAnsi="New Romans"/>
        </w:rPr>
      </w:pPr>
      <w:bookmarkStart w:id="0" w:name="_GoBack"/>
      <w:bookmarkEnd w:id="0"/>
      <w:r>
        <w:rPr>
          <w:rFonts w:ascii="New Romans" w:hAnsi="New Romans"/>
        </w:rPr>
        <w:t>DR ANIL BATTA</w:t>
      </w:r>
    </w:p>
    <w:p w14:paraId="4DC6F03B" w14:textId="3E30BB3C" w:rsidR="00292543" w:rsidRDefault="00292543" w:rsidP="00292543">
      <w:pPr>
        <w:spacing w:after="0" w:line="240" w:lineRule="auto"/>
        <w:jc w:val="both"/>
        <w:rPr>
          <w:rFonts w:ascii="New Romans" w:hAnsi="New Romans"/>
        </w:rPr>
      </w:pPr>
      <w:r>
        <w:rPr>
          <w:rFonts w:ascii="New Romans" w:hAnsi="New Romans"/>
        </w:rPr>
        <w:t>PROFESSOR BIOCHEMISTRY</w:t>
      </w:r>
    </w:p>
    <w:p w14:paraId="7F6E5FF8" w14:textId="001CF1C0" w:rsidR="00292543" w:rsidRDefault="00292543" w:rsidP="00292543">
      <w:pPr>
        <w:spacing w:after="0" w:line="240" w:lineRule="auto"/>
        <w:jc w:val="both"/>
        <w:rPr>
          <w:rFonts w:ascii="New Romans" w:hAnsi="New Romans"/>
        </w:rPr>
      </w:pPr>
      <w:r>
        <w:rPr>
          <w:rFonts w:ascii="New Romans" w:hAnsi="New Romans"/>
        </w:rPr>
        <w:t>DEPT. OF MEDICAL BIOCHEMISTRY</w:t>
      </w:r>
    </w:p>
    <w:p w14:paraId="1BBFA20A" w14:textId="1B9CEC7B" w:rsidR="00292543" w:rsidRDefault="00292543" w:rsidP="00292543">
      <w:pPr>
        <w:spacing w:after="0" w:line="240" w:lineRule="auto"/>
        <w:jc w:val="both"/>
        <w:rPr>
          <w:rFonts w:ascii="New Romans" w:hAnsi="New Romans"/>
        </w:rPr>
      </w:pPr>
      <w:r>
        <w:rPr>
          <w:rFonts w:ascii="New Romans" w:hAnsi="New Romans"/>
        </w:rPr>
        <w:t>MM INSTITUTE OF MEDICAL SCIENCES &amp; RESEARCH</w:t>
      </w:r>
      <w:r w:rsidR="00422841">
        <w:rPr>
          <w:rFonts w:ascii="New Romans" w:hAnsi="New Romans"/>
        </w:rPr>
        <w:t>, INDIA</w:t>
      </w:r>
      <w:r w:rsidR="00422841">
        <w:rPr>
          <w:rFonts w:ascii="New Romans" w:hAnsi="New Romans"/>
        </w:rPr>
        <w:tab/>
      </w:r>
      <w:r w:rsidR="00422841">
        <w:rPr>
          <w:rFonts w:ascii="New Romans" w:hAnsi="New Romans"/>
        </w:rPr>
        <w:tab/>
      </w:r>
      <w:r w:rsidR="00422841">
        <w:rPr>
          <w:rFonts w:ascii="New Romans" w:hAnsi="New Romans"/>
        </w:rPr>
        <w:tab/>
      </w:r>
      <w:r w:rsidR="00422841">
        <w:rPr>
          <w:rFonts w:ascii="New Romans" w:hAnsi="New Romans"/>
        </w:rPr>
        <w:tab/>
      </w:r>
      <w:r w:rsidR="00422841">
        <w:rPr>
          <w:rFonts w:ascii="New Romans" w:hAnsi="New Romans"/>
        </w:rPr>
        <w:tab/>
      </w:r>
    </w:p>
    <w:p w14:paraId="4858C7EE" w14:textId="77777777" w:rsidR="00292543" w:rsidRDefault="00292543" w:rsidP="00292543">
      <w:pPr>
        <w:spacing w:after="0" w:line="240" w:lineRule="auto"/>
        <w:jc w:val="both"/>
        <w:rPr>
          <w:rFonts w:ascii="New Romans" w:hAnsi="New Romans"/>
        </w:rPr>
      </w:pPr>
    </w:p>
    <w:p w14:paraId="3B10FC77" w14:textId="0C47B3C9" w:rsidR="00092D95" w:rsidRDefault="00092D95" w:rsidP="00D36581">
      <w:pPr>
        <w:spacing w:line="360" w:lineRule="auto"/>
        <w:jc w:val="both"/>
        <w:rPr>
          <w:rFonts w:ascii="New Romans" w:hAnsi="New Romans"/>
          <w:b/>
          <w:bCs/>
          <w:sz w:val="24"/>
          <w:szCs w:val="24"/>
        </w:rPr>
      </w:pPr>
      <w:r>
        <w:rPr>
          <w:rFonts w:ascii="New Romans" w:hAnsi="New Romans"/>
          <w:b/>
          <w:bCs/>
          <w:sz w:val="24"/>
          <w:szCs w:val="24"/>
        </w:rPr>
        <w:t xml:space="preserve">                     </w:t>
      </w:r>
      <w:r w:rsidR="00E26BB8" w:rsidRPr="00E26BB8">
        <w:rPr>
          <w:rFonts w:ascii="New Romans" w:hAnsi="New Romans"/>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FINANCIAL ASSESSMENT OF RENEWABLE ENERGY PROJECTS</w:t>
      </w:r>
    </w:p>
    <w:p w14:paraId="56F7886E" w14:textId="4EB25FB5" w:rsidR="00D36581" w:rsidRDefault="00D36581" w:rsidP="00E26BB8">
      <w:pPr>
        <w:spacing w:line="360" w:lineRule="auto"/>
        <w:jc w:val="both"/>
        <w:rPr>
          <w:rFonts w:ascii="New Romans" w:hAnsi="New Romans"/>
        </w:rPr>
      </w:pPr>
      <w:r w:rsidRPr="00092D95">
        <w:rPr>
          <w:rFonts w:ascii="New Romans" w:hAnsi="New Romans"/>
          <w:b/>
          <w:bCs/>
        </w:rPr>
        <w:t>Abstract</w:t>
      </w:r>
      <w:r w:rsidRPr="00D36581">
        <w:rPr>
          <w:rFonts w:ascii="New Romans" w:hAnsi="New Romans"/>
        </w:rPr>
        <w:t xml:space="preserve"> - </w:t>
      </w:r>
      <w:r w:rsidR="00E26BB8" w:rsidRPr="00E26BB8">
        <w:rPr>
          <w:rFonts w:ascii="New Romans" w:hAnsi="New Romans"/>
        </w:rPr>
        <w:t>Financial assessment of renewable energy projects is to help decision-makers invest in renewable energy sources (RES) technologies, it is essential to have reliable indicators capable of measuring a project’s total performance. Despite the global increase in renewable energy sources (RES) investments associated with economic and population growth, few studies have presented a comprehensive evaluation mechanism for RES projects, mainly due to the multiplicity of variables capable of influencing the viability of these endeavors. Therefore, building models that allow an efficient and holistic measurement is a difficult task</w:t>
      </w:r>
      <w:proofErr w:type="gramStart"/>
      <w:r w:rsidR="00E26BB8" w:rsidRPr="00E26BB8">
        <w:rPr>
          <w:rFonts w:ascii="New Romans" w:hAnsi="New Romans"/>
        </w:rPr>
        <w:t>.</w:t>
      </w:r>
      <w:r w:rsidR="00092D95">
        <w:rPr>
          <w:rFonts w:ascii="New Romans" w:hAnsi="New Romans"/>
        </w:rPr>
        <w:t>.</w:t>
      </w:r>
      <w:proofErr w:type="gramEnd"/>
      <w:r w:rsidR="00E26BB8" w:rsidRPr="00E26BB8">
        <w:t xml:space="preserve"> </w:t>
      </w:r>
      <w:r w:rsidR="00E26BB8" w:rsidRPr="00E26BB8">
        <w:rPr>
          <w:rFonts w:ascii="New Romans" w:hAnsi="New Romans"/>
        </w:rPr>
        <w:t>The development of tools for valuing renewable energy-generation projects is essential to encourage the undertaking of these initiatives. The study of RES represents a relevant field of research not only because of the foreseen technical developments but also because of the multidisciplinary approach needed to assess these projects from the social, environmental, and financial perspectives. The doubts about the feasibility of continuous investments in energy infrastructure based on fossil fuels have contributed to stimulating new frontiers for studies related to renewable energy projects</w:t>
      </w:r>
      <w:r w:rsidR="00E26BB8">
        <w:rPr>
          <w:rFonts w:ascii="New Romans" w:hAnsi="New Romans"/>
        </w:rPr>
        <w:t>.</w:t>
      </w:r>
      <w:r w:rsidR="00E26BB8" w:rsidRPr="00E26BB8">
        <w:rPr>
          <w:rFonts w:ascii="New Romans" w:hAnsi="New Romans"/>
        </w:rPr>
        <w:t xml:space="preserve"> Most large RES projects are financed in the Project Finance category and have a high demand for long-term capital. The main characteristics of this type of financing structure is the use of the project’s own cash flow and the creation of a specific and legally independent company, the Special Purpose Vehicle (SPV), to carry out the project [2]. Several methods can be used to measure the financial performance of a project, such as its cash flow analysis, revenue evolution, market share growth, among others. However, the option for project finance to finance large projects in renewable energy generates additional transaction costs due to the complexity of its formatting. This reality requires an additional effort for identifying methods capable of efficiently measuring its performance</w:t>
      </w:r>
    </w:p>
    <w:p w14:paraId="77F7968D" w14:textId="3B76C886" w:rsidR="00DC0FCE" w:rsidRPr="008B1D1B" w:rsidRDefault="00DC0FCE" w:rsidP="00D36581">
      <w:pPr>
        <w:spacing w:line="360" w:lineRule="auto"/>
        <w:jc w:val="both"/>
        <w:rPr>
          <w:rFonts w:ascii="New Romans" w:hAnsi="New Romans"/>
          <w:b/>
          <w:bCs/>
        </w:rPr>
      </w:pPr>
      <w:r w:rsidRPr="008B1D1B">
        <w:rPr>
          <w:rFonts w:ascii="New Romans" w:hAnsi="New Romans"/>
          <w:b/>
          <w:bCs/>
        </w:rPr>
        <w:t>BIOGRAPHY SHORT</w:t>
      </w:r>
    </w:p>
    <w:p w14:paraId="2F780884" w14:textId="6E28E92C" w:rsidR="000E2883" w:rsidRDefault="00DC0FCE" w:rsidP="00DC0FCE">
      <w:pPr>
        <w:spacing w:line="360" w:lineRule="auto"/>
        <w:jc w:val="both"/>
        <w:rPr>
          <w:rFonts w:ascii="New Romans" w:hAnsi="New Romans"/>
        </w:rPr>
      </w:pPr>
      <w:r w:rsidRPr="00DC0FCE">
        <w:rPr>
          <w:rFonts w:ascii="New Romans" w:hAnsi="New Romans"/>
        </w:rPr>
        <w:t xml:space="preserve">Prof. Dr. Anil Batta is presently professor &amp; Head with senior consultant in Govt. Medical College, Amritsar. He did his M.B.B.S. and M.D. in Medical Biochemistry from Govt. Medical College, Patiala in 1984 and 1991, respectively. His research interest is mainly in clinical application especially cancer and drug de-addiction. He has supervised more than 25 M.D., M.Sc. and Doctorate researches and published more than 130 international research papers. He is the chief editor of America’s Journal of Biochemistry. He is also working as advisor to the editorial board of International Journal of </w:t>
      </w:r>
      <w:r w:rsidRPr="00DC0FCE">
        <w:rPr>
          <w:rFonts w:ascii="New Romans" w:hAnsi="New Romans"/>
        </w:rPr>
        <w:lastRenderedPageBreak/>
        <w:t>Biological and Medical Research. He has been deputed member Editorial Board of numerous International &amp; National Medical Journals of Biochemistry. He has also been attached as technical advisor to various national and international conferences in Biochemistry. He has been attached as hi-tech endocrinal, genetics and automated labs of Baba Farid Univ. of Health Sciences, Faridkot. He has chaired various sessions in the Biochemistry meets. He has been designated as member Editorial Board of various in US and other European Co</w:t>
      </w:r>
      <w:r w:rsidR="007D4FC2">
        <w:rPr>
          <w:rFonts w:ascii="New Romans" w:hAnsi="New Romans"/>
        </w:rPr>
        <w:t>un</w:t>
      </w:r>
      <w:r w:rsidRPr="00DC0FCE">
        <w:rPr>
          <w:rFonts w:ascii="New Romans" w:hAnsi="New Romans"/>
        </w:rPr>
        <w:t>tr</w:t>
      </w:r>
      <w:r w:rsidR="007D4FC2">
        <w:rPr>
          <w:rFonts w:ascii="New Romans" w:hAnsi="New Romans"/>
        </w:rPr>
        <w:t>ies</w:t>
      </w:r>
      <w:r w:rsidRPr="00DC0FCE">
        <w:rPr>
          <w:rFonts w:ascii="New Romans" w:hAnsi="New Romans"/>
        </w:rPr>
        <w:t>. He is also involved in various research projects at Govt. Medical, Amritsar. He has done superspecialisation in Drug-de-addiction from PGIMER, Chandigarh.</w:t>
      </w:r>
    </w:p>
    <w:p w14:paraId="3286298E" w14:textId="5FF50E11" w:rsidR="00422841" w:rsidRDefault="00422841" w:rsidP="00DC0FCE">
      <w:pPr>
        <w:spacing w:line="360" w:lineRule="auto"/>
        <w:jc w:val="both"/>
        <w:rPr>
          <w:rFonts w:ascii="New Romans" w:hAnsi="New Romans"/>
        </w:rPr>
      </w:pPr>
    </w:p>
    <w:p w14:paraId="57298814" w14:textId="33CBCDCE" w:rsidR="00422841" w:rsidRDefault="00D205CA" w:rsidP="008D71EB">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New Romans" w:hAnsi="New Romans"/>
        </w:rPr>
      </w:pPr>
      <w:hyperlink r:id="rId7" w:history="1">
        <w:r w:rsidR="00422841" w:rsidRPr="0080783E">
          <w:rPr>
            <w:rStyle w:val="Hyperlink"/>
            <w:rFonts w:ascii="New Romans" w:hAnsi="New Romans"/>
          </w:rPr>
          <w:t>akbattafarid@yahoo.co.in</w:t>
        </w:r>
      </w:hyperlink>
    </w:p>
    <w:p w14:paraId="6F64FD4C" w14:textId="77777777" w:rsidR="001B6D1E" w:rsidRPr="001B6D1E" w:rsidRDefault="001B6D1E" w:rsidP="008D71EB">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New Romans" w:hAnsi="New Romans"/>
        </w:rPr>
      </w:pPr>
      <w:r w:rsidRPr="001B6D1E">
        <w:rPr>
          <w:rFonts w:ascii="New Romans" w:hAnsi="New Romans"/>
        </w:rPr>
        <w:t>linkedin.com/in/dr-anil-batta-9b998018</w:t>
      </w:r>
    </w:p>
    <w:p w14:paraId="563B826F" w14:textId="1043FFF0" w:rsidR="001B6D1E" w:rsidRDefault="001B6D1E" w:rsidP="008D71EB">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New Romans" w:hAnsi="New Romans"/>
        </w:rPr>
      </w:pPr>
      <w:r w:rsidRPr="001B6D1E">
        <w:rPr>
          <w:rFonts w:ascii="New Romans" w:hAnsi="New Romans"/>
        </w:rPr>
        <w:t>+919855099831 (Mobile)</w:t>
      </w:r>
    </w:p>
    <w:p w14:paraId="1BBE5A67" w14:textId="2A4E0E9A" w:rsidR="001B6D1E" w:rsidRPr="001B6D1E" w:rsidRDefault="001B6D1E" w:rsidP="008D71EB">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New Romans" w:hAnsi="New Romans"/>
        </w:rPr>
      </w:pPr>
      <w:r w:rsidRPr="001B6D1E">
        <w:rPr>
          <w:rFonts w:ascii="New Romans" w:hAnsi="New Romans"/>
        </w:rPr>
        <w:t>Twitter</w:t>
      </w:r>
      <w:r>
        <w:rPr>
          <w:rFonts w:ascii="New Romans" w:hAnsi="New Romans"/>
        </w:rPr>
        <w:t xml:space="preserve"> </w:t>
      </w:r>
      <w:r w:rsidRPr="001B6D1E">
        <w:rPr>
          <w:rFonts w:ascii="New Romans" w:hAnsi="New Romans"/>
        </w:rPr>
        <w:t>akbattafarid</w:t>
      </w:r>
    </w:p>
    <w:p w14:paraId="162B0EDD" w14:textId="15588F74" w:rsidR="00422841" w:rsidRDefault="001B6D1E" w:rsidP="008D71EB">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New Romans" w:hAnsi="New Romans"/>
        </w:rPr>
      </w:pPr>
      <w:r w:rsidRPr="001B6D1E">
        <w:rPr>
          <w:rFonts w:ascii="New Romans" w:hAnsi="New Romans"/>
        </w:rPr>
        <w:t>Birthday</w:t>
      </w:r>
      <w:r>
        <w:rPr>
          <w:rFonts w:ascii="New Romans" w:hAnsi="New Romans"/>
        </w:rPr>
        <w:t xml:space="preserve"> </w:t>
      </w:r>
      <w:r w:rsidRPr="001B6D1E">
        <w:rPr>
          <w:rFonts w:ascii="New Romans" w:hAnsi="New Romans"/>
        </w:rPr>
        <w:t>October 29</w:t>
      </w:r>
    </w:p>
    <w:p w14:paraId="2F8DAED7" w14:textId="77777777" w:rsidR="00732564" w:rsidRDefault="00732564" w:rsidP="007E67C4">
      <w:pPr>
        <w:spacing w:after="0" w:line="276" w:lineRule="auto"/>
        <w:jc w:val="both"/>
        <w:rPr>
          <w:rFonts w:ascii="New Romans" w:hAnsi="New Romans"/>
        </w:rPr>
      </w:pPr>
    </w:p>
    <w:p w14:paraId="6954886B" w14:textId="77777777" w:rsidR="00732564" w:rsidRDefault="00732564" w:rsidP="007E67C4">
      <w:pPr>
        <w:spacing w:after="0" w:line="276" w:lineRule="auto"/>
        <w:jc w:val="both"/>
        <w:rPr>
          <w:rFonts w:ascii="New Romans" w:hAnsi="New Romans"/>
        </w:rPr>
      </w:pPr>
    </w:p>
    <w:p w14:paraId="526634E0" w14:textId="4EBDB5E6" w:rsidR="00732564" w:rsidRPr="00732564" w:rsidRDefault="00732564" w:rsidP="007E67C4">
      <w:pPr>
        <w:spacing w:after="0" w:line="276" w:lineRule="auto"/>
        <w:jc w:val="both"/>
        <w:rPr>
          <w:rFonts w:ascii="New Romans" w:hAnsi="New Romans"/>
          <w:b/>
          <w:bCs/>
        </w:rPr>
      </w:pPr>
      <w:r w:rsidRPr="00732564">
        <w:rPr>
          <w:rFonts w:ascii="New Romans" w:hAnsi="New Romans"/>
          <w:b/>
          <w:bCs/>
        </w:rPr>
        <w:t>LATEST PUBLICATIONS</w:t>
      </w:r>
    </w:p>
    <w:p w14:paraId="2BC79079" w14:textId="6B024D8E" w:rsidR="00C87A11" w:rsidRPr="00C87A11" w:rsidRDefault="00C87A11" w:rsidP="007E67C4">
      <w:pPr>
        <w:spacing w:after="0" w:line="276" w:lineRule="auto"/>
        <w:jc w:val="both"/>
        <w:rPr>
          <w:rFonts w:ascii="New Romans" w:hAnsi="New Romans"/>
        </w:rPr>
      </w:pPr>
      <w:r>
        <w:rPr>
          <w:rFonts w:ascii="New Romans" w:hAnsi="New Romans"/>
        </w:rPr>
        <w:t xml:space="preserve">1. </w:t>
      </w:r>
      <w:r w:rsidRPr="00C87A11">
        <w:rPr>
          <w:rFonts w:ascii="New Romans" w:hAnsi="New Romans"/>
        </w:rPr>
        <w:t xml:space="preserve">Dr. Anil Batta, Dr. </w:t>
      </w:r>
      <w:proofErr w:type="spellStart"/>
      <w:r w:rsidRPr="00C87A11">
        <w:rPr>
          <w:rFonts w:ascii="New Romans" w:hAnsi="New Romans"/>
        </w:rPr>
        <w:t>Arshdeep</w:t>
      </w:r>
      <w:proofErr w:type="spellEnd"/>
      <w:r w:rsidRPr="00C87A11">
        <w:rPr>
          <w:rFonts w:ascii="New Romans" w:hAnsi="New Romans"/>
        </w:rPr>
        <w:t xml:space="preserve"> Singh, Dr. </w:t>
      </w:r>
      <w:proofErr w:type="spellStart"/>
      <w:r w:rsidRPr="00C87A11">
        <w:rPr>
          <w:rFonts w:ascii="New Romans" w:hAnsi="New Romans"/>
        </w:rPr>
        <w:t>Tajinder</w:t>
      </w:r>
      <w:proofErr w:type="spellEnd"/>
      <w:r w:rsidRPr="00C87A11">
        <w:rPr>
          <w:rFonts w:ascii="New Romans" w:hAnsi="New Romans"/>
        </w:rPr>
        <w:t xml:space="preserve"> Singh- “Correlation of serum ferritin and proteinuria in patients of chronic kidney </w:t>
      </w:r>
    </w:p>
    <w:p w14:paraId="21FE4727" w14:textId="77777777" w:rsidR="00C87A11" w:rsidRPr="00C87A11" w:rsidRDefault="00C87A11" w:rsidP="007E67C4">
      <w:pPr>
        <w:spacing w:after="0" w:line="276" w:lineRule="auto"/>
        <w:jc w:val="both"/>
        <w:rPr>
          <w:rFonts w:ascii="New Romans" w:hAnsi="New Romans"/>
        </w:rPr>
      </w:pPr>
      <w:r w:rsidRPr="00C87A11">
        <w:rPr>
          <w:rFonts w:ascii="New Romans" w:hAnsi="New Romans"/>
        </w:rPr>
        <w:t xml:space="preserve">disease”, IJMSIR- July - 2021, Vol – 6, Issue - 4, P. No. 35 – 40 </w:t>
      </w:r>
    </w:p>
    <w:p w14:paraId="189A06D4" w14:textId="138037FD" w:rsidR="00C87A11" w:rsidRPr="00C87A11" w:rsidRDefault="00C87A11" w:rsidP="007E67C4">
      <w:pPr>
        <w:spacing w:after="0" w:line="276" w:lineRule="auto"/>
        <w:jc w:val="both"/>
        <w:rPr>
          <w:rFonts w:ascii="New Romans" w:hAnsi="New Romans"/>
        </w:rPr>
      </w:pPr>
      <w:r>
        <w:rPr>
          <w:rFonts w:ascii="New Romans" w:hAnsi="New Romans"/>
        </w:rPr>
        <w:t>2</w:t>
      </w:r>
      <w:r w:rsidRPr="00C87A11">
        <w:rPr>
          <w:rFonts w:ascii="New Romans" w:hAnsi="New Romans"/>
        </w:rPr>
        <w:t xml:space="preserve">. Dr. Anil Batta-Biochemical diagnosis of celiac disease EUROPEAN JOURNAL OF PHARMACEUTICAL AND MEDICAL RESEARCH. ejbps, 2016, 3(11), 405-410. </w:t>
      </w:r>
    </w:p>
    <w:p w14:paraId="15FB1B5F" w14:textId="7933441A" w:rsidR="00C87A11" w:rsidRPr="00C87A11" w:rsidRDefault="007E67C4" w:rsidP="007E67C4">
      <w:pPr>
        <w:spacing w:after="0" w:line="276" w:lineRule="auto"/>
        <w:jc w:val="both"/>
        <w:rPr>
          <w:rFonts w:ascii="New Romans" w:hAnsi="New Romans"/>
        </w:rPr>
      </w:pPr>
      <w:r>
        <w:rPr>
          <w:rFonts w:ascii="New Romans" w:hAnsi="New Romans"/>
        </w:rPr>
        <w:t>3</w:t>
      </w:r>
      <w:r w:rsidR="00C87A11" w:rsidRPr="00C87A11">
        <w:rPr>
          <w:rFonts w:ascii="New Romans" w:hAnsi="New Romans"/>
        </w:rPr>
        <w:t xml:space="preserve">. Dr. Anil Batta-Vitamin D Expedites the Recovery of Hepatitis C Infection Patients, Volume 1; </w:t>
      </w:r>
      <w:r w:rsidRPr="00C87A11">
        <w:rPr>
          <w:rFonts w:ascii="New Romans" w:hAnsi="New Romans"/>
        </w:rPr>
        <w:t>Issue September</w:t>
      </w:r>
      <w:r w:rsidR="00C87A11" w:rsidRPr="00C87A11">
        <w:rPr>
          <w:rFonts w:ascii="New Romans" w:hAnsi="New Romans"/>
        </w:rPr>
        <w:t xml:space="preserve"> 2016; Page No. 32-37 International Journal of Medicine Research ISSN: 2455-7404; Impact Factor: RJIF 5.42.</w:t>
      </w:r>
    </w:p>
    <w:p w14:paraId="016477E9" w14:textId="00C3235A" w:rsidR="00C87A11" w:rsidRPr="00C87A11" w:rsidRDefault="007E67C4" w:rsidP="007E67C4">
      <w:pPr>
        <w:spacing w:after="0" w:line="276" w:lineRule="auto"/>
        <w:rPr>
          <w:rFonts w:ascii="New Romans" w:hAnsi="New Romans"/>
        </w:rPr>
      </w:pPr>
      <w:r>
        <w:rPr>
          <w:rFonts w:ascii="New Romans" w:hAnsi="New Romans"/>
        </w:rPr>
        <w:t>4</w:t>
      </w:r>
      <w:r w:rsidR="00C87A11" w:rsidRPr="00C87A11">
        <w:rPr>
          <w:rFonts w:ascii="New Romans" w:hAnsi="New Romans"/>
        </w:rPr>
        <w:t>. Dr. Anil Batta- HYPERGLYCEMIA INDUCED OXIDATIVE STRESS AND HYPOMAGNESEMIA– A DANGER FOR DIABETIC PATIENTS Jemds.com Original Article Journal of Evolution of Medical and Dental Sciences 2015; Vol. 4, Issue 9 November 26; Page:16021-16026, DOI:</w:t>
      </w:r>
      <w:r w:rsidRPr="007E67C4">
        <w:t xml:space="preserve"> </w:t>
      </w:r>
      <w:r w:rsidRPr="007E67C4">
        <w:rPr>
          <w:rFonts w:ascii="New Romans" w:hAnsi="New Romans"/>
        </w:rPr>
        <w:t>10.14260/jemds/2015/2338.</w:t>
      </w:r>
      <w:r w:rsidR="00C87A11" w:rsidRPr="00C87A11">
        <w:rPr>
          <w:rFonts w:ascii="New Romans" w:hAnsi="New Romans"/>
        </w:rPr>
        <w:t xml:space="preserve"> </w:t>
      </w:r>
    </w:p>
    <w:p w14:paraId="4B4F92E4" w14:textId="1FDABD9A" w:rsidR="00422841" w:rsidRPr="00DC0FCE" w:rsidRDefault="007E67C4" w:rsidP="007E67C4">
      <w:pPr>
        <w:spacing w:after="0" w:line="276" w:lineRule="auto"/>
        <w:jc w:val="both"/>
        <w:rPr>
          <w:rFonts w:ascii="New Romans" w:hAnsi="New Romans"/>
        </w:rPr>
      </w:pPr>
      <w:r>
        <w:rPr>
          <w:rFonts w:ascii="New Romans" w:hAnsi="New Romans"/>
        </w:rPr>
        <w:t>5</w:t>
      </w:r>
      <w:r w:rsidR="00C87A11" w:rsidRPr="00C87A11">
        <w:rPr>
          <w:rFonts w:ascii="New Romans" w:hAnsi="New Romans"/>
        </w:rPr>
        <w:t>. Dr. Anil Batta- PHYSICAL EXERCISE AND IMMUNITY European Journal of Biomedical AND pharmaceutical Sciences ejbps, 2018, Volume 5, Issue 3, 616- 620.</w:t>
      </w:r>
    </w:p>
    <w:sectPr w:rsidR="00422841" w:rsidRPr="00DC0FC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3AB315" w14:textId="77777777" w:rsidR="00D205CA" w:rsidRDefault="00D205CA" w:rsidP="0085208C">
      <w:pPr>
        <w:spacing w:after="0" w:line="240" w:lineRule="auto"/>
      </w:pPr>
      <w:r>
        <w:separator/>
      </w:r>
    </w:p>
  </w:endnote>
  <w:endnote w:type="continuationSeparator" w:id="0">
    <w:p w14:paraId="1D0241EC" w14:textId="77777777" w:rsidR="00D205CA" w:rsidRDefault="00D205CA" w:rsidP="00852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New Romans">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C0CC01" w14:textId="77777777" w:rsidR="00D205CA" w:rsidRDefault="00D205CA" w:rsidP="0085208C">
      <w:pPr>
        <w:spacing w:after="0" w:line="240" w:lineRule="auto"/>
      </w:pPr>
      <w:r>
        <w:separator/>
      </w:r>
    </w:p>
  </w:footnote>
  <w:footnote w:type="continuationSeparator" w:id="0">
    <w:p w14:paraId="61D2EAB4" w14:textId="77777777" w:rsidR="00D205CA" w:rsidRDefault="00D205CA" w:rsidP="0085208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FCE"/>
    <w:rsid w:val="00092D95"/>
    <w:rsid w:val="000E2883"/>
    <w:rsid w:val="00143EAA"/>
    <w:rsid w:val="001B1A4D"/>
    <w:rsid w:val="001B6D1E"/>
    <w:rsid w:val="001D60A0"/>
    <w:rsid w:val="00213D91"/>
    <w:rsid w:val="002252BF"/>
    <w:rsid w:val="00270B73"/>
    <w:rsid w:val="00292543"/>
    <w:rsid w:val="00340E81"/>
    <w:rsid w:val="003611C1"/>
    <w:rsid w:val="003B7F1D"/>
    <w:rsid w:val="00422841"/>
    <w:rsid w:val="005C7BD4"/>
    <w:rsid w:val="00732564"/>
    <w:rsid w:val="007342CC"/>
    <w:rsid w:val="00764CFF"/>
    <w:rsid w:val="007D4FC2"/>
    <w:rsid w:val="007E67C4"/>
    <w:rsid w:val="00804221"/>
    <w:rsid w:val="00821B7A"/>
    <w:rsid w:val="0085208C"/>
    <w:rsid w:val="008B1D1B"/>
    <w:rsid w:val="008D71EB"/>
    <w:rsid w:val="009C4517"/>
    <w:rsid w:val="00AC5909"/>
    <w:rsid w:val="00AD1C2C"/>
    <w:rsid w:val="00C57EFD"/>
    <w:rsid w:val="00C87A11"/>
    <w:rsid w:val="00D205CA"/>
    <w:rsid w:val="00D36581"/>
    <w:rsid w:val="00D82A5A"/>
    <w:rsid w:val="00DC0FCE"/>
    <w:rsid w:val="00DC72D1"/>
    <w:rsid w:val="00DF44A1"/>
    <w:rsid w:val="00E26BB8"/>
    <w:rsid w:val="00EA10C1"/>
    <w:rsid w:val="00F54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49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08C"/>
  </w:style>
  <w:style w:type="paragraph" w:styleId="Footer">
    <w:name w:val="footer"/>
    <w:basedOn w:val="Normal"/>
    <w:link w:val="FooterChar"/>
    <w:uiPriority w:val="99"/>
    <w:unhideWhenUsed/>
    <w:rsid w:val="00852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08C"/>
  </w:style>
  <w:style w:type="character" w:styleId="Hyperlink">
    <w:name w:val="Hyperlink"/>
    <w:basedOn w:val="DefaultParagraphFont"/>
    <w:uiPriority w:val="99"/>
    <w:unhideWhenUsed/>
    <w:rsid w:val="00422841"/>
    <w:rPr>
      <w:color w:val="0563C1" w:themeColor="hyperlink"/>
      <w:u w:val="single"/>
    </w:rPr>
  </w:style>
  <w:style w:type="character" w:customStyle="1" w:styleId="UnresolvedMention">
    <w:name w:val="Unresolved Mention"/>
    <w:basedOn w:val="DefaultParagraphFont"/>
    <w:uiPriority w:val="99"/>
    <w:semiHidden/>
    <w:unhideWhenUsed/>
    <w:rsid w:val="00422841"/>
    <w:rPr>
      <w:color w:val="605E5C"/>
      <w:shd w:val="clear" w:color="auto" w:fill="E1DFDD"/>
    </w:rPr>
  </w:style>
  <w:style w:type="paragraph" w:styleId="BalloonText">
    <w:name w:val="Balloon Text"/>
    <w:basedOn w:val="Normal"/>
    <w:link w:val="BalloonTextChar"/>
    <w:uiPriority w:val="99"/>
    <w:semiHidden/>
    <w:unhideWhenUsed/>
    <w:rsid w:val="001D60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60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08C"/>
  </w:style>
  <w:style w:type="paragraph" w:styleId="Footer">
    <w:name w:val="footer"/>
    <w:basedOn w:val="Normal"/>
    <w:link w:val="FooterChar"/>
    <w:uiPriority w:val="99"/>
    <w:unhideWhenUsed/>
    <w:rsid w:val="00852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08C"/>
  </w:style>
  <w:style w:type="character" w:styleId="Hyperlink">
    <w:name w:val="Hyperlink"/>
    <w:basedOn w:val="DefaultParagraphFont"/>
    <w:uiPriority w:val="99"/>
    <w:unhideWhenUsed/>
    <w:rsid w:val="00422841"/>
    <w:rPr>
      <w:color w:val="0563C1" w:themeColor="hyperlink"/>
      <w:u w:val="single"/>
    </w:rPr>
  </w:style>
  <w:style w:type="character" w:customStyle="1" w:styleId="UnresolvedMention">
    <w:name w:val="Unresolved Mention"/>
    <w:basedOn w:val="DefaultParagraphFont"/>
    <w:uiPriority w:val="99"/>
    <w:semiHidden/>
    <w:unhideWhenUsed/>
    <w:rsid w:val="00422841"/>
    <w:rPr>
      <w:color w:val="605E5C"/>
      <w:shd w:val="clear" w:color="auto" w:fill="E1DFDD"/>
    </w:rPr>
  </w:style>
  <w:style w:type="paragraph" w:styleId="BalloonText">
    <w:name w:val="Balloon Text"/>
    <w:basedOn w:val="Normal"/>
    <w:link w:val="BalloonTextChar"/>
    <w:uiPriority w:val="99"/>
    <w:semiHidden/>
    <w:unhideWhenUsed/>
    <w:rsid w:val="001D60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60A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kbattafarid@yahoo.co.i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705</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 Batta</dc:creator>
  <cp:lastModifiedBy>murali</cp:lastModifiedBy>
  <cp:revision>3</cp:revision>
  <dcterms:created xsi:type="dcterms:W3CDTF">2022-09-16T04:56:00Z</dcterms:created>
  <dcterms:modified xsi:type="dcterms:W3CDTF">2022-09-20T07:13:00Z</dcterms:modified>
</cp:coreProperties>
</file>