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B86" w:rsidRDefault="00615417">
      <w:pPr>
        <w:pStyle w:val="BodyText"/>
        <w:ind w:left="443"/>
        <w:rPr>
          <w:sz w:val="20"/>
        </w:rPr>
      </w:pPr>
      <w:bookmarkStart w:id="0" w:name="_GoBack"/>
      <w:bookmarkEnd w:id="0"/>
      <w:r>
        <w:rPr>
          <w:noProof/>
          <w:sz w:val="20"/>
          <w:lang w:val="en-IN" w:eastAsia="en-IN"/>
        </w:rPr>
        <w:drawing>
          <wp:inline distT="0" distB="0" distL="0" distR="0">
            <wp:extent cx="6566034" cy="877824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6034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B86" w:rsidRDefault="00615417">
      <w:pPr>
        <w:pStyle w:val="Title"/>
        <w:spacing w:before="143" w:line="242" w:lineRule="auto"/>
        <w:ind w:right="594"/>
      </w:pPr>
      <w:r>
        <w:rPr>
          <w:color w:val="C00000"/>
        </w:rPr>
        <w:t xml:space="preserve">Partial purification and characterization of phytocystatin from </w:t>
      </w:r>
      <w:r>
        <w:rPr>
          <w:i/>
          <w:color w:val="C00000"/>
        </w:rPr>
        <w:t xml:space="preserve">Calotropis procera </w:t>
      </w:r>
      <w:r>
        <w:rPr>
          <w:color w:val="C00000"/>
        </w:rPr>
        <w:t>with</w:t>
      </w:r>
      <w:r>
        <w:rPr>
          <w:color w:val="C00000"/>
          <w:spacing w:val="-67"/>
        </w:rPr>
        <w:t xml:space="preserve"> </w:t>
      </w:r>
      <w:r>
        <w:rPr>
          <w:color w:val="C00000"/>
        </w:rPr>
        <w:t>antibacterial</w:t>
      </w:r>
      <w:r>
        <w:rPr>
          <w:color w:val="C00000"/>
          <w:spacing w:val="-3"/>
        </w:rPr>
        <w:t xml:space="preserve"> </w:t>
      </w:r>
      <w:r>
        <w:rPr>
          <w:color w:val="C00000"/>
        </w:rPr>
        <w:t>activities</w:t>
      </w:r>
    </w:p>
    <w:p w:rsidR="000F3B86" w:rsidRDefault="000F3B86">
      <w:pPr>
        <w:pStyle w:val="BodyText"/>
        <w:spacing w:before="6"/>
        <w:rPr>
          <w:b/>
          <w:sz w:val="27"/>
        </w:rPr>
      </w:pPr>
    </w:p>
    <w:p w:rsidR="000F3B86" w:rsidRDefault="00615417">
      <w:pPr>
        <w:pStyle w:val="Title"/>
        <w:spacing w:line="360" w:lineRule="auto"/>
        <w:rPr>
          <w:b w:val="0"/>
          <w:sz w:val="18"/>
        </w:rPr>
      </w:pPr>
      <w:r>
        <w:rPr>
          <w:color w:val="5B9BD4"/>
        </w:rPr>
        <w:t>Abdulkadir,Abdullahi</w:t>
      </w:r>
      <w:r>
        <w:rPr>
          <w:color w:val="5B9BD4"/>
          <w:position w:val="9"/>
          <w:sz w:val="18"/>
        </w:rPr>
        <w:t>1,2</w:t>
      </w:r>
      <w:r>
        <w:rPr>
          <w:color w:val="5B9BD4"/>
        </w:rPr>
        <w:t>,Adamu</w:t>
      </w:r>
      <w:r>
        <w:rPr>
          <w:color w:val="5B9BD4"/>
          <w:spacing w:val="25"/>
        </w:rPr>
        <w:t xml:space="preserve"> </w:t>
      </w:r>
      <w:r>
        <w:rPr>
          <w:color w:val="5B9BD4"/>
        </w:rPr>
        <w:t>Yusuf</w:t>
      </w:r>
      <w:r>
        <w:rPr>
          <w:color w:val="5B9BD4"/>
          <w:spacing w:val="18"/>
        </w:rPr>
        <w:t xml:space="preserve"> </w:t>
      </w:r>
      <w:r>
        <w:rPr>
          <w:color w:val="5B9BD4"/>
        </w:rPr>
        <w:t>Kabiru</w:t>
      </w:r>
      <w:r>
        <w:rPr>
          <w:color w:val="5B9BD4"/>
          <w:position w:val="9"/>
          <w:sz w:val="18"/>
        </w:rPr>
        <w:t>1,2</w:t>
      </w:r>
      <w:r>
        <w:rPr>
          <w:color w:val="5B9BD4"/>
        </w:rPr>
        <w:t>,Muhammad</w:t>
      </w:r>
      <w:r>
        <w:rPr>
          <w:color w:val="5B9BD4"/>
          <w:spacing w:val="20"/>
        </w:rPr>
        <w:t xml:space="preserve"> </w:t>
      </w:r>
      <w:r>
        <w:rPr>
          <w:color w:val="5B9BD4"/>
        </w:rPr>
        <w:t>Hadiza</w:t>
      </w:r>
      <w:r>
        <w:rPr>
          <w:color w:val="5B9BD4"/>
          <w:spacing w:val="20"/>
        </w:rPr>
        <w:t xml:space="preserve"> </w:t>
      </w:r>
      <w:r>
        <w:rPr>
          <w:color w:val="5B9BD4"/>
        </w:rPr>
        <w:t>Lami</w:t>
      </w:r>
      <w:r>
        <w:rPr>
          <w:color w:val="5B9BD4"/>
          <w:position w:val="9"/>
          <w:sz w:val="18"/>
        </w:rPr>
        <w:t>1,2</w:t>
      </w:r>
      <w:r>
        <w:rPr>
          <w:color w:val="5B9BD4"/>
          <w:spacing w:val="3"/>
          <w:position w:val="9"/>
          <w:sz w:val="18"/>
        </w:rPr>
        <w:t xml:space="preserve"> </w:t>
      </w:r>
      <w:r>
        <w:rPr>
          <w:color w:val="5B9BD4"/>
        </w:rPr>
        <w:t>and</w:t>
      </w:r>
      <w:r>
        <w:rPr>
          <w:color w:val="5B9BD4"/>
          <w:spacing w:val="17"/>
        </w:rPr>
        <w:t xml:space="preserve"> </w:t>
      </w:r>
      <w:r>
        <w:rPr>
          <w:color w:val="5B9BD4"/>
        </w:rPr>
        <w:t>Bala</w:t>
      </w:r>
      <w:r>
        <w:rPr>
          <w:color w:val="5B9BD4"/>
          <w:spacing w:val="-67"/>
        </w:rPr>
        <w:t xml:space="preserve"> </w:t>
      </w:r>
      <w:r>
        <w:rPr>
          <w:color w:val="5B9BD4"/>
        </w:rPr>
        <w:t>Alkali</w:t>
      </w:r>
      <w:r>
        <w:rPr>
          <w:color w:val="5B9BD4"/>
          <w:spacing w:val="-3"/>
        </w:rPr>
        <w:t xml:space="preserve"> </w:t>
      </w:r>
      <w:r>
        <w:rPr>
          <w:color w:val="5B9BD4"/>
        </w:rPr>
        <w:t>Mohammed</w:t>
      </w:r>
      <w:r>
        <w:rPr>
          <w:b w:val="0"/>
          <w:color w:val="5B9BD4"/>
          <w:position w:val="9"/>
          <w:sz w:val="18"/>
        </w:rPr>
        <w:t>1,2,3</w:t>
      </w:r>
    </w:p>
    <w:p w:rsidR="000F3B86" w:rsidRDefault="00615417">
      <w:pPr>
        <w:spacing w:line="360" w:lineRule="auto"/>
        <w:ind w:left="680" w:hanging="221"/>
      </w:pPr>
      <w:r>
        <w:rPr>
          <w:position w:val="7"/>
          <w:sz w:val="14"/>
        </w:rPr>
        <w:t>1</w:t>
      </w:r>
      <w:r>
        <w:t>Africa</w:t>
      </w:r>
      <w:r>
        <w:rPr>
          <w:spacing w:val="10"/>
        </w:rPr>
        <w:t xml:space="preserve"> </w:t>
      </w:r>
      <w:r>
        <w:t>Centre</w:t>
      </w:r>
      <w:r>
        <w:rPr>
          <w:spacing w:val="12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Excellence</w:t>
      </w:r>
      <w:r>
        <w:rPr>
          <w:spacing w:val="10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t>Mycotoxin</w:t>
      </w:r>
      <w:r>
        <w:rPr>
          <w:spacing w:val="10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Food</w:t>
      </w:r>
      <w:r>
        <w:rPr>
          <w:spacing w:val="12"/>
        </w:rPr>
        <w:t xml:space="preserve"> </w:t>
      </w:r>
      <w:r>
        <w:t>Safety,</w:t>
      </w:r>
      <w:r>
        <w:rPr>
          <w:spacing w:val="14"/>
        </w:rPr>
        <w:t xml:space="preserve"> </w:t>
      </w:r>
      <w:r>
        <w:t>Federal</w:t>
      </w:r>
      <w:r>
        <w:rPr>
          <w:spacing w:val="11"/>
        </w:rPr>
        <w:t xml:space="preserve"> </w:t>
      </w:r>
      <w:r>
        <w:t>University</w:t>
      </w:r>
      <w:r>
        <w:rPr>
          <w:spacing w:val="11"/>
        </w:rPr>
        <w:t xml:space="preserve"> </w:t>
      </w:r>
      <w:r>
        <w:t>of</w:t>
      </w:r>
      <w:r>
        <w:rPr>
          <w:spacing w:val="13"/>
        </w:rPr>
        <w:t xml:space="preserve"> </w:t>
      </w:r>
      <w:r>
        <w:t>Technology,</w:t>
      </w:r>
      <w:r>
        <w:rPr>
          <w:spacing w:val="15"/>
        </w:rPr>
        <w:t xml:space="preserve"> </w:t>
      </w:r>
      <w:r>
        <w:t>Minna,</w:t>
      </w:r>
      <w:r>
        <w:rPr>
          <w:spacing w:val="12"/>
        </w:rPr>
        <w:t xml:space="preserve"> </w:t>
      </w:r>
      <w:r>
        <w:t>Niger</w:t>
      </w:r>
      <w:r>
        <w:rPr>
          <w:spacing w:val="13"/>
        </w:rPr>
        <w:t xml:space="preserve"> </w:t>
      </w:r>
      <w:r>
        <w:t>state,</w:t>
      </w:r>
      <w:r>
        <w:rPr>
          <w:spacing w:val="-52"/>
        </w:rPr>
        <w:t xml:space="preserve"> </w:t>
      </w:r>
      <w:r>
        <w:t>Nigeria</w:t>
      </w:r>
    </w:p>
    <w:p w:rsidR="000F3B86" w:rsidRDefault="00615417">
      <w:pPr>
        <w:spacing w:line="252" w:lineRule="exact"/>
        <w:ind w:left="460"/>
      </w:pPr>
      <w:r>
        <w:rPr>
          <w:position w:val="7"/>
          <w:sz w:val="14"/>
        </w:rPr>
        <w:t>2</w:t>
      </w:r>
      <w:r>
        <w:t>Department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Biochemistry,</w:t>
      </w:r>
      <w:r>
        <w:rPr>
          <w:spacing w:val="-2"/>
        </w:rPr>
        <w:t xml:space="preserve"> </w:t>
      </w:r>
      <w:r>
        <w:t>Federal</w:t>
      </w:r>
      <w:r>
        <w:rPr>
          <w:spacing w:val="-5"/>
        </w:rPr>
        <w:t xml:space="preserve"> </w:t>
      </w:r>
      <w:r>
        <w:t>University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Technology,</w:t>
      </w:r>
      <w:r>
        <w:rPr>
          <w:spacing w:val="-1"/>
        </w:rPr>
        <w:t xml:space="preserve"> </w:t>
      </w:r>
      <w:r>
        <w:t>Minna,</w:t>
      </w:r>
      <w:r>
        <w:rPr>
          <w:spacing w:val="-2"/>
        </w:rPr>
        <w:t xml:space="preserve"> </w:t>
      </w:r>
      <w:r>
        <w:t>Niger</w:t>
      </w:r>
      <w:r>
        <w:rPr>
          <w:spacing w:val="-5"/>
        </w:rPr>
        <w:t xml:space="preserve"> </w:t>
      </w:r>
      <w:r>
        <w:t>state,</w:t>
      </w:r>
      <w:r>
        <w:rPr>
          <w:spacing w:val="-3"/>
        </w:rPr>
        <w:t xml:space="preserve"> </w:t>
      </w:r>
      <w:r>
        <w:t>Nigeria</w:t>
      </w:r>
    </w:p>
    <w:p w:rsidR="000F3B86" w:rsidRDefault="00615417">
      <w:pPr>
        <w:spacing w:before="126" w:line="362" w:lineRule="auto"/>
        <w:ind w:left="680" w:right="82" w:hanging="221"/>
      </w:pPr>
      <w:r>
        <w:rPr>
          <w:position w:val="7"/>
          <w:sz w:val="14"/>
        </w:rPr>
        <w:t>3</w:t>
      </w:r>
      <w:r>
        <w:t>Department</w:t>
      </w:r>
      <w:r>
        <w:rPr>
          <w:spacing w:val="35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Chemistry</w:t>
      </w:r>
      <w:r>
        <w:rPr>
          <w:spacing w:val="34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Chemical</w:t>
      </w:r>
      <w:r>
        <w:rPr>
          <w:spacing w:val="35"/>
        </w:rPr>
        <w:t xml:space="preserve"> </w:t>
      </w:r>
      <w:r>
        <w:t>Biology,</w:t>
      </w:r>
      <w:r>
        <w:rPr>
          <w:spacing w:val="38"/>
        </w:rPr>
        <w:t xml:space="preserve"> </w:t>
      </w:r>
      <w:r>
        <w:t>University</w:t>
      </w:r>
      <w:r>
        <w:rPr>
          <w:spacing w:val="34"/>
        </w:rPr>
        <w:t xml:space="preserve"> </w:t>
      </w:r>
      <w:r>
        <w:t>of</w:t>
      </w:r>
      <w:r>
        <w:rPr>
          <w:spacing w:val="35"/>
        </w:rPr>
        <w:t xml:space="preserve"> </w:t>
      </w:r>
      <w:r>
        <w:t>New</w:t>
      </w:r>
      <w:r>
        <w:rPr>
          <w:spacing w:val="35"/>
        </w:rPr>
        <w:t xml:space="preserve"> </w:t>
      </w:r>
      <w:r>
        <w:t>Mexico,</w:t>
      </w:r>
      <w:r>
        <w:rPr>
          <w:spacing w:val="32"/>
        </w:rPr>
        <w:t xml:space="preserve"> </w:t>
      </w:r>
      <w:r>
        <w:t>Albuquerque,</w:t>
      </w:r>
      <w:r>
        <w:rPr>
          <w:spacing w:val="36"/>
        </w:rPr>
        <w:t xml:space="preserve"> </w:t>
      </w:r>
      <w:r>
        <w:t>New</w:t>
      </w:r>
      <w:r>
        <w:rPr>
          <w:spacing w:val="33"/>
        </w:rPr>
        <w:t xml:space="preserve"> </w:t>
      </w:r>
      <w:r>
        <w:t>Mexico</w:t>
      </w:r>
      <w:r>
        <w:rPr>
          <w:spacing w:val="34"/>
        </w:rPr>
        <w:t xml:space="preserve"> </w:t>
      </w:r>
      <w:r>
        <w:t>87131,</w:t>
      </w:r>
      <w:r>
        <w:rPr>
          <w:spacing w:val="-52"/>
        </w:rPr>
        <w:t xml:space="preserve"> </w:t>
      </w:r>
      <w:r>
        <w:t>USA</w:t>
      </w:r>
    </w:p>
    <w:p w:rsidR="000F3B86" w:rsidRDefault="00615417">
      <w:pPr>
        <w:pStyle w:val="Heading1"/>
        <w:spacing w:line="275" w:lineRule="exact"/>
        <w:ind w:left="460"/>
      </w:pPr>
      <w:r>
        <w:rPr>
          <w:color w:val="6C1038"/>
        </w:rPr>
        <w:t>Biography</w:t>
      </w:r>
    </w:p>
    <w:p w:rsidR="000F3B86" w:rsidRDefault="00615417">
      <w:pPr>
        <w:pStyle w:val="BodyText"/>
        <w:ind w:left="404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>
          <v:group id="_x0000_s1029" style="width:358.85pt;height:125.75pt;mso-position-horizontal-relative:char;mso-position-vertical-relative:line" coordsize="7177,251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left:56;top:8;width:1606;height:1664">
              <v:imagedata r:id="rId6" o:title=""/>
            </v:shape>
            <v:shape id="_x0000_s1031" style="position:absolute;width:7177;height:2515" coordsize="7177,2515" o:spt="100" adj="0,,0" path="m7171,2515l6,2515r-2,l2,2513,,2511r,-2l,6,,4,2,2,4,,6,,7171,r2,l7175,2r2,2l7177,6,12,6,6,12r6,l12,2503r-6,l12,2509r7165,l7177,2511r-2,2l7173,2515r-2,xm12,12r-6,l12,6r,6xm7165,12l12,12r,-6l7165,6r,6xm7165,2509l7165,6r6,6l7177,12r,2491l7171,2503r-6,6xm7177,12r-6,l7165,6r12,l7177,12xm12,2509r-6,-6l12,2503r,6xm7165,2509r-7153,l12,2503r7153,l7165,2509xm7177,2509r-12,l7171,2503r6,l7177,2509xe" fillcolor="red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width:7177;height:2515" filled="f" stroked="f">
              <v:textbox inset="0,0,0,0">
                <w:txbxContent>
                  <w:p w:rsidR="000F3B86" w:rsidRDefault="00615417">
                    <w:pPr>
                      <w:spacing w:before="83"/>
                      <w:ind w:left="1640" w:right="129" w:firstLine="4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Dr</w:t>
                    </w:r>
                    <w:r>
                      <w:rPr>
                        <w:color w:val="212121"/>
                        <w:sz w:val="18"/>
                      </w:rPr>
                      <w:t>.</w:t>
                    </w:r>
                    <w:r>
                      <w:rPr>
                        <w:color w:val="21212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Abdulkadir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Abdullahi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received</w:t>
                    </w:r>
                    <w:r>
                      <w:rPr>
                        <w:color w:val="21212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his</w:t>
                    </w:r>
                    <w:r>
                      <w:rPr>
                        <w:color w:val="21212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bachelor’s,</w:t>
                    </w:r>
                    <w:r>
                      <w:rPr>
                        <w:color w:val="21212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Masters</w:t>
                    </w:r>
                    <w:r>
                      <w:rPr>
                        <w:color w:val="21212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and</w:t>
                    </w:r>
                    <w:r>
                      <w:rPr>
                        <w:color w:val="21212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PhD</w:t>
                    </w:r>
                    <w:r>
                      <w:rPr>
                        <w:color w:val="21212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degrees</w:t>
                    </w:r>
                    <w:r>
                      <w:rPr>
                        <w:color w:val="212121"/>
                        <w:spacing w:val="37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in</w:t>
                    </w:r>
                    <w:r>
                      <w:rPr>
                        <w:color w:val="212121"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Biochemistry</w:t>
                    </w:r>
                    <w:r>
                      <w:rPr>
                        <w:color w:val="212121"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from</w:t>
                    </w:r>
                    <w:r>
                      <w:rPr>
                        <w:color w:val="212121"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Ahmadu</w:t>
                    </w:r>
                    <w:r>
                      <w:rPr>
                        <w:color w:val="212121"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Bello</w:t>
                    </w:r>
                    <w:r>
                      <w:rPr>
                        <w:color w:val="212121"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University,Zaria.</w:t>
                    </w:r>
                    <w:r>
                      <w:rPr>
                        <w:color w:val="212121"/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His</w:t>
                    </w:r>
                    <w:r>
                      <w:rPr>
                        <w:color w:val="212121"/>
                        <w:spacing w:val="7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PhD</w:t>
                    </w:r>
                    <w:r>
                      <w:rPr>
                        <w:color w:val="21212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degree</w:t>
                    </w:r>
                    <w:r>
                      <w:rPr>
                        <w:color w:val="212121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in Biochemistry</w:t>
                    </w:r>
                    <w:r>
                      <w:rPr>
                        <w:color w:val="212121"/>
                        <w:spacing w:val="7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specialising</w:t>
                    </w:r>
                    <w:r>
                      <w:rPr>
                        <w:color w:val="212121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in Protein Biochemistry</w:t>
                    </w:r>
                    <w:r>
                      <w:rPr>
                        <w:color w:val="212121"/>
                        <w:spacing w:val="6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focused</w:t>
                    </w:r>
                    <w:r>
                      <w:rPr>
                        <w:color w:val="212121"/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on</w:t>
                    </w:r>
                    <w:r>
                      <w:rPr>
                        <w:color w:val="21212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Development of</w:t>
                    </w:r>
                    <w:r>
                      <w:rPr>
                        <w:color w:val="212121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Protein</w:t>
                    </w:r>
                    <w:r>
                      <w:rPr>
                        <w:color w:val="21212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inhibitors from</w:t>
                    </w:r>
                    <w:r>
                      <w:rPr>
                        <w:color w:val="21212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212121"/>
                        <w:sz w:val="18"/>
                      </w:rPr>
                      <w:t>Calotropis procera</w:t>
                    </w:r>
                    <w:r>
                      <w:rPr>
                        <w:i/>
                        <w:color w:val="21212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plants against</w:t>
                    </w:r>
                    <w:r>
                      <w:rPr>
                        <w:color w:val="21212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212121"/>
                        <w:sz w:val="18"/>
                      </w:rPr>
                      <w:t>Plasmodium bergei</w:t>
                    </w:r>
                    <w:r>
                      <w:rPr>
                        <w:i/>
                        <w:color w:val="212121"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Cysteine</w:t>
                    </w:r>
                    <w:r>
                      <w:rPr>
                        <w:color w:val="212121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Proteases.</w:t>
                    </w:r>
                    <w:r>
                      <w:rPr>
                        <w:color w:val="212121"/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He</w:t>
                    </w:r>
                    <w:r>
                      <w:rPr>
                        <w:color w:val="212121"/>
                        <w:spacing w:val="8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began</w:t>
                    </w:r>
                    <w:r>
                      <w:rPr>
                        <w:color w:val="212121"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his</w:t>
                    </w:r>
                    <w:r>
                      <w:rPr>
                        <w:color w:val="212121"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teaching</w:t>
                    </w:r>
                    <w:r>
                      <w:rPr>
                        <w:color w:val="212121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career</w:t>
                    </w:r>
                    <w:r>
                      <w:rPr>
                        <w:color w:val="212121"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has</w:t>
                    </w:r>
                    <w:r>
                      <w:rPr>
                        <w:color w:val="21212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one</w:t>
                    </w:r>
                    <w:r>
                      <w:rPr>
                        <w:color w:val="21212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the</w:t>
                    </w:r>
                    <w:r>
                      <w:rPr>
                        <w:color w:val="212121"/>
                        <w:spacing w:val="55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poineer</w:t>
                    </w:r>
                    <w:r>
                      <w:rPr>
                        <w:color w:val="212121"/>
                        <w:spacing w:val="86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staff</w:t>
                    </w:r>
                    <w:r>
                      <w:rPr>
                        <w:color w:val="212121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of</w:t>
                    </w:r>
                    <w:r>
                      <w:rPr>
                        <w:color w:val="21212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Ibrahim</w:t>
                    </w:r>
                    <w:r>
                      <w:rPr>
                        <w:color w:val="21212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Badamasi</w:t>
                    </w:r>
                    <w:r>
                      <w:rPr>
                        <w:color w:val="212121"/>
                        <w:spacing w:val="47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University,</w:t>
                    </w:r>
                    <w:r>
                      <w:rPr>
                        <w:color w:val="212121"/>
                        <w:spacing w:val="54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Lapai,Nigeria.</w:t>
                    </w:r>
                    <w:r>
                      <w:rPr>
                        <w:color w:val="21212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He</w:t>
                    </w:r>
                    <w:r>
                      <w:rPr>
                        <w:color w:val="212121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has attended</w:t>
                    </w:r>
                    <w:r>
                      <w:rPr>
                        <w:color w:val="212121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many</w:t>
                    </w:r>
                    <w:r>
                      <w:rPr>
                        <w:color w:val="212121"/>
                        <w:spacing w:val="44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workshops,</w:t>
                    </w:r>
                    <w:r>
                      <w:rPr>
                        <w:color w:val="212121"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conferences</w:t>
                    </w:r>
                    <w:r>
                      <w:rPr>
                        <w:color w:val="212121"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and</w:t>
                    </w:r>
                    <w:r>
                      <w:rPr>
                        <w:color w:val="212121"/>
                        <w:spacing w:val="5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has</w:t>
                    </w:r>
                    <w:r>
                      <w:rPr>
                        <w:color w:val="212121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published</w:t>
                    </w:r>
                    <w:r>
                      <w:rPr>
                        <w:color w:val="212121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articles</w:t>
                    </w:r>
                    <w:r>
                      <w:rPr>
                        <w:color w:val="21212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on</w:t>
                    </w:r>
                    <w:r>
                      <w:rPr>
                        <w:color w:val="212121"/>
                        <w:spacing w:val="25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purifications</w:t>
                    </w:r>
                    <w:r>
                      <w:rPr>
                        <w:color w:val="212121"/>
                        <w:spacing w:val="28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of</w:t>
                    </w:r>
                    <w:r>
                      <w:rPr>
                        <w:color w:val="212121"/>
                        <w:spacing w:val="26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biomolecules.</w:t>
                    </w:r>
                    <w:r>
                      <w:rPr>
                        <w:color w:val="212121"/>
                        <w:spacing w:val="2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Dr</w:t>
                    </w:r>
                    <w:r>
                      <w:rPr>
                        <w:color w:val="212121"/>
                        <w:sz w:val="18"/>
                      </w:rPr>
                      <w:t>.</w:t>
                    </w:r>
                    <w:r>
                      <w:rPr>
                        <w:color w:val="212121"/>
                        <w:spacing w:val="2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Abdullahi</w:t>
                    </w:r>
                    <w:r>
                      <w:rPr>
                        <w:spacing w:val="27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Abdulkadir</w:t>
                    </w:r>
                    <w:r>
                      <w:rPr>
                        <w:spacing w:val="26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enjoys</w:t>
                    </w:r>
                  </w:p>
                  <w:p w:rsidR="000F3B86" w:rsidRDefault="00615417">
                    <w:pPr>
                      <w:ind w:left="154" w:right="129"/>
                      <w:jc w:val="both"/>
                      <w:rPr>
                        <w:sz w:val="18"/>
                      </w:rPr>
                    </w:pPr>
                    <w:r>
                      <w:rPr>
                        <w:color w:val="212121"/>
                        <w:sz w:val="18"/>
                      </w:rPr>
                      <w:t>working in the laboratory on research experiments, improving the teaching of biochemistry</w:t>
                    </w:r>
                    <w:r>
                      <w:rPr>
                        <w:color w:val="21212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laboratory. He also enjoys reading, news and documentary movies and being outdoors, doing</w:t>
                    </w:r>
                    <w:r>
                      <w:rPr>
                        <w:color w:val="21212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activities</w:t>
                    </w:r>
                    <w:r>
                      <w:rPr>
                        <w:color w:val="212121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such</w:t>
                    </w:r>
                    <w:r>
                      <w:rPr>
                        <w:color w:val="21212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as</w:t>
                    </w:r>
                    <w:r>
                      <w:rPr>
                        <w:color w:val="212121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hiking</w:t>
                    </w:r>
                    <w:r>
                      <w:rPr>
                        <w:color w:val="212121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and</w:t>
                    </w:r>
                    <w:r>
                      <w:rPr>
                        <w:color w:val="212121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color w:val="212121"/>
                        <w:sz w:val="18"/>
                      </w:rPr>
                      <w:t>biking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F3B86" w:rsidRDefault="000F3B86">
      <w:pPr>
        <w:pStyle w:val="BodyText"/>
        <w:rPr>
          <w:rFonts w:ascii="Trebuchet MS"/>
          <w:b/>
          <w:sz w:val="6"/>
        </w:rPr>
      </w:pPr>
    </w:p>
    <w:p w:rsidR="000F3B86" w:rsidRDefault="000F3B86">
      <w:pPr>
        <w:rPr>
          <w:rFonts w:ascii="Trebuchet MS"/>
          <w:sz w:val="6"/>
        </w:rPr>
        <w:sectPr w:rsidR="000F3B86">
          <w:type w:val="continuous"/>
          <w:pgSz w:w="11910" w:h="16840"/>
          <w:pgMar w:top="840" w:right="240" w:bottom="280" w:left="260" w:header="720" w:footer="720" w:gutter="0"/>
          <w:cols w:space="720"/>
        </w:sectPr>
      </w:pPr>
    </w:p>
    <w:p w:rsidR="000F3B86" w:rsidRDefault="00615417">
      <w:pPr>
        <w:spacing w:before="33" w:line="278" w:lineRule="exact"/>
        <w:ind w:left="100"/>
        <w:rPr>
          <w:rFonts w:ascii="Trebuchet MS"/>
          <w:b/>
          <w:sz w:val="24"/>
        </w:rPr>
      </w:pPr>
      <w:r>
        <w:rPr>
          <w:rFonts w:ascii="Trebuchet MS"/>
          <w:b/>
          <w:color w:val="6C1038"/>
          <w:sz w:val="24"/>
        </w:rPr>
        <w:lastRenderedPageBreak/>
        <w:t>Abstract</w:t>
      </w:r>
    </w:p>
    <w:p w:rsidR="000F3B86" w:rsidRDefault="00615417">
      <w:pPr>
        <w:pStyle w:val="BodyText"/>
        <w:spacing w:line="360" w:lineRule="auto"/>
        <w:ind w:left="100" w:right="38"/>
        <w:jc w:val="both"/>
      </w:pPr>
      <w:r>
        <w:t>Phytocystatins are large family of</w:t>
      </w:r>
      <w:r>
        <w:rPr>
          <w:spacing w:val="1"/>
        </w:rPr>
        <w:t xml:space="preserve"> </w:t>
      </w:r>
      <w:r>
        <w:t>plant bioactive protein inhibitors of</w:t>
      </w:r>
      <w:r>
        <w:rPr>
          <w:spacing w:val="1"/>
        </w:rPr>
        <w:t xml:space="preserve"> </w:t>
      </w:r>
      <w:r>
        <w:t>papain-like</w:t>
      </w:r>
      <w:r>
        <w:rPr>
          <w:spacing w:val="1"/>
        </w:rPr>
        <w:t xml:space="preserve"> </w:t>
      </w:r>
      <w:r>
        <w:t>cysteine</w:t>
      </w:r>
      <w:r>
        <w:rPr>
          <w:spacing w:val="1"/>
        </w:rPr>
        <w:t xml:space="preserve"> </w:t>
      </w:r>
      <w:r>
        <w:t>proteases.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study,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partial</w:t>
      </w:r>
      <w:r>
        <w:rPr>
          <w:spacing w:val="-57"/>
        </w:rPr>
        <w:t xml:space="preserve"> </w:t>
      </w:r>
      <w:r>
        <w:t>purification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phytocystatin</w:t>
      </w:r>
      <w:r>
        <w:rPr>
          <w:spacing w:val="1"/>
        </w:rPr>
        <w:t xml:space="preserve"> </w:t>
      </w:r>
      <w:r>
        <w:t>isolated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rPr>
          <w:i/>
        </w:rPr>
        <w:t>Calotropis</w:t>
      </w:r>
      <w:r>
        <w:rPr>
          <w:i/>
          <w:spacing w:val="-57"/>
        </w:rPr>
        <w:t xml:space="preserve"> </w:t>
      </w:r>
      <w:r>
        <w:rPr>
          <w:i/>
        </w:rPr>
        <w:t>procera</w:t>
      </w:r>
      <w:r>
        <w:t>.The</w:t>
      </w:r>
      <w:r>
        <w:rPr>
          <w:spacing w:val="1"/>
        </w:rPr>
        <w:t xml:space="preserve"> </w:t>
      </w:r>
      <w:r>
        <w:t>Phosphate</w:t>
      </w:r>
      <w:r>
        <w:rPr>
          <w:spacing w:val="1"/>
        </w:rPr>
        <w:t xml:space="preserve"> </w:t>
      </w:r>
      <w:r>
        <w:t>buffer</w:t>
      </w:r>
      <w:r>
        <w:rPr>
          <w:spacing w:val="1"/>
        </w:rPr>
        <w:t xml:space="preserve"> </w:t>
      </w:r>
      <w:r>
        <w:t xml:space="preserve">extract from the latex of </w:t>
      </w:r>
      <w:r>
        <w:rPr>
          <w:i/>
        </w:rPr>
        <w:t>C.procera</w:t>
      </w:r>
      <w:r>
        <w:rPr>
          <w:i/>
          <w:spacing w:val="1"/>
        </w:rPr>
        <w:t xml:space="preserve"> </w:t>
      </w:r>
      <w:r>
        <w:t>with papain inhibitory activ</w:t>
      </w:r>
      <w:r>
        <w:t>ity was</w:t>
      </w:r>
      <w:r>
        <w:rPr>
          <w:spacing w:val="1"/>
        </w:rPr>
        <w:t xml:space="preserve"> </w:t>
      </w:r>
      <w:r>
        <w:t>concentrated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cold</w:t>
      </w:r>
      <w:r>
        <w:rPr>
          <w:spacing w:val="1"/>
        </w:rPr>
        <w:t xml:space="preserve"> </w:t>
      </w:r>
      <w:r>
        <w:t>acetone</w:t>
      </w:r>
      <w:r>
        <w:rPr>
          <w:spacing w:val="1"/>
        </w:rPr>
        <w:t xml:space="preserve"> </w:t>
      </w:r>
      <w:r>
        <w:t>precipitation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subjected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purification</w:t>
      </w:r>
      <w:r>
        <w:rPr>
          <w:spacing w:val="1"/>
        </w:rPr>
        <w:t xml:space="preserve"> </w:t>
      </w:r>
      <w:r>
        <w:t>using</w:t>
      </w:r>
      <w:r>
        <w:rPr>
          <w:spacing w:val="-57"/>
        </w:rPr>
        <w:t xml:space="preserve"> </w:t>
      </w:r>
      <w:r>
        <w:t>ammonium</w:t>
      </w:r>
      <w:r>
        <w:rPr>
          <w:spacing w:val="1"/>
        </w:rPr>
        <w:t xml:space="preserve"> </w:t>
      </w:r>
      <w:r>
        <w:t>sulphate</w:t>
      </w:r>
      <w:r>
        <w:rPr>
          <w:spacing w:val="1"/>
        </w:rPr>
        <w:t xml:space="preserve"> </w:t>
      </w:r>
      <w:r>
        <w:t>fractionation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Hydrophobic</w:t>
      </w:r>
      <w:r>
        <w:rPr>
          <w:spacing w:val="1"/>
        </w:rPr>
        <w:t xml:space="preserve"> </w:t>
      </w:r>
      <w:r>
        <w:t>chromatography</w:t>
      </w:r>
      <w:r>
        <w:rPr>
          <w:spacing w:val="-57"/>
        </w:rPr>
        <w:t xml:space="preserve"> </w:t>
      </w:r>
      <w:r>
        <w:t>on</w:t>
      </w:r>
      <w:r>
        <w:rPr>
          <w:spacing w:val="61"/>
        </w:rPr>
        <w:t xml:space="preserve"> </w:t>
      </w:r>
      <w:r>
        <w:t>Phenyl</w:t>
      </w:r>
      <w:r>
        <w:rPr>
          <w:spacing w:val="61"/>
        </w:rPr>
        <w:t xml:space="preserve"> </w:t>
      </w:r>
      <w:r>
        <w:t>sepharose   column.</w:t>
      </w:r>
      <w:r>
        <w:rPr>
          <w:spacing w:val="1"/>
        </w:rPr>
        <w:t xml:space="preserve"> </w:t>
      </w:r>
      <w:r>
        <w:t>Cold</w:t>
      </w:r>
      <w:r>
        <w:rPr>
          <w:spacing w:val="35"/>
        </w:rPr>
        <w:t xml:space="preserve"> </w:t>
      </w:r>
      <w:r>
        <w:t>acetone</w:t>
      </w:r>
      <w:r>
        <w:rPr>
          <w:spacing w:val="36"/>
        </w:rPr>
        <w:t xml:space="preserve"> </w:t>
      </w:r>
      <w:r>
        <w:t>precipitated</w:t>
      </w:r>
      <w:r>
        <w:rPr>
          <w:spacing w:val="37"/>
        </w:rPr>
        <w:t xml:space="preserve"> </w:t>
      </w:r>
      <w:r>
        <w:t>extract</w:t>
      </w:r>
    </w:p>
    <w:p w:rsidR="000F3B86" w:rsidRDefault="00615417">
      <w:pPr>
        <w:spacing w:before="31" w:line="360" w:lineRule="auto"/>
        <w:ind w:left="100" w:right="38"/>
        <w:jc w:val="both"/>
      </w:pPr>
      <w:r>
        <w:br w:type="column"/>
      </w:r>
      <w:r>
        <w:rPr>
          <w:sz w:val="24"/>
        </w:rPr>
        <w:lastRenderedPageBreak/>
        <w:t>gave 9.6% protein yield with 63%</w:t>
      </w:r>
      <w:r>
        <w:rPr>
          <w:spacing w:val="1"/>
          <w:sz w:val="24"/>
        </w:rPr>
        <w:t xml:space="preserve"> </w:t>
      </w:r>
      <w:r>
        <w:rPr>
          <w:sz w:val="24"/>
        </w:rPr>
        <w:t>inhibition of protease. An estimated</w:t>
      </w:r>
      <w:r>
        <w:rPr>
          <w:spacing w:val="1"/>
          <w:sz w:val="24"/>
        </w:rPr>
        <w:t xml:space="preserve"> </w:t>
      </w:r>
      <w:r>
        <w:rPr>
          <w:sz w:val="24"/>
        </w:rPr>
        <w:t>molecular</w:t>
      </w:r>
      <w:r>
        <w:rPr>
          <w:spacing w:val="1"/>
          <w:sz w:val="24"/>
        </w:rPr>
        <w:t xml:space="preserve"> </w:t>
      </w:r>
      <w:r>
        <w:rPr>
          <w:sz w:val="24"/>
        </w:rPr>
        <w:t>weigth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18</w:t>
      </w:r>
      <w:r>
        <w:rPr>
          <w:spacing w:val="1"/>
          <w:sz w:val="24"/>
        </w:rPr>
        <w:t xml:space="preserve"> </w:t>
      </w:r>
      <w:r>
        <w:rPr>
          <w:sz w:val="24"/>
        </w:rPr>
        <w:t>kDa</w:t>
      </w:r>
      <w:r>
        <w:rPr>
          <w:spacing w:val="1"/>
          <w:sz w:val="24"/>
        </w:rPr>
        <w:t xml:space="preserve"> </w:t>
      </w:r>
      <w:r>
        <w:rPr>
          <w:sz w:val="24"/>
        </w:rPr>
        <w:t>was</w:t>
      </w:r>
      <w:r>
        <w:rPr>
          <w:spacing w:val="1"/>
          <w:sz w:val="24"/>
        </w:rPr>
        <w:t xml:space="preserve"> </w:t>
      </w:r>
      <w:r>
        <w:rPr>
          <w:sz w:val="24"/>
        </w:rPr>
        <w:t>obtained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sodium</w:t>
      </w:r>
      <w:r>
        <w:rPr>
          <w:spacing w:val="61"/>
          <w:sz w:val="24"/>
        </w:rPr>
        <w:t xml:space="preserve"> </w:t>
      </w:r>
      <w:r>
        <w:rPr>
          <w:sz w:val="24"/>
        </w:rPr>
        <w:t>dodecyl</w:t>
      </w:r>
      <w:r>
        <w:rPr>
          <w:spacing w:val="1"/>
          <w:sz w:val="24"/>
        </w:rPr>
        <w:t xml:space="preserve"> </w:t>
      </w:r>
      <w:r>
        <w:rPr>
          <w:sz w:val="24"/>
        </w:rPr>
        <w:t>sulphate</w:t>
      </w:r>
      <w:r>
        <w:rPr>
          <w:spacing w:val="1"/>
          <w:sz w:val="24"/>
        </w:rPr>
        <w:t xml:space="preserve"> </w:t>
      </w:r>
      <w:r>
        <w:rPr>
          <w:sz w:val="24"/>
        </w:rPr>
        <w:t>(SDS)</w:t>
      </w:r>
      <w:r>
        <w:rPr>
          <w:spacing w:val="1"/>
          <w:sz w:val="24"/>
        </w:rPr>
        <w:t xml:space="preserve"> </w:t>
      </w:r>
      <w:r>
        <w:rPr>
          <w:sz w:val="24"/>
        </w:rPr>
        <w:t>polyacrylamide</w:t>
      </w:r>
      <w:r>
        <w:rPr>
          <w:spacing w:val="1"/>
          <w:sz w:val="24"/>
        </w:rPr>
        <w:t xml:space="preserve"> </w:t>
      </w:r>
      <w:r>
        <w:rPr>
          <w:sz w:val="24"/>
        </w:rPr>
        <w:t>gel</w:t>
      </w:r>
      <w:r>
        <w:rPr>
          <w:spacing w:val="-57"/>
          <w:sz w:val="24"/>
        </w:rPr>
        <w:t xml:space="preserve"> </w:t>
      </w:r>
      <w:r>
        <w:rPr>
          <w:sz w:val="24"/>
        </w:rPr>
        <w:t>electrophoresis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optimum</w:t>
      </w:r>
      <w:r>
        <w:rPr>
          <w:spacing w:val="1"/>
          <w:sz w:val="24"/>
        </w:rPr>
        <w:t xml:space="preserve"> </w:t>
      </w:r>
      <w:r>
        <w:rPr>
          <w:sz w:val="24"/>
        </w:rPr>
        <w:t>temperature</w:t>
      </w:r>
      <w:r>
        <w:rPr>
          <w:spacing w:val="1"/>
          <w:sz w:val="24"/>
        </w:rPr>
        <w:t xml:space="preserve"> </w:t>
      </w:r>
      <w:r>
        <w:rPr>
          <w:sz w:val="24"/>
        </w:rPr>
        <w:t>and pH at 60</w:t>
      </w:r>
      <w:r>
        <w:rPr>
          <w:sz w:val="24"/>
          <w:vertAlign w:val="superscript"/>
        </w:rPr>
        <w:t>0</w:t>
      </w:r>
      <w:r>
        <w:rPr>
          <w:sz w:val="24"/>
        </w:rPr>
        <w:t>C and 6.0</w:t>
      </w:r>
      <w:r>
        <w:rPr>
          <w:spacing w:val="-57"/>
          <w:sz w:val="24"/>
        </w:rPr>
        <w:t xml:space="preserve"> </w:t>
      </w:r>
      <w:r>
        <w:rPr>
          <w:sz w:val="24"/>
        </w:rPr>
        <w:t>respectively.The</w:t>
      </w:r>
      <w:r>
        <w:rPr>
          <w:spacing w:val="1"/>
          <w:sz w:val="24"/>
        </w:rPr>
        <w:t xml:space="preserve"> </w:t>
      </w:r>
      <w:r>
        <w:rPr>
          <w:sz w:val="24"/>
        </w:rPr>
        <w:t>fifty</w:t>
      </w:r>
      <w:r>
        <w:rPr>
          <w:spacing w:val="1"/>
          <w:sz w:val="24"/>
        </w:rPr>
        <w:t xml:space="preserve"> </w:t>
      </w:r>
      <w:r>
        <w:rPr>
          <w:sz w:val="24"/>
        </w:rPr>
        <w:t>percent</w:t>
      </w:r>
      <w:r>
        <w:rPr>
          <w:spacing w:val="-57"/>
          <w:sz w:val="24"/>
        </w:rPr>
        <w:t xml:space="preserve"> </w:t>
      </w:r>
      <w:r>
        <w:rPr>
          <w:position w:val="2"/>
          <w:sz w:val="24"/>
        </w:rPr>
        <w:t>inhibitory concentration (IC</w:t>
      </w:r>
      <w:r>
        <w:rPr>
          <w:sz w:val="15"/>
        </w:rPr>
        <w:t>50</w:t>
      </w:r>
      <w:r>
        <w:rPr>
          <w:position w:val="2"/>
          <w:sz w:val="24"/>
        </w:rPr>
        <w:t>) of the</w:t>
      </w:r>
      <w:r>
        <w:rPr>
          <w:spacing w:val="-57"/>
          <w:position w:val="2"/>
          <w:sz w:val="24"/>
        </w:rPr>
        <w:t xml:space="preserve"> </w:t>
      </w:r>
      <w:r>
        <w:rPr>
          <w:sz w:val="24"/>
        </w:rPr>
        <w:t>inhibitor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1"/>
          <w:sz w:val="24"/>
        </w:rPr>
        <w:t xml:space="preserve"> </w:t>
      </w:r>
      <w:r>
        <w:rPr>
          <w:sz w:val="24"/>
        </w:rPr>
        <w:t>Papain</w:t>
      </w:r>
      <w:r>
        <w:rPr>
          <w:spacing w:val="1"/>
          <w:sz w:val="24"/>
        </w:rPr>
        <w:t xml:space="preserve"> </w:t>
      </w:r>
      <w:r>
        <w:rPr>
          <w:sz w:val="24"/>
        </w:rPr>
        <w:t>enzyme</w:t>
      </w:r>
      <w:r>
        <w:rPr>
          <w:spacing w:val="1"/>
          <w:sz w:val="24"/>
        </w:rPr>
        <w:t xml:space="preserve"> </w:t>
      </w:r>
      <w:r>
        <w:rPr>
          <w:sz w:val="24"/>
        </w:rPr>
        <w:t>was</w:t>
      </w:r>
      <w:r>
        <w:rPr>
          <w:spacing w:val="1"/>
          <w:sz w:val="24"/>
        </w:rPr>
        <w:t xml:space="preserve"> </w:t>
      </w:r>
      <w:r>
        <w:rPr>
          <w:sz w:val="24"/>
        </w:rPr>
        <w:t>23.10±1.2</w:t>
      </w:r>
      <w:r>
        <w:rPr>
          <w:spacing w:val="1"/>
          <w:sz w:val="24"/>
        </w:rPr>
        <w:t xml:space="preserve"> </w:t>
      </w:r>
      <w:r>
        <w:rPr>
          <w:sz w:val="24"/>
        </w:rPr>
        <w:t>µg/ml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inhibitor</w:t>
      </w:r>
      <w:r>
        <w:rPr>
          <w:spacing w:val="-57"/>
          <w:sz w:val="24"/>
        </w:rPr>
        <w:t xml:space="preserve"> </w:t>
      </w:r>
      <w:r>
        <w:rPr>
          <w:sz w:val="24"/>
        </w:rPr>
        <w:t>binding constant (Ki)</w:t>
      </w:r>
      <w:r>
        <w:rPr>
          <w:spacing w:val="1"/>
          <w:sz w:val="24"/>
        </w:rPr>
        <w:t xml:space="preserve"> </w:t>
      </w:r>
      <w:r>
        <w:rPr>
          <w:sz w:val="24"/>
        </w:rPr>
        <w:t>of 8.0µg/ml,</w:t>
      </w:r>
      <w:r>
        <w:rPr>
          <w:spacing w:val="1"/>
          <w:sz w:val="24"/>
        </w:rPr>
        <w:t xml:space="preserve"> </w:t>
      </w:r>
      <w:r>
        <w:rPr>
          <w:sz w:val="24"/>
        </w:rPr>
        <w:t>suggested</w:t>
      </w:r>
      <w:r>
        <w:rPr>
          <w:spacing w:val="1"/>
          <w:sz w:val="24"/>
        </w:rPr>
        <w:t xml:space="preserve"> </w:t>
      </w:r>
      <w:r>
        <w:rPr>
          <w:sz w:val="24"/>
        </w:rPr>
        <w:t>high</w:t>
      </w:r>
      <w:r>
        <w:rPr>
          <w:spacing w:val="1"/>
          <w:sz w:val="24"/>
        </w:rPr>
        <w:t xml:space="preserve"> </w:t>
      </w:r>
      <w:r>
        <w:rPr>
          <w:sz w:val="24"/>
        </w:rPr>
        <w:t>affinity</w:t>
      </w:r>
      <w:r>
        <w:rPr>
          <w:spacing w:val="1"/>
          <w:sz w:val="24"/>
        </w:rPr>
        <w:t xml:space="preserve"> </w:t>
      </w:r>
      <w:r>
        <w:rPr>
          <w:sz w:val="24"/>
        </w:rPr>
        <w:t>between</w:t>
      </w:r>
      <w:r>
        <w:rPr>
          <w:spacing w:val="1"/>
          <w:sz w:val="24"/>
        </w:rPr>
        <w:t xml:space="preserve"> </w:t>
      </w:r>
      <w:r>
        <w:rPr>
          <w:sz w:val="24"/>
        </w:rPr>
        <w:t>inhibitors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enz</w:t>
      </w:r>
      <w:r>
        <w:t>ymes.Chemical</w:t>
      </w:r>
      <w:r>
        <w:rPr>
          <w:spacing w:val="1"/>
        </w:rPr>
        <w:t xml:space="preserve"> </w:t>
      </w:r>
      <w:r>
        <w:t>modification of</w:t>
      </w:r>
      <w:r>
        <w:rPr>
          <w:spacing w:val="1"/>
        </w:rPr>
        <w:t xml:space="preserve"> </w:t>
      </w:r>
      <w:r>
        <w:t>some key amino acids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binding</w:t>
      </w:r>
      <w:r>
        <w:rPr>
          <w:spacing w:val="1"/>
        </w:rPr>
        <w:t xml:space="preserve"> </w:t>
      </w:r>
      <w:r>
        <w:t>site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partially</w:t>
      </w:r>
      <w:r>
        <w:rPr>
          <w:spacing w:val="50"/>
        </w:rPr>
        <w:t xml:space="preserve"> </w:t>
      </w:r>
      <w:r>
        <w:t>purified</w:t>
      </w:r>
      <w:r>
        <w:rPr>
          <w:spacing w:val="47"/>
        </w:rPr>
        <w:t xml:space="preserve"> </w:t>
      </w:r>
      <w:r>
        <w:t>phytocystatin,</w:t>
      </w:r>
    </w:p>
    <w:p w:rsidR="000F3B86" w:rsidRDefault="00615417">
      <w:pPr>
        <w:tabs>
          <w:tab w:val="left" w:pos="1590"/>
          <w:tab w:val="left" w:pos="2694"/>
        </w:tabs>
        <w:spacing w:before="31" w:line="360" w:lineRule="auto"/>
        <w:ind w:left="100" w:right="105"/>
        <w:jc w:val="both"/>
      </w:pPr>
      <w:r>
        <w:br w:type="column"/>
      </w:r>
      <w:r>
        <w:lastRenderedPageBreak/>
        <w:t>revealed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presence</w:t>
      </w:r>
      <w:r>
        <w:rPr>
          <w:spacing w:val="1"/>
        </w:rPr>
        <w:t xml:space="preserve"> </w:t>
      </w:r>
      <w:r>
        <w:t>Cysteine</w:t>
      </w:r>
      <w:r>
        <w:rPr>
          <w:spacing w:val="1"/>
        </w:rPr>
        <w:t xml:space="preserve"> </w:t>
      </w:r>
      <w:r>
        <w:t>and</w:t>
      </w:r>
      <w:r>
        <w:rPr>
          <w:spacing w:val="-52"/>
        </w:rPr>
        <w:t xml:space="preserve"> </w:t>
      </w:r>
      <w:r>
        <w:t>Histidine.</w:t>
      </w:r>
      <w:r>
        <w:tab/>
        <w:t>More</w:t>
      </w:r>
      <w:r>
        <w:tab/>
        <w:t>interestingly,</w:t>
      </w:r>
      <w:r>
        <w:rPr>
          <w:spacing w:val="-53"/>
        </w:rPr>
        <w:t xml:space="preserve"> </w:t>
      </w:r>
      <w:r>
        <w:t>phytocystatin</w:t>
      </w:r>
      <w:r>
        <w:rPr>
          <w:spacing w:val="1"/>
        </w:rPr>
        <w:t xml:space="preserve"> </w:t>
      </w:r>
      <w:r>
        <w:t>presents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strong</w:t>
      </w:r>
      <w:r>
        <w:rPr>
          <w:spacing w:val="-52"/>
        </w:rPr>
        <w:t xml:space="preserve"> </w:t>
      </w:r>
      <w:r>
        <w:t>antimicrobial</w:t>
      </w:r>
      <w:r>
        <w:rPr>
          <w:spacing w:val="1"/>
        </w:rPr>
        <w:t xml:space="preserve"> </w:t>
      </w:r>
      <w:r>
        <w:t>activity</w:t>
      </w:r>
      <w:r>
        <w:rPr>
          <w:spacing w:val="1"/>
        </w:rPr>
        <w:t xml:space="preserve"> </w:t>
      </w:r>
      <w:r>
        <w:t>against</w:t>
      </w:r>
      <w:r>
        <w:rPr>
          <w:spacing w:val="1"/>
        </w:rPr>
        <w:t xml:space="preserve"> </w:t>
      </w:r>
      <w:r>
        <w:t>human</w:t>
      </w:r>
      <w:r>
        <w:rPr>
          <w:spacing w:val="-52"/>
        </w:rPr>
        <w:t xml:space="preserve"> </w:t>
      </w:r>
      <w:r>
        <w:t xml:space="preserve">pathogens such as </w:t>
      </w:r>
      <w:r>
        <w:rPr>
          <w:i/>
        </w:rPr>
        <w:t>Staphylococcus aureus</w:t>
      </w:r>
      <w:r>
        <w:rPr>
          <w:i/>
          <w:spacing w:val="1"/>
        </w:rPr>
        <w:t xml:space="preserve"> </w:t>
      </w:r>
      <w:r>
        <w:t xml:space="preserve">and </w:t>
      </w:r>
      <w:r>
        <w:rPr>
          <w:i/>
        </w:rPr>
        <w:t>Enterococcus faecalis</w:t>
      </w:r>
      <w:r>
        <w:t>,</w:t>
      </w:r>
      <w:r>
        <w:rPr>
          <w:spacing w:val="1"/>
        </w:rPr>
        <w:t xml:space="preserve"> </w:t>
      </w:r>
      <w:r>
        <w:t>which is new</w:t>
      </w:r>
      <w:r>
        <w:rPr>
          <w:spacing w:val="1"/>
        </w:rPr>
        <w:t xml:space="preserve"> </w:t>
      </w:r>
      <w:r>
        <w:t>property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family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protease</w:t>
      </w:r>
      <w:r>
        <w:rPr>
          <w:spacing w:val="1"/>
        </w:rPr>
        <w:t xml:space="preserve"> </w:t>
      </w:r>
      <w:r>
        <w:t>inhibitors.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results</w:t>
      </w:r>
      <w:r>
        <w:rPr>
          <w:spacing w:val="1"/>
        </w:rPr>
        <w:t xml:space="preserve"> </w:t>
      </w:r>
      <w:r>
        <w:t>highlight</w:t>
      </w:r>
      <w:r>
        <w:rPr>
          <w:spacing w:val="1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therapeutics</w:t>
      </w:r>
      <w:r>
        <w:rPr>
          <w:spacing w:val="1"/>
        </w:rPr>
        <w:t xml:space="preserve"> </w:t>
      </w:r>
      <w:r>
        <w:t>potential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phytocyststin</w:t>
      </w:r>
      <w:r>
        <w:rPr>
          <w:spacing w:val="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plant.</w:t>
      </w:r>
    </w:p>
    <w:p w:rsidR="000F3B86" w:rsidRDefault="000F3B86">
      <w:pPr>
        <w:pStyle w:val="BodyText"/>
        <w:spacing w:before="4"/>
      </w:pPr>
    </w:p>
    <w:p w:rsidR="000F3B86" w:rsidRDefault="00615417">
      <w:pPr>
        <w:pStyle w:val="BodyText"/>
        <w:tabs>
          <w:tab w:val="left" w:pos="1052"/>
          <w:tab w:val="left" w:pos="1323"/>
          <w:tab w:val="left" w:pos="1405"/>
          <w:tab w:val="left" w:pos="1477"/>
          <w:tab w:val="left" w:pos="1715"/>
          <w:tab w:val="left" w:pos="1823"/>
          <w:tab w:val="left" w:pos="2087"/>
          <w:tab w:val="left" w:pos="2449"/>
          <w:tab w:val="left" w:pos="2504"/>
          <w:tab w:val="left" w:pos="2679"/>
          <w:tab w:val="left" w:pos="2891"/>
          <w:tab w:val="left" w:pos="3188"/>
          <w:tab w:val="left" w:pos="3402"/>
          <w:tab w:val="left" w:pos="3651"/>
        </w:tabs>
        <w:ind w:left="100" w:right="104"/>
      </w:pPr>
      <w:r>
        <w:rPr>
          <w:rFonts w:ascii="Trebuchet MS"/>
          <w:b/>
          <w:color w:val="6C1038"/>
        </w:rPr>
        <w:t>Importance</w:t>
      </w:r>
      <w:r>
        <w:rPr>
          <w:rFonts w:ascii="Trebuchet MS"/>
          <w:b/>
          <w:color w:val="6C1038"/>
          <w:spacing w:val="1"/>
        </w:rPr>
        <w:t xml:space="preserve"> </w:t>
      </w:r>
      <w:r>
        <w:rPr>
          <w:rFonts w:ascii="Trebuchet MS"/>
          <w:b/>
          <w:color w:val="6C1038"/>
        </w:rPr>
        <w:t>of</w:t>
      </w:r>
      <w:r>
        <w:rPr>
          <w:rFonts w:ascii="Trebuchet MS"/>
          <w:b/>
          <w:color w:val="6C1038"/>
          <w:spacing w:val="72"/>
        </w:rPr>
        <w:t xml:space="preserve"> </w:t>
      </w:r>
      <w:r>
        <w:rPr>
          <w:rFonts w:ascii="Trebuchet MS"/>
          <w:b/>
          <w:color w:val="6C1038"/>
        </w:rPr>
        <w:t>Research</w:t>
      </w:r>
      <w:r>
        <w:rPr>
          <w:rFonts w:ascii="Trebuchet MS"/>
          <w:b/>
          <w:color w:val="6C1038"/>
          <w:spacing w:val="1"/>
        </w:rPr>
        <w:t xml:space="preserve"> </w:t>
      </w:r>
      <w:r>
        <w:rPr>
          <w:i/>
        </w:rPr>
        <w:t>Calotropis</w:t>
      </w:r>
      <w:r>
        <w:rPr>
          <w:i/>
        </w:rPr>
        <w:tab/>
      </w:r>
      <w:r>
        <w:rPr>
          <w:i/>
        </w:rPr>
        <w:tab/>
        <w:t>procera</w:t>
      </w:r>
      <w:r>
        <w:t>,</w:t>
      </w:r>
      <w:r>
        <w:tab/>
      </w:r>
      <w:r>
        <w:tab/>
        <w:t>a</w:t>
      </w:r>
      <w:r>
        <w:tab/>
      </w:r>
      <w:r>
        <w:tab/>
        <w:t>plant</w:t>
      </w:r>
      <w:r>
        <w:tab/>
      </w:r>
      <w:r>
        <w:tab/>
        <w:t>of</w:t>
      </w:r>
      <w:r>
        <w:rPr>
          <w:spacing w:val="-57"/>
        </w:rPr>
        <w:t xml:space="preserve"> </w:t>
      </w:r>
      <w:r>
        <w:t>Asclepiadaceae</w:t>
      </w:r>
      <w:r>
        <w:tab/>
      </w:r>
      <w:r>
        <w:tab/>
      </w:r>
      <w:r>
        <w:rPr>
          <w:spacing w:val="-1"/>
        </w:rPr>
        <w:t>family</w:t>
      </w:r>
      <w:r>
        <w:rPr>
          <w:spacing w:val="-1"/>
        </w:rPr>
        <w:tab/>
      </w:r>
      <w:r>
        <w:rPr>
          <w:spacing w:val="-1"/>
        </w:rPr>
        <w:tab/>
      </w:r>
      <w:r>
        <w:t>are</w:t>
      </w:r>
      <w:r>
        <w:tab/>
        <w:t>widely</w:t>
      </w:r>
      <w:r>
        <w:rPr>
          <w:spacing w:val="1"/>
        </w:rPr>
        <w:t xml:space="preserve"> </w:t>
      </w:r>
      <w:r>
        <w:t>distributed,</w:t>
      </w:r>
      <w:r>
        <w:tab/>
      </w:r>
      <w:r>
        <w:tab/>
      </w:r>
      <w:r>
        <w:tab/>
        <w:t>has</w:t>
      </w:r>
      <w:r>
        <w:tab/>
      </w:r>
      <w:r>
        <w:tab/>
        <w:t>received</w:t>
      </w:r>
      <w:r>
        <w:tab/>
        <w:t>special</w:t>
      </w:r>
      <w:r>
        <w:rPr>
          <w:spacing w:val="-57"/>
        </w:rPr>
        <w:t xml:space="preserve"> </w:t>
      </w:r>
      <w:r>
        <w:t>attention</w:t>
      </w:r>
      <w:r>
        <w:rPr>
          <w:spacing w:val="19"/>
        </w:rPr>
        <w:t xml:space="preserve"> </w:t>
      </w:r>
      <w:r>
        <w:t>because</w:t>
      </w:r>
      <w:r>
        <w:rPr>
          <w:spacing w:val="18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its</w:t>
      </w:r>
      <w:r>
        <w:rPr>
          <w:spacing w:val="17"/>
        </w:rPr>
        <w:t xml:space="preserve"> </w:t>
      </w:r>
      <w:r>
        <w:t>use</w:t>
      </w:r>
      <w:r>
        <w:rPr>
          <w:spacing w:val="20"/>
        </w:rPr>
        <w:t xml:space="preserve"> </w:t>
      </w:r>
      <w:r>
        <w:t>in</w:t>
      </w:r>
      <w:r>
        <w:rPr>
          <w:spacing w:val="19"/>
        </w:rPr>
        <w:t xml:space="preserve"> </w:t>
      </w:r>
      <w:r>
        <w:t>folk</w:t>
      </w:r>
      <w:r>
        <w:rPr>
          <w:spacing w:val="-57"/>
        </w:rPr>
        <w:t xml:space="preserve"> </w:t>
      </w:r>
      <w:r>
        <w:t>medicine.</w:t>
      </w:r>
      <w:r>
        <w:tab/>
      </w:r>
      <w:r>
        <w:tab/>
        <w:t>Previous</w:t>
      </w:r>
      <w:r>
        <w:tab/>
        <w:t>reports</w:t>
      </w:r>
      <w:r>
        <w:tab/>
      </w:r>
      <w:r>
        <w:tab/>
        <w:t>have</w:t>
      </w:r>
      <w:r>
        <w:rPr>
          <w:spacing w:val="-57"/>
        </w:rPr>
        <w:t xml:space="preserve"> </w:t>
      </w:r>
      <w:r>
        <w:t>confirmed</w:t>
      </w:r>
      <w:r>
        <w:rPr>
          <w:spacing w:val="47"/>
        </w:rPr>
        <w:t xml:space="preserve"> </w:t>
      </w:r>
      <w:r>
        <w:t>that</w:t>
      </w:r>
      <w:r>
        <w:rPr>
          <w:spacing w:val="45"/>
        </w:rPr>
        <w:t xml:space="preserve"> </w:t>
      </w:r>
      <w:r>
        <w:t>this</w:t>
      </w:r>
      <w:r>
        <w:rPr>
          <w:spacing w:val="44"/>
        </w:rPr>
        <w:t xml:space="preserve"> </w:t>
      </w:r>
      <w:r>
        <w:t>plant</w:t>
      </w:r>
      <w:r>
        <w:rPr>
          <w:spacing w:val="42"/>
        </w:rPr>
        <w:t xml:space="preserve"> </w:t>
      </w:r>
      <w:r>
        <w:t>possesses</w:t>
      </w:r>
      <w:r>
        <w:rPr>
          <w:spacing w:val="-57"/>
        </w:rPr>
        <w:t xml:space="preserve"> </w:t>
      </w:r>
      <w:r>
        <w:t>various</w:t>
      </w:r>
      <w:r>
        <w:tab/>
        <w:t>pharmacological</w:t>
      </w:r>
      <w:r>
        <w:tab/>
      </w:r>
      <w:r>
        <w:tab/>
        <w:t>properties</w:t>
      </w:r>
      <w:r>
        <w:rPr>
          <w:spacing w:val="-57"/>
        </w:rPr>
        <w:t xml:space="preserve"> </w:t>
      </w:r>
      <w:r>
        <w:t>that</w:t>
      </w:r>
      <w:r>
        <w:rPr>
          <w:spacing w:val="28"/>
        </w:rPr>
        <w:t xml:space="preserve"> </w:t>
      </w:r>
      <w:r>
        <w:t>may</w:t>
      </w:r>
      <w:r>
        <w:rPr>
          <w:spacing w:val="29"/>
        </w:rPr>
        <w:t xml:space="preserve"> </w:t>
      </w:r>
      <w:r>
        <w:t>be</w:t>
      </w:r>
      <w:r>
        <w:rPr>
          <w:spacing w:val="29"/>
        </w:rPr>
        <w:t xml:space="preserve"> </w:t>
      </w:r>
      <w:r>
        <w:t>used</w:t>
      </w:r>
      <w:r>
        <w:rPr>
          <w:spacing w:val="29"/>
        </w:rPr>
        <w:t xml:space="preserve"> </w:t>
      </w:r>
      <w:r>
        <w:t>for</w:t>
      </w:r>
      <w:r>
        <w:rPr>
          <w:spacing w:val="27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treatment</w:t>
      </w:r>
      <w:r>
        <w:rPr>
          <w:spacing w:val="31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rPr>
          <w:spacing w:val="-1"/>
        </w:rPr>
        <w:t>inflammatory</w:t>
      </w:r>
      <w:r>
        <w:rPr>
          <w:spacing w:val="-1"/>
        </w:rPr>
        <w:tab/>
      </w:r>
      <w:r>
        <w:rPr>
          <w:spacing w:val="-1"/>
        </w:rPr>
        <w:tab/>
      </w:r>
      <w:r>
        <w:t>disorders</w:t>
      </w:r>
      <w:r>
        <w:tab/>
      </w:r>
      <w:r>
        <w:tab/>
        <w:t>such</w:t>
      </w:r>
      <w:r>
        <w:tab/>
      </w:r>
      <w:r>
        <w:tab/>
        <w:t>as</w:t>
      </w:r>
    </w:p>
    <w:p w:rsidR="000F3B86" w:rsidRDefault="000F3B86">
      <w:pPr>
        <w:sectPr w:rsidR="000F3B86">
          <w:type w:val="continuous"/>
          <w:pgSz w:w="11910" w:h="16840"/>
          <w:pgMar w:top="840" w:right="240" w:bottom="280" w:left="260" w:header="720" w:footer="720" w:gutter="0"/>
          <w:cols w:num="3" w:space="720" w:equalWidth="0">
            <w:col w:w="3600" w:space="72"/>
            <w:col w:w="3701" w:space="70"/>
            <w:col w:w="3967"/>
          </w:cols>
        </w:sectPr>
      </w:pPr>
    </w:p>
    <w:p w:rsidR="000F3B86" w:rsidRDefault="00615417">
      <w:pPr>
        <w:pStyle w:val="BodyText"/>
        <w:spacing w:before="62"/>
        <w:ind w:left="100" w:right="38"/>
        <w:jc w:val="both"/>
        <w:rPr>
          <w:i/>
        </w:rPr>
      </w:pPr>
      <w:r>
        <w:lastRenderedPageBreak/>
        <w:t>arthritis,</w:t>
      </w:r>
      <w:r>
        <w:rPr>
          <w:spacing w:val="1"/>
        </w:rPr>
        <w:t xml:space="preserve"> </w:t>
      </w:r>
      <w:r>
        <w:t>cancer</w:t>
      </w:r>
      <w:r>
        <w:rPr>
          <w:spacing w:val="1"/>
        </w:rPr>
        <w:t xml:space="preserve"> </w:t>
      </w:r>
      <w:r>
        <w:t>and</w:t>
      </w:r>
      <w:r>
        <w:rPr>
          <w:spacing w:val="61"/>
        </w:rPr>
        <w:t xml:space="preserve"> </w:t>
      </w:r>
      <w:r>
        <w:t>sepsis</w:t>
      </w:r>
      <w:r>
        <w:rPr>
          <w:spacing w:val="61"/>
        </w:rPr>
        <w:t xml:space="preserve"> </w:t>
      </w:r>
      <w:r>
        <w:t>.</w:t>
      </w:r>
      <w:r>
        <w:rPr>
          <w:spacing w:val="1"/>
        </w:rPr>
        <w:t xml:space="preserve"> </w:t>
      </w:r>
      <w:r>
        <w:t>Despite</w:t>
      </w:r>
      <w:r>
        <w:rPr>
          <w:spacing w:val="1"/>
        </w:rPr>
        <w:t xml:space="preserve"> </w:t>
      </w:r>
      <w:r>
        <w:t>numerous</w:t>
      </w:r>
      <w:r>
        <w:rPr>
          <w:spacing w:val="1"/>
        </w:rPr>
        <w:t xml:space="preserve"> </w:t>
      </w:r>
      <w:r>
        <w:t>reports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protein</w:t>
      </w:r>
      <w:r>
        <w:rPr>
          <w:spacing w:val="1"/>
        </w:rPr>
        <w:t xml:space="preserve"> </w:t>
      </w:r>
      <w:r>
        <w:t>content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presence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proteases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chemotherapeutic</w:t>
      </w:r>
      <w:r>
        <w:rPr>
          <w:spacing w:val="-57"/>
        </w:rPr>
        <w:t xml:space="preserve"> </w:t>
      </w:r>
      <w:r>
        <w:t>proteins of this plant, information</w:t>
      </w:r>
      <w:r>
        <w:rPr>
          <w:spacing w:val="1"/>
        </w:rPr>
        <w:t xml:space="preserve"> </w:t>
      </w:r>
      <w:r>
        <w:t>concerning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identification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phytocystatin</w:t>
      </w:r>
      <w:r>
        <w:rPr>
          <w:spacing w:val="1"/>
        </w:rPr>
        <w:t xml:space="preserve"> </w:t>
      </w:r>
      <w:r>
        <w:t>(cysteine</w:t>
      </w:r>
      <w:r>
        <w:rPr>
          <w:spacing w:val="1"/>
        </w:rPr>
        <w:t xml:space="preserve"> </w:t>
      </w:r>
      <w:r>
        <w:t>protease</w:t>
      </w:r>
      <w:r>
        <w:rPr>
          <w:spacing w:val="-57"/>
        </w:rPr>
        <w:t xml:space="preserve"> </w:t>
      </w:r>
      <w:r>
        <w:t>inhibitor)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plant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lacking.</w:t>
      </w:r>
      <w:r>
        <w:rPr>
          <w:spacing w:val="-57"/>
        </w:rPr>
        <w:t xml:space="preserve"> </w:t>
      </w:r>
      <w:r>
        <w:t>Thus,</w:t>
      </w:r>
      <w:r>
        <w:rPr>
          <w:spacing w:val="48"/>
        </w:rPr>
        <w:t xml:space="preserve"> </w:t>
      </w:r>
      <w:r>
        <w:t>the</w:t>
      </w:r>
      <w:r>
        <w:rPr>
          <w:spacing w:val="49"/>
        </w:rPr>
        <w:t xml:space="preserve"> </w:t>
      </w:r>
      <w:r>
        <w:t>plant</w:t>
      </w:r>
      <w:r>
        <w:rPr>
          <w:spacing w:val="49"/>
        </w:rPr>
        <w:t xml:space="preserve"> </w:t>
      </w:r>
      <w:r>
        <w:t>was</w:t>
      </w:r>
      <w:r>
        <w:rPr>
          <w:spacing w:val="48"/>
        </w:rPr>
        <w:t xml:space="preserve"> </w:t>
      </w:r>
      <w:r>
        <w:t>chosen</w:t>
      </w:r>
      <w:r>
        <w:rPr>
          <w:spacing w:val="51"/>
        </w:rPr>
        <w:t xml:space="preserve"> </w:t>
      </w:r>
      <w:r>
        <w:t>based</w:t>
      </w:r>
      <w:r>
        <w:rPr>
          <w:spacing w:val="-58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high</w:t>
      </w:r>
      <w:r>
        <w:rPr>
          <w:spacing w:val="1"/>
        </w:rPr>
        <w:t xml:space="preserve"> </w:t>
      </w:r>
      <w:r>
        <w:t>cysteine</w:t>
      </w:r>
      <w:r>
        <w:rPr>
          <w:spacing w:val="1"/>
        </w:rPr>
        <w:t xml:space="preserve"> </w:t>
      </w:r>
      <w:r>
        <w:t>proteases</w:t>
      </w:r>
      <w:r>
        <w:rPr>
          <w:spacing w:val="1"/>
        </w:rPr>
        <w:t xml:space="preserve"> </w:t>
      </w:r>
      <w:r>
        <w:t>content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contain</w:t>
      </w:r>
      <w:r>
        <w:rPr>
          <w:spacing w:val="1"/>
        </w:rPr>
        <w:t xml:space="preserve"> </w:t>
      </w:r>
      <w:r>
        <w:t>inhibitor</w:t>
      </w:r>
      <w:r>
        <w:rPr>
          <w:spacing w:val="1"/>
        </w:rPr>
        <w:t xml:space="preserve"> </w:t>
      </w:r>
      <w:r>
        <w:t>protein(s)</w:t>
      </w:r>
      <w:r>
        <w:rPr>
          <w:spacing w:val="1"/>
        </w:rPr>
        <w:t xml:space="preserve"> </w:t>
      </w:r>
      <w:r>
        <w:t>regulating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activity of endogenous proteolysis.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inhibitory</w:t>
      </w:r>
      <w:r>
        <w:rPr>
          <w:spacing w:val="1"/>
        </w:rPr>
        <w:t xml:space="preserve"> </w:t>
      </w:r>
      <w:r>
        <w:t>mechanism</w:t>
      </w:r>
      <w:r>
        <w:rPr>
          <w:spacing w:val="1"/>
        </w:rPr>
        <w:t xml:space="preserve"> </w:t>
      </w:r>
      <w:r>
        <w:t>they</w:t>
      </w:r>
      <w:r>
        <w:rPr>
          <w:spacing w:val="1"/>
        </w:rPr>
        <w:t xml:space="preserve"> </w:t>
      </w:r>
      <w:r>
        <w:t>employed</w:t>
      </w:r>
      <w:r>
        <w:rPr>
          <w:spacing w:val="1"/>
        </w:rPr>
        <w:t xml:space="preserve"> </w:t>
      </w:r>
      <w:r>
        <w:t>may</w:t>
      </w:r>
      <w:r>
        <w:rPr>
          <w:spacing w:val="-57"/>
        </w:rPr>
        <w:t xml:space="preserve"> </w:t>
      </w:r>
      <w:r>
        <w:t>offer prospects for treatment of the</w:t>
      </w:r>
      <w:r>
        <w:rPr>
          <w:spacing w:val="1"/>
        </w:rPr>
        <w:t xml:space="preserve"> </w:t>
      </w:r>
      <w:r>
        <w:t>various</w:t>
      </w:r>
      <w:r>
        <w:rPr>
          <w:spacing w:val="1"/>
        </w:rPr>
        <w:t xml:space="preserve"> </w:t>
      </w:r>
      <w:r>
        <w:t>disorders</w:t>
      </w:r>
      <w:r>
        <w:rPr>
          <w:spacing w:val="1"/>
        </w:rPr>
        <w:t xml:space="preserve"> </w:t>
      </w:r>
      <w:r>
        <w:t>resulting</w:t>
      </w:r>
      <w:r>
        <w:rPr>
          <w:spacing w:val="1"/>
        </w:rPr>
        <w:t xml:space="preserve"> </w:t>
      </w:r>
      <w:r>
        <w:t>from</w:t>
      </w:r>
      <w:r>
        <w:rPr>
          <w:spacing w:val="-57"/>
        </w:rPr>
        <w:t xml:space="preserve"> </w:t>
      </w:r>
      <w:r>
        <w:t>defective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proteolytic</w:t>
      </w:r>
      <w:r>
        <w:rPr>
          <w:spacing w:val="1"/>
        </w:rPr>
        <w:t xml:space="preserve"> </w:t>
      </w:r>
      <w:r>
        <w:t>processes.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partially</w:t>
      </w:r>
      <w:r>
        <w:rPr>
          <w:spacing w:val="1"/>
        </w:rPr>
        <w:t xml:space="preserve"> </w:t>
      </w:r>
      <w:r>
        <w:t>purified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evaluate</w:t>
      </w:r>
      <w:r>
        <w:rPr>
          <w:spacing w:val="-57"/>
        </w:rPr>
        <w:t xml:space="preserve"> </w:t>
      </w:r>
      <w:r>
        <w:t>antibacterial</w:t>
      </w:r>
      <w:r>
        <w:rPr>
          <w:spacing w:val="1"/>
        </w:rPr>
        <w:t xml:space="preserve"> </w:t>
      </w:r>
      <w:r>
        <w:t>properties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phytocystatin</w:t>
      </w:r>
      <w:r>
        <w:rPr>
          <w:spacing w:val="1"/>
        </w:rPr>
        <w:t xml:space="preserve"> </w:t>
      </w:r>
      <w:r>
        <w:t>(cysteine</w:t>
      </w:r>
      <w:r>
        <w:rPr>
          <w:spacing w:val="1"/>
        </w:rPr>
        <w:t xml:space="preserve"> </w:t>
      </w:r>
      <w:r>
        <w:t>protease</w:t>
      </w:r>
      <w:r>
        <w:rPr>
          <w:spacing w:val="-57"/>
        </w:rPr>
        <w:t xml:space="preserve"> </w:t>
      </w:r>
      <w:r>
        <w:t>inhibitor)</w:t>
      </w:r>
      <w:r>
        <w:rPr>
          <w:spacing w:val="1"/>
        </w:rPr>
        <w:t xml:space="preserve"> </w:t>
      </w:r>
      <w:r>
        <w:t>crude</w:t>
      </w:r>
      <w:r>
        <w:rPr>
          <w:spacing w:val="1"/>
        </w:rPr>
        <w:t xml:space="preserve"> </w:t>
      </w:r>
      <w:r>
        <w:t>extract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i/>
        </w:rPr>
        <w:t>Calotropis</w:t>
      </w:r>
      <w:r>
        <w:rPr>
          <w:i/>
          <w:spacing w:val="-4"/>
        </w:rPr>
        <w:t xml:space="preserve"> </w:t>
      </w:r>
      <w:r>
        <w:rPr>
          <w:i/>
        </w:rPr>
        <w:t>procera.</w:t>
      </w:r>
    </w:p>
    <w:p w:rsidR="000F3B86" w:rsidRDefault="000F3B86">
      <w:pPr>
        <w:pStyle w:val="BodyText"/>
        <w:spacing w:before="7"/>
        <w:rPr>
          <w:i/>
          <w:sz w:val="22"/>
        </w:rPr>
      </w:pPr>
    </w:p>
    <w:p w:rsidR="000F3B86" w:rsidRDefault="00615417">
      <w:pPr>
        <w:pStyle w:val="Heading1"/>
        <w:ind w:left="200"/>
        <w:jc w:val="both"/>
        <w:rPr>
          <w:rFonts w:ascii="Calibri"/>
        </w:rPr>
      </w:pPr>
      <w:r>
        <w:pict>
          <v:group id="_x0000_s1026" style="position:absolute;left:0;text-align:left;margin-left:18pt;margin-top:11.4pt;width:132pt;height:83.95pt;z-index:-15778304;mso-position-horizontal-relative:page" coordorigin="360,228" coordsize="2640,1679">
            <v:shape id="_x0000_s1028" type="#_x0000_t75" style="position:absolute;left:360;top:227;width:2640;height:1620">
              <v:imagedata r:id="rId7" o:title=""/>
            </v:shape>
            <v:shape id="_x0000_s1027" type="#_x0000_t202" style="position:absolute;left:360;top:227;width:2640;height:1679" filled="f" stroked="f">
              <v:textbox inset="0,0,0,0">
                <w:txbxContent>
                  <w:p w:rsidR="000F3B86" w:rsidRDefault="00615417">
                    <w:pPr>
                      <w:spacing w:before="154" w:line="252" w:lineRule="auto"/>
                      <w:ind w:left="100" w:right="82"/>
                      <w:rPr>
                        <w:rFonts w:ascii="Calibri"/>
                        <w:sz w:val="24"/>
                      </w:rPr>
                    </w:pPr>
                    <w:r>
                      <w:rPr>
                        <w:rFonts w:ascii="Calibri"/>
                        <w:b/>
                        <w:color w:val="201E1F"/>
                        <w:sz w:val="24"/>
                      </w:rPr>
                      <w:t>Abdulkadi Abdullahi</w:t>
                    </w:r>
                    <w:r>
                      <w:rPr>
                        <w:rFonts w:ascii="Calibri"/>
                        <w:color w:val="201E1F"/>
                        <w:sz w:val="24"/>
                      </w:rPr>
                      <w:t>,</w:t>
                    </w:r>
                    <w:r>
                      <w:rPr>
                        <w:rFonts w:ascii="Calibri"/>
                        <w:color w:val="201E1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color w:val="201E1F"/>
                        <w:sz w:val="24"/>
                      </w:rPr>
                      <w:t>Biochemist , Federel</w:t>
                    </w:r>
                    <w:r>
                      <w:rPr>
                        <w:rFonts w:ascii="Calibri"/>
                        <w:color w:val="201E1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color w:val="201E1F"/>
                        <w:spacing w:val="-5"/>
                        <w:sz w:val="24"/>
                      </w:rPr>
                      <w:t>University</w:t>
                    </w:r>
                    <w:r>
                      <w:rPr>
                        <w:rFonts w:ascii="Calibri"/>
                        <w:color w:val="201E1F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color w:val="201E1F"/>
                        <w:spacing w:val="-4"/>
                        <w:sz w:val="24"/>
                      </w:rPr>
                      <w:t>of</w:t>
                    </w:r>
                    <w:r>
                      <w:rPr>
                        <w:rFonts w:ascii="Calibri"/>
                        <w:color w:val="201E1F"/>
                        <w:spacing w:val="41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color w:val="201E1F"/>
                        <w:spacing w:val="-4"/>
                        <w:sz w:val="24"/>
                      </w:rPr>
                      <w:t>Technology</w:t>
                    </w:r>
                    <w:r>
                      <w:rPr>
                        <w:rFonts w:ascii="Calibri"/>
                        <w:color w:val="201E1F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color w:val="201E1F"/>
                        <w:spacing w:val="-4"/>
                        <w:sz w:val="24"/>
                      </w:rPr>
                      <w:t>,</w:t>
                    </w:r>
                    <w:r>
                      <w:rPr>
                        <w:rFonts w:ascii="Calibri"/>
                        <w:color w:val="201E1F"/>
                        <w:spacing w:val="-51"/>
                        <w:sz w:val="24"/>
                      </w:rPr>
                      <w:t xml:space="preserve"> </w:t>
                    </w:r>
                    <w:r>
                      <w:rPr>
                        <w:rFonts w:ascii="Calibri"/>
                        <w:color w:val="201E1F"/>
                        <w:sz w:val="24"/>
                      </w:rPr>
                      <w:t>Nigeria. E:</w:t>
                    </w:r>
                    <w:r>
                      <w:rPr>
                        <w:rFonts w:ascii="Calibri"/>
                        <w:color w:val="201E1F"/>
                        <w:spacing w:val="1"/>
                        <w:sz w:val="24"/>
                      </w:rPr>
                      <w:t xml:space="preserve"> </w:t>
                    </w:r>
                    <w:hyperlink r:id="rId8">
                      <w:r>
                        <w:rPr>
                          <w:rFonts w:ascii="Calibri"/>
                          <w:color w:val="201E1F"/>
                          <w:sz w:val="24"/>
                        </w:rPr>
                        <w:t>abdul@futminna.edu.ng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>
        <w:rPr>
          <w:rFonts w:ascii="Calibri"/>
          <w:color w:val="201E1F"/>
        </w:rPr>
        <w:t>Corresponding</w:t>
      </w:r>
      <w:r>
        <w:rPr>
          <w:rFonts w:ascii="Calibri"/>
          <w:color w:val="201E1F"/>
          <w:spacing w:val="-7"/>
        </w:rPr>
        <w:t xml:space="preserve"> </w:t>
      </w:r>
      <w:r>
        <w:rPr>
          <w:rFonts w:ascii="Calibri"/>
          <w:color w:val="201E1F"/>
        </w:rPr>
        <w:t>Author:</w:t>
      </w:r>
    </w:p>
    <w:p w:rsidR="000F3B86" w:rsidRDefault="000F3B86">
      <w:pPr>
        <w:pStyle w:val="BodyText"/>
        <w:rPr>
          <w:rFonts w:ascii="Calibri"/>
          <w:b/>
        </w:rPr>
      </w:pPr>
    </w:p>
    <w:p w:rsidR="000F3B86" w:rsidRDefault="000F3B86">
      <w:pPr>
        <w:pStyle w:val="BodyText"/>
        <w:rPr>
          <w:rFonts w:ascii="Calibri"/>
          <w:b/>
        </w:rPr>
      </w:pPr>
    </w:p>
    <w:p w:rsidR="000F3B86" w:rsidRDefault="000F3B86">
      <w:pPr>
        <w:pStyle w:val="BodyText"/>
        <w:rPr>
          <w:rFonts w:ascii="Calibri"/>
          <w:b/>
        </w:rPr>
      </w:pPr>
    </w:p>
    <w:p w:rsidR="000F3B86" w:rsidRDefault="000F3B86">
      <w:pPr>
        <w:pStyle w:val="BodyText"/>
        <w:rPr>
          <w:rFonts w:ascii="Calibri"/>
          <w:b/>
        </w:rPr>
      </w:pPr>
    </w:p>
    <w:p w:rsidR="000F3B86" w:rsidRDefault="000F3B86">
      <w:pPr>
        <w:pStyle w:val="BodyText"/>
        <w:rPr>
          <w:rFonts w:ascii="Calibri"/>
          <w:b/>
        </w:rPr>
      </w:pPr>
    </w:p>
    <w:p w:rsidR="000F3B86" w:rsidRDefault="000F3B86">
      <w:pPr>
        <w:pStyle w:val="BodyText"/>
        <w:rPr>
          <w:rFonts w:ascii="Calibri"/>
          <w:b/>
          <w:sz w:val="31"/>
        </w:rPr>
      </w:pPr>
    </w:p>
    <w:p w:rsidR="000F3B86" w:rsidRDefault="00615417">
      <w:pPr>
        <w:spacing w:before="1"/>
        <w:ind w:left="100"/>
        <w:jc w:val="both"/>
        <w:rPr>
          <w:rFonts w:ascii="Trebuchet MS"/>
          <w:b/>
          <w:sz w:val="24"/>
        </w:rPr>
      </w:pPr>
      <w:r>
        <w:rPr>
          <w:rFonts w:ascii="Trebuchet MS"/>
          <w:b/>
          <w:color w:val="6C1038"/>
          <w:sz w:val="24"/>
        </w:rPr>
        <w:t>About</w:t>
      </w:r>
      <w:r>
        <w:rPr>
          <w:rFonts w:ascii="Trebuchet MS"/>
          <w:b/>
          <w:color w:val="6C1038"/>
          <w:spacing w:val="-5"/>
          <w:sz w:val="24"/>
        </w:rPr>
        <w:t xml:space="preserve"> </w:t>
      </w:r>
      <w:r>
        <w:rPr>
          <w:rFonts w:ascii="Trebuchet MS"/>
          <w:b/>
          <w:color w:val="6C1038"/>
          <w:sz w:val="24"/>
        </w:rPr>
        <w:t>University</w:t>
      </w:r>
    </w:p>
    <w:p w:rsidR="000F3B86" w:rsidRDefault="00615417">
      <w:pPr>
        <w:pStyle w:val="BodyText"/>
        <w:ind w:left="100"/>
        <w:rPr>
          <w:rFonts w:ascii="Trebuchet MS"/>
          <w:sz w:val="20"/>
        </w:rPr>
      </w:pPr>
      <w:r>
        <w:rPr>
          <w:rFonts w:ascii="Trebuchet MS"/>
          <w:noProof/>
          <w:sz w:val="20"/>
          <w:lang w:val="en-IN" w:eastAsia="en-IN"/>
        </w:rPr>
        <w:drawing>
          <wp:inline distT="0" distB="0" distL="0" distR="0">
            <wp:extent cx="1073737" cy="978693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737" cy="978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B86" w:rsidRDefault="00615417">
      <w:pPr>
        <w:pStyle w:val="BodyText"/>
        <w:spacing w:before="15"/>
        <w:ind w:left="100" w:right="42"/>
        <w:jc w:val="both"/>
      </w:pPr>
      <w:r>
        <w:t>Federal University of Technology,</w:t>
      </w:r>
      <w:r>
        <w:rPr>
          <w:spacing w:val="1"/>
        </w:rPr>
        <w:t xml:space="preserve"> </w:t>
      </w:r>
      <w:r>
        <w:t>Minna,</w:t>
      </w:r>
      <w:r>
        <w:rPr>
          <w:spacing w:val="1"/>
        </w:rPr>
        <w:t xml:space="preserve"> </w:t>
      </w:r>
      <w:r>
        <w:t>Niger</w:t>
      </w:r>
      <w:r>
        <w:rPr>
          <w:spacing w:val="1"/>
        </w:rPr>
        <w:t xml:space="preserve"> </w:t>
      </w:r>
      <w:r>
        <w:t>state,</w:t>
      </w:r>
      <w:r>
        <w:rPr>
          <w:spacing w:val="1"/>
        </w:rPr>
        <w:t xml:space="preserve"> </w:t>
      </w:r>
      <w:r>
        <w:t>Nigeria.</w:t>
      </w:r>
      <w:r>
        <w:rPr>
          <w:spacing w:val="1"/>
        </w:rPr>
        <w:t xml:space="preserve"> </w:t>
      </w:r>
      <w:r>
        <w:rPr>
          <w:color w:val="221F1F"/>
        </w:rPr>
        <w:t>Our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staff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students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develop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knowledge and skills for individual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improvement and to contribute to 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sustainable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society.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Our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academic</w:t>
      </w:r>
      <w:r>
        <w:rPr>
          <w:color w:val="221F1F"/>
          <w:spacing w:val="-57"/>
        </w:rPr>
        <w:t xml:space="preserve"> </w:t>
      </w:r>
      <w:r>
        <w:rPr>
          <w:color w:val="221F1F"/>
        </w:rPr>
        <w:t>environments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defined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by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curiosity, courage and persistence.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By taking a critical approach,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safeguard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scholarly</w:t>
      </w:r>
      <w:r>
        <w:rPr>
          <w:color w:val="221F1F"/>
          <w:spacing w:val="6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pleasing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foundations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our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operations.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always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encourage</w:t>
      </w:r>
      <w:r>
        <w:rPr>
          <w:color w:val="221F1F"/>
          <w:spacing w:val="-57"/>
        </w:rPr>
        <w:t xml:space="preserve"> </w:t>
      </w:r>
      <w:r>
        <w:rPr>
          <w:color w:val="221F1F"/>
        </w:rPr>
        <w:t>democratic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equality,values,and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diversity.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Research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education</w:t>
      </w:r>
      <w:r>
        <w:rPr>
          <w:color w:val="221F1F"/>
          <w:spacing w:val="-57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of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high</w:t>
      </w:r>
      <w:r>
        <w:rPr>
          <w:color w:val="221F1F"/>
          <w:spacing w:val="60"/>
        </w:rPr>
        <w:t xml:space="preserve"> </w:t>
      </w:r>
      <w:r>
        <w:rPr>
          <w:color w:val="221F1F"/>
        </w:rPr>
        <w:t>academic</w:t>
      </w:r>
      <w:r>
        <w:rPr>
          <w:color w:val="221F1F"/>
          <w:spacing w:val="60"/>
        </w:rPr>
        <w:t xml:space="preserve"> </w:t>
      </w:r>
      <w:r>
        <w:rPr>
          <w:color w:val="221F1F"/>
        </w:rPr>
        <w:t>standard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12"/>
        </w:rPr>
        <w:t xml:space="preserve"> </w:t>
      </w:r>
      <w:r>
        <w:rPr>
          <w:color w:val="221F1F"/>
        </w:rPr>
        <w:t>hold</w:t>
      </w:r>
      <w:r>
        <w:rPr>
          <w:color w:val="221F1F"/>
          <w:spacing w:val="26"/>
        </w:rPr>
        <w:t xml:space="preserve"> </w:t>
      </w:r>
      <w:r>
        <w:rPr>
          <w:color w:val="221F1F"/>
        </w:rPr>
        <w:t>great</w:t>
      </w:r>
      <w:r>
        <w:rPr>
          <w:color w:val="221F1F"/>
          <w:spacing w:val="13"/>
        </w:rPr>
        <w:t xml:space="preserve"> </w:t>
      </w:r>
      <w:r>
        <w:rPr>
          <w:color w:val="221F1F"/>
        </w:rPr>
        <w:t>significance</w:t>
      </w:r>
      <w:r>
        <w:rPr>
          <w:color w:val="221F1F"/>
          <w:spacing w:val="13"/>
        </w:rPr>
        <w:t xml:space="preserve"> </w:t>
      </w:r>
      <w:r>
        <w:rPr>
          <w:color w:val="221F1F"/>
        </w:rPr>
        <w:t>for</w:t>
      </w:r>
      <w:r>
        <w:rPr>
          <w:color w:val="221F1F"/>
          <w:spacing w:val="12"/>
        </w:rPr>
        <w:t xml:space="preserve"> </w:t>
      </w:r>
      <w:r>
        <w:rPr>
          <w:color w:val="221F1F"/>
        </w:rPr>
        <w:t>our</w:t>
      </w:r>
    </w:p>
    <w:p w:rsidR="000F3B86" w:rsidRDefault="00615417">
      <w:pPr>
        <w:pStyle w:val="BodyText"/>
        <w:spacing w:before="62"/>
        <w:ind w:left="100" w:right="38"/>
        <w:jc w:val="both"/>
      </w:pPr>
      <w:r>
        <w:br w:type="column"/>
      </w:r>
      <w:r>
        <w:rPr>
          <w:color w:val="221F1F"/>
        </w:rPr>
        <w:t>society.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good,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inclusive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work</w:t>
      </w:r>
      <w:r>
        <w:rPr>
          <w:color w:val="221F1F"/>
          <w:spacing w:val="-57"/>
        </w:rPr>
        <w:t xml:space="preserve"> </w:t>
      </w:r>
      <w:r>
        <w:rPr>
          <w:color w:val="221F1F"/>
        </w:rPr>
        <w:t>environment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strengthens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university.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university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characterised by its openness to the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local community as well as the close</w:t>
      </w:r>
      <w:r>
        <w:rPr>
          <w:color w:val="221F1F"/>
          <w:spacing w:val="-57"/>
        </w:rPr>
        <w:t xml:space="preserve"> </w:t>
      </w:r>
      <w:r>
        <w:rPr>
          <w:color w:val="221F1F"/>
        </w:rPr>
        <w:t>connection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between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research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57"/>
        </w:rPr>
        <w:t xml:space="preserve"> </w:t>
      </w:r>
      <w:r>
        <w:rPr>
          <w:color w:val="221F1F"/>
        </w:rPr>
        <w:t xml:space="preserve">teaching. Our dealings </w:t>
      </w:r>
      <w:r>
        <w:rPr>
          <w:color w:val="221F1F"/>
        </w:rPr>
        <w:t>are based 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commitment,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participation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-57"/>
        </w:rPr>
        <w:t xml:space="preserve"> </w:t>
      </w:r>
      <w:r>
        <w:rPr>
          <w:color w:val="221F1F"/>
        </w:rPr>
        <w:t>accountability . Our work and study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environments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characterised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by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accessibility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flexibility.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Administration, support services and</w:t>
      </w:r>
      <w:r>
        <w:rPr>
          <w:color w:val="221F1F"/>
          <w:spacing w:val="-57"/>
        </w:rPr>
        <w:t xml:space="preserve"> </w:t>
      </w:r>
      <w:r>
        <w:rPr>
          <w:color w:val="221F1F"/>
        </w:rPr>
        <w:t>core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operations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interdependent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strengthen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one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another.</w:t>
      </w:r>
      <w:r>
        <w:rPr>
          <w:color w:val="221F1F"/>
          <w:spacing w:val="-57"/>
        </w:rPr>
        <w:t xml:space="preserve"> </w:t>
      </w:r>
      <w:r>
        <w:rPr>
          <w:color w:val="221F1F"/>
        </w:rPr>
        <w:t>International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perspectives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and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collaboration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are</w:t>
      </w:r>
      <w:r>
        <w:rPr>
          <w:color w:val="221F1F"/>
          <w:spacing w:val="1"/>
        </w:rPr>
        <w:t xml:space="preserve"> </w:t>
      </w:r>
      <w:r>
        <w:rPr>
          <w:color w:val="221F1F"/>
        </w:rPr>
        <w:t>encourage</w:t>
      </w:r>
      <w:r>
        <w:rPr>
          <w:color w:val="221F1F"/>
          <w:spacing w:val="-57"/>
        </w:rPr>
        <w:t xml:space="preserve"> </w:t>
      </w:r>
      <w:r>
        <w:rPr>
          <w:color w:val="221F1F"/>
        </w:rPr>
        <w:t>throughout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the</w:t>
      </w:r>
      <w:r>
        <w:rPr>
          <w:color w:val="221F1F"/>
          <w:spacing w:val="-1"/>
        </w:rPr>
        <w:t xml:space="preserve"> </w:t>
      </w:r>
      <w:r>
        <w:rPr>
          <w:color w:val="221F1F"/>
        </w:rPr>
        <w:t>establishment</w:t>
      </w:r>
    </w:p>
    <w:p w:rsidR="000F3B86" w:rsidRDefault="000F3B86">
      <w:pPr>
        <w:pStyle w:val="BodyText"/>
        <w:spacing w:before="2"/>
        <w:rPr>
          <w:sz w:val="21"/>
        </w:rPr>
      </w:pPr>
    </w:p>
    <w:p w:rsidR="000F3B86" w:rsidRDefault="00615417">
      <w:pPr>
        <w:pStyle w:val="Heading1"/>
        <w:spacing w:line="278" w:lineRule="exact"/>
      </w:pPr>
      <w:r>
        <w:rPr>
          <w:color w:val="6C1038"/>
        </w:rPr>
        <w:t>References</w:t>
      </w:r>
    </w:p>
    <w:p w:rsidR="000F3B86" w:rsidRDefault="00615417">
      <w:pPr>
        <w:pStyle w:val="BodyText"/>
        <w:ind w:left="100" w:right="240"/>
      </w:pPr>
      <w:r>
        <w:t>Marcia</w:t>
      </w:r>
      <w:r>
        <w:rPr>
          <w:spacing w:val="-2"/>
        </w:rPr>
        <w:t xml:space="preserve"> </w:t>
      </w:r>
      <w:r>
        <w:t>CCS,</w:t>
      </w:r>
      <w:r>
        <w:rPr>
          <w:spacing w:val="-2"/>
        </w:rPr>
        <w:t xml:space="preserve"> </w:t>
      </w:r>
      <w:r>
        <w:t>Antonio</w:t>
      </w:r>
      <w:r>
        <w:rPr>
          <w:spacing w:val="-3"/>
        </w:rPr>
        <w:t xml:space="preserve"> </w:t>
      </w:r>
      <w:r>
        <w:t>BS,</w:t>
      </w:r>
      <w:r>
        <w:rPr>
          <w:spacing w:val="-2"/>
        </w:rPr>
        <w:t xml:space="preserve"> </w:t>
      </w:r>
      <w:r>
        <w:t>Fabiano</w:t>
      </w:r>
      <w:r>
        <w:rPr>
          <w:spacing w:val="-57"/>
        </w:rPr>
        <w:t xml:space="preserve"> </w:t>
      </w:r>
      <w:r>
        <w:t>MT(2010). Therapeutic and</w:t>
      </w:r>
      <w:r>
        <w:rPr>
          <w:spacing w:val="1"/>
        </w:rPr>
        <w:t xml:space="preserve"> </w:t>
      </w:r>
      <w:r>
        <w:t xml:space="preserve">biological activities of </w:t>
      </w:r>
      <w:r>
        <w:rPr>
          <w:i/>
        </w:rPr>
        <w:t>Calotropis</w:t>
      </w:r>
      <w:r>
        <w:rPr>
          <w:i/>
          <w:spacing w:val="1"/>
        </w:rPr>
        <w:t xml:space="preserve"> </w:t>
      </w:r>
      <w:r>
        <w:rPr>
          <w:i/>
        </w:rPr>
        <w:t xml:space="preserve">procera (Ait.) </w:t>
      </w:r>
      <w:r>
        <w:t>R. Br. Asian Pacific</w:t>
      </w:r>
      <w:r>
        <w:rPr>
          <w:spacing w:val="-57"/>
        </w:rPr>
        <w:t xml:space="preserve"> </w:t>
      </w:r>
      <w:r>
        <w:t>Journal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Tropical</w:t>
      </w:r>
    </w:p>
    <w:p w:rsidR="000F3B86" w:rsidRDefault="00615417">
      <w:pPr>
        <w:pStyle w:val="BodyText"/>
        <w:ind w:left="100"/>
      </w:pPr>
      <w:r>
        <w:t>Medici</w:t>
      </w:r>
      <w:r>
        <w:t>ne</w:t>
      </w:r>
      <w:r>
        <w:rPr>
          <w:spacing w:val="-6"/>
        </w:rPr>
        <w:t xml:space="preserve"> </w:t>
      </w:r>
      <w:r>
        <w:t>;3(4):332-336.</w:t>
      </w:r>
    </w:p>
    <w:p w:rsidR="000F3B86" w:rsidRDefault="000F3B86">
      <w:pPr>
        <w:pStyle w:val="BodyText"/>
      </w:pPr>
    </w:p>
    <w:p w:rsidR="000F3B86" w:rsidRDefault="00615417">
      <w:pPr>
        <w:pStyle w:val="BodyText"/>
        <w:ind w:left="100" w:right="205"/>
      </w:pPr>
      <w:r>
        <w:t>Bhalla K, Chugh M, Mehrotra S,</w:t>
      </w:r>
      <w:r>
        <w:rPr>
          <w:spacing w:val="1"/>
        </w:rPr>
        <w:t xml:space="preserve"> </w:t>
      </w:r>
      <w:r>
        <w:t>Rathore S, Tousif S, Dwivedi</w:t>
      </w:r>
      <w:r>
        <w:rPr>
          <w:spacing w:val="1"/>
        </w:rPr>
        <w:t xml:space="preserve"> </w:t>
      </w:r>
      <w:r>
        <w:t>VP(2015). Host ICAMs play a role</w:t>
      </w:r>
      <w:r>
        <w:rPr>
          <w:spacing w:val="-58"/>
        </w:rPr>
        <w:t xml:space="preserve"> </w:t>
      </w:r>
      <w:r>
        <w:t>in cell invasion by Mycobacterium</w:t>
      </w:r>
      <w:r>
        <w:rPr>
          <w:spacing w:val="-57"/>
        </w:rPr>
        <w:t xml:space="preserve"> </w:t>
      </w:r>
      <w:r>
        <w:t>tuberculosis and Plasmodium</w:t>
      </w:r>
      <w:r>
        <w:rPr>
          <w:spacing w:val="1"/>
        </w:rPr>
        <w:t xml:space="preserve"> </w:t>
      </w:r>
      <w:r>
        <w:t>falciparum. Nature</w:t>
      </w:r>
      <w:r>
        <w:rPr>
          <w:spacing w:val="1"/>
        </w:rPr>
        <w:t xml:space="preserve"> </w:t>
      </w:r>
      <w:r>
        <w:t>Communications.</w:t>
      </w:r>
      <w:r>
        <w:rPr>
          <w:spacing w:val="-4"/>
        </w:rPr>
        <w:t xml:space="preserve"> </w:t>
      </w:r>
      <w:r>
        <w:t>;1-13.</w:t>
      </w:r>
    </w:p>
    <w:p w:rsidR="000F3B86" w:rsidRDefault="000F3B86">
      <w:pPr>
        <w:pStyle w:val="BodyText"/>
      </w:pPr>
    </w:p>
    <w:p w:rsidR="000F3B86" w:rsidRDefault="00615417">
      <w:pPr>
        <w:pStyle w:val="BodyText"/>
        <w:ind w:left="100" w:right="129"/>
      </w:pPr>
      <w:r>
        <w:t>Abdullahi</w:t>
      </w:r>
      <w:r>
        <w:rPr>
          <w:spacing w:val="-1"/>
        </w:rPr>
        <w:t xml:space="preserve"> </w:t>
      </w:r>
      <w:r>
        <w:t>A,</w:t>
      </w:r>
      <w:r>
        <w:rPr>
          <w:spacing w:val="-1"/>
        </w:rPr>
        <w:t xml:space="preserve"> </w:t>
      </w:r>
      <w:r>
        <w:t>Isah</w:t>
      </w:r>
      <w:r>
        <w:rPr>
          <w:spacing w:val="2"/>
        </w:rPr>
        <w:t xml:space="preserve"> </w:t>
      </w:r>
      <w:r>
        <w:t>MC(2009).</w:t>
      </w:r>
      <w:r>
        <w:rPr>
          <w:spacing w:val="1"/>
        </w:rPr>
        <w:t xml:space="preserve"> </w:t>
      </w:r>
      <w:r>
        <w:t>Screaning for proteolytic and</w:t>
      </w:r>
      <w:r>
        <w:rPr>
          <w:spacing w:val="1"/>
        </w:rPr>
        <w:t xml:space="preserve"> </w:t>
      </w:r>
      <w:r>
        <w:t>clothing</w:t>
      </w:r>
      <w:r>
        <w:rPr>
          <w:spacing w:val="-4"/>
        </w:rPr>
        <w:t xml:space="preserve"> </w:t>
      </w:r>
      <w:r>
        <w:t>activities</w:t>
      </w:r>
      <w:r>
        <w:rPr>
          <w:spacing w:val="-1"/>
        </w:rPr>
        <w:t xml:space="preserve"> </w:t>
      </w:r>
      <w:r>
        <w:t>of Some</w:t>
      </w:r>
      <w:r>
        <w:rPr>
          <w:spacing w:val="-2"/>
        </w:rPr>
        <w:t xml:space="preserve"> </w:t>
      </w:r>
      <w:r>
        <w:t>plants</w:t>
      </w:r>
      <w:r>
        <w:rPr>
          <w:spacing w:val="-4"/>
        </w:rPr>
        <w:t xml:space="preserve"> </w:t>
      </w:r>
      <w:r>
        <w:t>in</w:t>
      </w:r>
      <w:r>
        <w:rPr>
          <w:spacing w:val="-57"/>
        </w:rPr>
        <w:t xml:space="preserve"> </w:t>
      </w:r>
      <w:r>
        <w:t>Nigeria. International Journal of</w:t>
      </w:r>
      <w:r>
        <w:rPr>
          <w:spacing w:val="1"/>
        </w:rPr>
        <w:t xml:space="preserve"> </w:t>
      </w:r>
      <w:r>
        <w:t>Applied</w:t>
      </w:r>
      <w:r>
        <w:rPr>
          <w:spacing w:val="-1"/>
        </w:rPr>
        <w:t xml:space="preserve"> </w:t>
      </w:r>
      <w:r>
        <w:t>Biology</w:t>
      </w:r>
    </w:p>
    <w:p w:rsidR="000F3B86" w:rsidRDefault="00615417">
      <w:pPr>
        <w:pStyle w:val="BodyText"/>
        <w:ind w:left="100"/>
      </w:pPr>
      <w:r>
        <w:t>Research.</w:t>
      </w:r>
      <w:r>
        <w:rPr>
          <w:spacing w:val="-2"/>
        </w:rPr>
        <w:t xml:space="preserve"> </w:t>
      </w:r>
      <w:r>
        <w:t>;1(1):101- 106.</w:t>
      </w:r>
    </w:p>
    <w:p w:rsidR="000F3B86" w:rsidRDefault="000F3B86">
      <w:pPr>
        <w:pStyle w:val="BodyText"/>
      </w:pPr>
    </w:p>
    <w:p w:rsidR="000F3B86" w:rsidRDefault="00615417">
      <w:pPr>
        <w:pStyle w:val="BodyText"/>
        <w:ind w:left="100" w:right="323"/>
      </w:pPr>
      <w:r>
        <w:t>Fowler MR, Park JW(2015).</w:t>
      </w:r>
      <w:r>
        <w:rPr>
          <w:spacing w:val="1"/>
        </w:rPr>
        <w:t xml:space="preserve"> </w:t>
      </w:r>
      <w:r>
        <w:t>Salmon blood plasma: Effective</w:t>
      </w:r>
      <w:r>
        <w:rPr>
          <w:spacing w:val="1"/>
        </w:rPr>
        <w:t xml:space="preserve"> </w:t>
      </w:r>
      <w:r>
        <w:t>nhibitor of proteaseladen Pacific</w:t>
      </w:r>
      <w:r>
        <w:rPr>
          <w:spacing w:val="1"/>
        </w:rPr>
        <w:t xml:space="preserve"> </w:t>
      </w:r>
      <w:r>
        <w:t>whiting</w:t>
      </w:r>
      <w:r>
        <w:rPr>
          <w:spacing w:val="-7"/>
        </w:rPr>
        <w:t xml:space="preserve"> </w:t>
      </w:r>
      <w:r>
        <w:t>surimi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</w:t>
      </w:r>
      <w:r>
        <w:t>almon</w:t>
      </w:r>
      <w:r>
        <w:rPr>
          <w:spacing w:val="-3"/>
        </w:rPr>
        <w:t xml:space="preserve"> </w:t>
      </w:r>
      <w:r>
        <w:t>mince.</w:t>
      </w:r>
      <w:r>
        <w:rPr>
          <w:spacing w:val="-57"/>
        </w:rPr>
        <w:t xml:space="preserve"> </w:t>
      </w:r>
      <w:r>
        <w:t>Food</w:t>
      </w:r>
      <w:r>
        <w:rPr>
          <w:spacing w:val="-2"/>
        </w:rPr>
        <w:t xml:space="preserve"> </w:t>
      </w:r>
      <w:r>
        <w:t>Chemistry.</w:t>
      </w:r>
      <w:r>
        <w:rPr>
          <w:spacing w:val="3"/>
        </w:rPr>
        <w:t xml:space="preserve"> </w:t>
      </w:r>
      <w:r>
        <w:t>;176:448-</w:t>
      </w:r>
      <w:r>
        <w:rPr>
          <w:spacing w:val="-3"/>
        </w:rPr>
        <w:t xml:space="preserve"> </w:t>
      </w:r>
      <w:r>
        <w:t>454.</w:t>
      </w:r>
    </w:p>
    <w:p w:rsidR="000F3B86" w:rsidRDefault="000F3B86">
      <w:pPr>
        <w:pStyle w:val="BodyText"/>
      </w:pPr>
    </w:p>
    <w:p w:rsidR="000F3B86" w:rsidRDefault="00615417">
      <w:pPr>
        <w:pStyle w:val="BodyText"/>
        <w:ind w:left="100" w:right="68"/>
      </w:pPr>
      <w:r>
        <w:t>Onyinke E, Abdullahi A(2006).</w:t>
      </w:r>
      <w:r>
        <w:rPr>
          <w:spacing w:val="1"/>
        </w:rPr>
        <w:t xml:space="preserve"> </w:t>
      </w:r>
      <w:r>
        <w:t>Isolation, partial purification and</w:t>
      </w:r>
      <w:r>
        <w:rPr>
          <w:spacing w:val="1"/>
        </w:rPr>
        <w:t xml:space="preserve"> </w:t>
      </w:r>
      <w:r>
        <w:t>some properties of protease from</w:t>
      </w:r>
      <w:r>
        <w:rPr>
          <w:spacing w:val="1"/>
        </w:rPr>
        <w:t xml:space="preserve"> </w:t>
      </w:r>
      <w:r>
        <w:t>Calotropis procera Latex. Journal of</w:t>
      </w:r>
      <w:r>
        <w:rPr>
          <w:spacing w:val="-57"/>
        </w:rPr>
        <w:t xml:space="preserve"> </w:t>
      </w:r>
      <w:r>
        <w:t>Nigeria</w:t>
      </w:r>
      <w:r>
        <w:rPr>
          <w:spacing w:val="-2"/>
        </w:rPr>
        <w:t xml:space="preserve"> </w:t>
      </w:r>
      <w:r>
        <w:t>Society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Biochemistry</w:t>
      </w:r>
      <w:r>
        <w:rPr>
          <w:spacing w:val="-2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Molecular Biology.</w:t>
      </w:r>
      <w:r>
        <w:rPr>
          <w:spacing w:val="1"/>
        </w:rPr>
        <w:t xml:space="preserve"> </w:t>
      </w:r>
      <w:r>
        <w:t>;25:35-37</w:t>
      </w:r>
    </w:p>
    <w:p w:rsidR="000F3B86" w:rsidRDefault="00615417">
      <w:pPr>
        <w:pStyle w:val="BodyText"/>
        <w:spacing w:before="62"/>
        <w:ind w:left="100" w:right="149"/>
      </w:pPr>
      <w:r>
        <w:br w:type="column"/>
        <w:t xml:space="preserve">Karthik, </w:t>
      </w:r>
      <w:r>
        <w:t>L, Kumar G, Keswani T,</w:t>
      </w:r>
      <w:r>
        <w:rPr>
          <w:spacing w:val="1"/>
        </w:rPr>
        <w:t xml:space="preserve"> </w:t>
      </w:r>
      <w:r>
        <w:t>Bhattacharyya A, Chandar SS(2014).</w:t>
      </w:r>
      <w:r>
        <w:rPr>
          <w:spacing w:val="1"/>
        </w:rPr>
        <w:t xml:space="preserve"> </w:t>
      </w:r>
      <w:r>
        <w:t>Protease Inhibitors from marine</w:t>
      </w:r>
      <w:r>
        <w:rPr>
          <w:spacing w:val="1"/>
        </w:rPr>
        <w:t xml:space="preserve"> </w:t>
      </w:r>
      <w:r>
        <w:t>actinobacteria as a potential source for</w:t>
      </w:r>
      <w:r>
        <w:rPr>
          <w:spacing w:val="-57"/>
        </w:rPr>
        <w:t xml:space="preserve"> </w:t>
      </w:r>
      <w:r>
        <w:t>antimalarial</w:t>
      </w:r>
      <w:r>
        <w:rPr>
          <w:spacing w:val="2"/>
        </w:rPr>
        <w:t xml:space="preserve"> </w:t>
      </w:r>
      <w:r>
        <w:t>compound.</w:t>
      </w:r>
      <w:r>
        <w:rPr>
          <w:spacing w:val="-1"/>
        </w:rPr>
        <w:t xml:space="preserve"> </w:t>
      </w:r>
      <w:r>
        <w:t>PLoS</w:t>
      </w:r>
    </w:p>
    <w:p w:rsidR="000F3B86" w:rsidRDefault="00615417">
      <w:pPr>
        <w:pStyle w:val="BodyText"/>
        <w:spacing w:line="274" w:lineRule="exact"/>
        <w:ind w:left="100"/>
      </w:pPr>
      <w:r>
        <w:t>ONE.</w:t>
      </w:r>
      <w:r>
        <w:rPr>
          <w:spacing w:val="-1"/>
        </w:rPr>
        <w:t xml:space="preserve"> </w:t>
      </w:r>
      <w:r>
        <w:t>;9(3).</w:t>
      </w:r>
    </w:p>
    <w:sectPr w:rsidR="000F3B86">
      <w:pgSz w:w="11910" w:h="16840"/>
      <w:pgMar w:top="640" w:right="240" w:bottom="280" w:left="260" w:header="720" w:footer="720" w:gutter="0"/>
      <w:cols w:num="3" w:space="720" w:equalWidth="0">
        <w:col w:w="3602" w:space="70"/>
        <w:col w:w="3698" w:space="72"/>
        <w:col w:w="396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0F3B86"/>
    <w:rsid w:val="000F3B86"/>
    <w:rsid w:val="0061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46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154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41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46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154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41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dul@futminna.edu.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pharmacology2021</dc:creator>
  <cp:lastModifiedBy>pharmacology2021</cp:lastModifiedBy>
  <cp:revision>2</cp:revision>
  <dcterms:created xsi:type="dcterms:W3CDTF">2022-09-15T09:41:00Z</dcterms:created>
  <dcterms:modified xsi:type="dcterms:W3CDTF">2022-09-15T09:41:00Z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2022-09-08T00:00:00Z</vt:filetime>
  </property>
  <property fmtid="{D5CDD505-2E9C-101B-9397-08002B2CF9AE}" pid="3" name="LastSaved">
    <vt:filetime>2022-09-15T00:00:00Z</vt:filetime>
  </property>
</Properties>
</file>