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B820D" w14:textId="19CDD1EB" w:rsidR="006205E6" w:rsidRDefault="006205E6" w:rsidP="00374893">
      <w:pPr>
        <w:pStyle w:val="BodyText"/>
        <w:spacing w:before="73" w:line="360" w:lineRule="auto"/>
        <w:ind w:left="100" w:right="1476"/>
        <w:rPr>
          <w:rFonts w:ascii="Minion Pro" w:eastAsia="Minion Pro" w:hAnsi="Minion Pro" w:cs="Minion Pro"/>
          <w:b/>
          <w:bCs/>
          <w:color w:val="337AB7"/>
          <w:sz w:val="36"/>
          <w:szCs w:val="36"/>
        </w:rPr>
      </w:pPr>
      <w:r w:rsidRPr="006205E6">
        <w:rPr>
          <w:rFonts w:ascii="Minion Pro" w:eastAsia="Minion Pro" w:hAnsi="Minion Pro" w:cs="Minion Pro"/>
          <w:b/>
          <w:bCs/>
          <w:color w:val="337AB7"/>
          <w:sz w:val="36"/>
          <w:szCs w:val="36"/>
        </w:rPr>
        <w:t>Cleft Lip &amp; Palate Dental</w:t>
      </w:r>
      <w:r>
        <w:rPr>
          <w:rFonts w:ascii="Minion Pro" w:eastAsia="Minion Pro" w:hAnsi="Minion Pro" w:cs="Minion Pro"/>
          <w:b/>
          <w:bCs/>
          <w:color w:val="337AB7"/>
          <w:sz w:val="36"/>
          <w:szCs w:val="36"/>
        </w:rPr>
        <w:t xml:space="preserve"> </w:t>
      </w:r>
      <w:r w:rsidRPr="006205E6">
        <w:rPr>
          <w:rFonts w:ascii="Minion Pro" w:eastAsia="Minion Pro" w:hAnsi="Minion Pro" w:cs="Minion Pro"/>
          <w:b/>
          <w:bCs/>
          <w:color w:val="337AB7"/>
          <w:sz w:val="36"/>
          <w:szCs w:val="36"/>
        </w:rPr>
        <w:t>Journey Infancy to</w:t>
      </w:r>
      <w:r>
        <w:rPr>
          <w:rFonts w:ascii="Minion Pro" w:eastAsia="Minion Pro" w:hAnsi="Minion Pro" w:cs="Minion Pro"/>
          <w:b/>
          <w:bCs/>
          <w:color w:val="337AB7"/>
          <w:sz w:val="36"/>
          <w:szCs w:val="36"/>
        </w:rPr>
        <w:t xml:space="preserve"> </w:t>
      </w:r>
      <w:r w:rsidRPr="006205E6">
        <w:rPr>
          <w:rFonts w:ascii="Minion Pro" w:eastAsia="Minion Pro" w:hAnsi="Minion Pro" w:cs="Minion Pro"/>
          <w:b/>
          <w:bCs/>
          <w:color w:val="337AB7"/>
          <w:sz w:val="36"/>
          <w:szCs w:val="36"/>
        </w:rPr>
        <w:t>Adulthood</w:t>
      </w:r>
    </w:p>
    <w:p w14:paraId="31856C18" w14:textId="14B2E14D" w:rsidR="005973B9" w:rsidRDefault="00612C3A" w:rsidP="005973B9">
      <w:pPr>
        <w:pStyle w:val="BodyText"/>
        <w:spacing w:before="73" w:line="198" w:lineRule="exact"/>
        <w:ind w:left="100" w:right="5987"/>
        <w:rPr>
          <w:rFonts w:ascii="Arial"/>
        </w:rPr>
      </w:pPr>
      <w:proofErr w:type="spellStart"/>
      <w:r>
        <w:rPr>
          <w:rFonts w:ascii="Arial"/>
        </w:rPr>
        <w:t>Saleh</w:t>
      </w:r>
      <w:proofErr w:type="spellEnd"/>
      <w:r>
        <w:rPr>
          <w:rFonts w:ascii="Arial"/>
        </w:rPr>
        <w:t xml:space="preserve"> Al-</w:t>
      </w:r>
      <w:proofErr w:type="spellStart"/>
      <w:r>
        <w:rPr>
          <w:rFonts w:ascii="Arial"/>
        </w:rPr>
        <w:t>Daghreer</w:t>
      </w:r>
      <w:proofErr w:type="spellEnd"/>
      <w:r w:rsidR="005973B9">
        <w:rPr>
          <w:rFonts w:ascii="Arial"/>
        </w:rPr>
        <w:t xml:space="preserve">, </w:t>
      </w:r>
      <w:r>
        <w:rPr>
          <w:rFonts w:ascii="Arial"/>
        </w:rPr>
        <w:t>BDS, PhD, FRCD(</w:t>
      </w:r>
      <w:proofErr w:type="gramStart"/>
      <w:r>
        <w:rPr>
          <w:rFonts w:ascii="Arial"/>
        </w:rPr>
        <w:t>C )</w:t>
      </w:r>
      <w:proofErr w:type="gramEnd"/>
      <w:r>
        <w:rPr>
          <w:rFonts w:ascii="Arial"/>
        </w:rPr>
        <w:t>, ABO</w:t>
      </w:r>
      <w:r w:rsidR="005973B9">
        <w:rPr>
          <w:rFonts w:ascii="Arial"/>
        </w:rPr>
        <w:t xml:space="preserve">, </w:t>
      </w:r>
      <w:r w:rsidR="003E3DEB">
        <w:rPr>
          <w:rFonts w:ascii="Arial"/>
        </w:rPr>
        <w:t>University of Alberta</w:t>
      </w:r>
      <w:r w:rsidR="005973B9">
        <w:rPr>
          <w:rFonts w:ascii="Arial"/>
        </w:rPr>
        <w:t xml:space="preserve">, </w:t>
      </w:r>
      <w:r w:rsidR="003E3DEB">
        <w:rPr>
          <w:rFonts w:ascii="Arial"/>
        </w:rPr>
        <w:t>Canada</w:t>
      </w:r>
    </w:p>
    <w:p w14:paraId="6690A411" w14:textId="77777777" w:rsidR="00AE3E37" w:rsidRDefault="00AE3E37">
      <w:pPr>
        <w:pStyle w:val="BodyText"/>
        <w:rPr>
          <w:rFonts w:ascii="Arial"/>
          <w:sz w:val="20"/>
        </w:rPr>
      </w:pPr>
    </w:p>
    <w:p w14:paraId="55F307BA"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C5AF7A8" w14:textId="263DCF8E" w:rsidR="006205E6" w:rsidRDefault="00A9710C" w:rsidP="006205E6">
      <w:pPr>
        <w:pStyle w:val="Heading3"/>
        <w:spacing w:before="147"/>
        <w:jc w:val="both"/>
      </w:pPr>
      <w:r>
        <w:rPr>
          <w:color w:val="BF5A14"/>
        </w:rPr>
        <w:lastRenderedPageBreak/>
        <w:t>Abstract</w:t>
      </w:r>
      <w:r w:rsidR="00404E5B">
        <w:rPr>
          <w:color w:val="BF5A14"/>
        </w:rPr>
        <w:t xml:space="preserve"> (300 word limit)</w:t>
      </w:r>
    </w:p>
    <w:p w14:paraId="3E567FF7" w14:textId="2C503807" w:rsidR="006205E6" w:rsidRDefault="006205E6" w:rsidP="006205E6">
      <w:pPr>
        <w:pStyle w:val="BodyText"/>
        <w:spacing w:before="90" w:line="280" w:lineRule="auto"/>
        <w:ind w:left="100"/>
        <w:jc w:val="both"/>
      </w:pPr>
      <w:r>
        <w:t>Cleft lip and palate are the most common congenital craniofacial anomalies seen at birth and potentially will need long-term comprehensive dental care from birth until adulthood. The nature of this developmental deformity can be detected early during pregnancy and will become a challenge when the cleft involves the dentoalveolar complex.  Understanding the staging and. approach of treatment throughout the patient life is variable but very likely not different.</w:t>
      </w:r>
    </w:p>
    <w:p w14:paraId="1777F855" w14:textId="77777777" w:rsidR="006205E6" w:rsidRDefault="006205E6" w:rsidP="006205E6">
      <w:pPr>
        <w:pStyle w:val="BodyText"/>
        <w:spacing w:before="90" w:line="280" w:lineRule="auto"/>
        <w:ind w:left="100"/>
        <w:jc w:val="both"/>
      </w:pPr>
    </w:p>
    <w:p w14:paraId="707E80EF" w14:textId="4807D84F" w:rsidR="006205E6" w:rsidRDefault="006205E6" w:rsidP="006205E6">
      <w:pPr>
        <w:pStyle w:val="BodyText"/>
        <w:spacing w:before="90" w:line="280" w:lineRule="auto"/>
        <w:ind w:left="100"/>
        <w:jc w:val="both"/>
      </w:pPr>
      <w:r>
        <w:t xml:space="preserve">Having a general understanding of overall care and specifically dental care is essential for every dental professional to manage a common craniofacial deformity like cleft lip and palate. It starts as early as the first week of the child's life with </w:t>
      </w:r>
      <w:proofErr w:type="spellStart"/>
      <w:r>
        <w:t>Nasoalverolar</w:t>
      </w:r>
      <w:proofErr w:type="spellEnd"/>
      <w:r>
        <w:t xml:space="preserve"> </w:t>
      </w:r>
      <w:proofErr w:type="spellStart"/>
      <w:r>
        <w:t>moldeing</w:t>
      </w:r>
      <w:proofErr w:type="spellEnd"/>
      <w:r>
        <w:t xml:space="preserve"> device followed by multiple surgeries. Then general and pediatric dental care starts with the primary dentition to keep oral health at its best in preparation for extensive orthodontic and surgical procedures. Orthodontics will start as early as age 6 and will continue sometimes throughout adolescence with potential </w:t>
      </w:r>
      <w:proofErr w:type="spellStart"/>
      <w:r>
        <w:t>graftind</w:t>
      </w:r>
      <w:proofErr w:type="spellEnd"/>
      <w:r>
        <w:t xml:space="preserve"> </w:t>
      </w:r>
      <w:proofErr w:type="spellStart"/>
      <w:r>
        <w:t>andorthognatthic</w:t>
      </w:r>
      <w:proofErr w:type="spellEnd"/>
      <w:r>
        <w:t xml:space="preserve"> surgeries throughout. Finally</w:t>
      </w:r>
      <w:r w:rsidR="006A2981">
        <w:t>,</w:t>
      </w:r>
      <w:r>
        <w:t xml:space="preserve"> </w:t>
      </w:r>
      <w:proofErr w:type="spellStart"/>
      <w:r>
        <w:t>prostheitc</w:t>
      </w:r>
      <w:proofErr w:type="spellEnd"/>
      <w:r>
        <w:t xml:space="preserve"> treatment will be done later into adulthood eventually when facial growth is complete.</w:t>
      </w:r>
    </w:p>
    <w:p w14:paraId="25818002" w14:textId="4821FD4A" w:rsidR="00AE3E37" w:rsidRDefault="006205E6" w:rsidP="00BB6729">
      <w:pPr>
        <w:pStyle w:val="BodyText"/>
        <w:spacing w:before="90"/>
        <w:ind w:left="100"/>
        <w:jc w:val="both"/>
      </w:pPr>
      <w:r>
        <w:t>Understanding the techniques, timing, treatment options and evidence is very crucial for the success and final outcome of these complex cases</w:t>
      </w:r>
      <w:r w:rsidR="00A9710C">
        <w:t>.</w:t>
      </w:r>
    </w:p>
    <w:p w14:paraId="099F69B7" w14:textId="77777777" w:rsidR="006A2981" w:rsidRDefault="006A2981" w:rsidP="00BB6729">
      <w:pPr>
        <w:pStyle w:val="BodyText"/>
        <w:spacing w:before="90"/>
        <w:ind w:left="100"/>
        <w:jc w:val="both"/>
      </w:pPr>
      <w:r>
        <w:t>This presentation will cover the following areas from a general perspective to help navigate dental care for these patients by passing through the following stages with some clinical cases:</w:t>
      </w:r>
    </w:p>
    <w:p w14:paraId="43A7463B" w14:textId="77777777" w:rsidR="006A2981" w:rsidRDefault="006A2981" w:rsidP="00BB6729">
      <w:pPr>
        <w:pStyle w:val="BodyText"/>
        <w:spacing w:before="90"/>
        <w:ind w:left="100"/>
        <w:jc w:val="both"/>
      </w:pPr>
      <w:r>
        <w:t>- Cleft Lip and Palate care team structure</w:t>
      </w:r>
    </w:p>
    <w:p w14:paraId="033E1A7B" w14:textId="77777777" w:rsidR="006A2981" w:rsidRDefault="006A2981" w:rsidP="00BB6729">
      <w:pPr>
        <w:pStyle w:val="BodyText"/>
        <w:spacing w:before="90"/>
        <w:ind w:left="100"/>
        <w:jc w:val="both"/>
      </w:pPr>
      <w:r>
        <w:t>- NAM design and treatment protocol.</w:t>
      </w:r>
    </w:p>
    <w:p w14:paraId="008A9A62" w14:textId="77777777" w:rsidR="006A2981" w:rsidRDefault="006A2981" w:rsidP="00BB6729">
      <w:pPr>
        <w:pStyle w:val="BodyText"/>
        <w:spacing w:before="90"/>
        <w:ind w:left="100"/>
        <w:jc w:val="both"/>
      </w:pPr>
      <w:r>
        <w:t>- Early childhood Dental care and Bone grafting stage.</w:t>
      </w:r>
    </w:p>
    <w:p w14:paraId="60514FD5" w14:textId="77777777" w:rsidR="006A2981" w:rsidRDefault="006A2981" w:rsidP="00BB6729">
      <w:pPr>
        <w:pStyle w:val="BodyText"/>
        <w:spacing w:before="90"/>
        <w:ind w:left="100"/>
        <w:jc w:val="both"/>
      </w:pPr>
      <w:r>
        <w:t>- Early interceptive Orthodontic treatment.</w:t>
      </w:r>
    </w:p>
    <w:p w14:paraId="2A7091FD" w14:textId="77777777" w:rsidR="006A2981" w:rsidRDefault="006A2981" w:rsidP="00BB6729">
      <w:pPr>
        <w:pStyle w:val="BodyText"/>
        <w:spacing w:before="90"/>
        <w:ind w:left="100"/>
        <w:jc w:val="both"/>
      </w:pPr>
      <w:r>
        <w:t>- Comprehensive Orthodontic Treatment</w:t>
      </w:r>
    </w:p>
    <w:p w14:paraId="3B9D680F" w14:textId="77777777" w:rsidR="006A2981" w:rsidRDefault="006A2981" w:rsidP="00BB6729">
      <w:pPr>
        <w:pStyle w:val="BodyText"/>
        <w:spacing w:before="90"/>
        <w:ind w:left="100"/>
        <w:jc w:val="both"/>
      </w:pPr>
      <w:r>
        <w:t>- Orthognathic surgery</w:t>
      </w:r>
    </w:p>
    <w:p w14:paraId="5AFEEDCD" w14:textId="20ADD66D" w:rsidR="006A2981" w:rsidRDefault="006A2981" w:rsidP="00BB6729">
      <w:pPr>
        <w:pStyle w:val="BodyText"/>
        <w:spacing w:before="90"/>
        <w:ind w:left="100"/>
        <w:jc w:val="both"/>
      </w:pPr>
      <w:r>
        <w:t>- Prosthetic Treatment.</w:t>
      </w:r>
      <w:bookmarkStart w:id="0" w:name="_GoBack"/>
      <w:bookmarkEnd w:id="0"/>
    </w:p>
    <w:p w14:paraId="741892C8" w14:textId="58598118" w:rsidR="00AE3E37" w:rsidRDefault="00A9710C">
      <w:pPr>
        <w:pStyle w:val="Heading3"/>
        <w:spacing w:before="74"/>
        <w:rPr>
          <w:color w:val="BF5A14"/>
        </w:rPr>
      </w:pPr>
      <w:r>
        <w:rPr>
          <w:b w:val="0"/>
        </w:rPr>
        <w:br w:type="column"/>
      </w:r>
    </w:p>
    <w:p w14:paraId="0187A91E" w14:textId="77777777" w:rsidR="000A2FAC" w:rsidRDefault="000A2FAC" w:rsidP="005973B9">
      <w:pPr>
        <w:spacing w:line="204" w:lineRule="exact"/>
        <w:rPr>
          <w:rFonts w:ascii="Arial" w:eastAsia="Arial" w:hAnsi="Arial" w:cs="Arial"/>
          <w:b/>
          <w:bCs/>
          <w:sz w:val="20"/>
          <w:szCs w:val="20"/>
        </w:rPr>
      </w:pPr>
    </w:p>
    <w:p w14:paraId="12BA2EBD" w14:textId="021BDA05" w:rsidR="005973B9" w:rsidRDefault="005973B9" w:rsidP="005973B9">
      <w:pPr>
        <w:spacing w:line="204" w:lineRule="exact"/>
        <w:rPr>
          <w:rFonts w:ascii="Arial"/>
          <w:b/>
          <w:sz w:val="20"/>
        </w:rPr>
      </w:pPr>
      <w:r>
        <w:rPr>
          <w:rFonts w:ascii="Arial"/>
          <w:b/>
          <w:color w:val="BF5A14"/>
          <w:sz w:val="20"/>
        </w:rPr>
        <w:t>Recent Publications (minimum 5)</w:t>
      </w:r>
    </w:p>
    <w:p w14:paraId="64D5CAC1" w14:textId="51CE090E" w:rsidR="006205E6" w:rsidRPr="006205E6" w:rsidRDefault="006205E6" w:rsidP="006205E6">
      <w:pPr>
        <w:tabs>
          <w:tab w:val="left" w:pos="384"/>
        </w:tabs>
        <w:ind w:right="117"/>
        <w:rPr>
          <w:rFonts w:ascii="Calibri" w:eastAsia="Calibri" w:hAnsi="Calibri" w:cs="Calibri"/>
          <w:sz w:val="18"/>
        </w:rPr>
      </w:pPr>
      <w:r w:rsidRPr="006205E6">
        <w:rPr>
          <w:rFonts w:ascii="Calibri" w:eastAsia="Calibri" w:hAnsi="Calibri" w:cs="Calibri"/>
          <w:sz w:val="18"/>
        </w:rPr>
        <w:t xml:space="preserve">1: Harrison LM, </w:t>
      </w:r>
      <w:proofErr w:type="spellStart"/>
      <w:r w:rsidRPr="006205E6">
        <w:rPr>
          <w:rFonts w:ascii="Calibri" w:eastAsia="Calibri" w:hAnsi="Calibri" w:cs="Calibri"/>
          <w:sz w:val="18"/>
        </w:rPr>
        <w:t>Hallac</w:t>
      </w:r>
      <w:proofErr w:type="spellEnd"/>
      <w:r w:rsidRPr="006205E6">
        <w:rPr>
          <w:rFonts w:ascii="Calibri" w:eastAsia="Calibri" w:hAnsi="Calibri" w:cs="Calibri"/>
          <w:sz w:val="18"/>
        </w:rPr>
        <w:t xml:space="preserve"> RR, </w:t>
      </w:r>
      <w:proofErr w:type="spellStart"/>
      <w:r w:rsidRPr="006205E6">
        <w:rPr>
          <w:rFonts w:ascii="Calibri" w:eastAsia="Calibri" w:hAnsi="Calibri" w:cs="Calibri"/>
          <w:sz w:val="18"/>
        </w:rPr>
        <w:t>Derderian</w:t>
      </w:r>
      <w:proofErr w:type="spellEnd"/>
      <w:r w:rsidRPr="006205E6">
        <w:rPr>
          <w:rFonts w:ascii="Calibri" w:eastAsia="Calibri" w:hAnsi="Calibri" w:cs="Calibri"/>
          <w:sz w:val="18"/>
        </w:rPr>
        <w:t xml:space="preserve"> CA. Three-Dimensional Analysis of Bilateral</w:t>
      </w:r>
      <w:r>
        <w:rPr>
          <w:rFonts w:ascii="Calibri" w:eastAsia="Calibri" w:hAnsi="Calibri" w:cs="Calibri"/>
          <w:sz w:val="18"/>
        </w:rPr>
        <w:t xml:space="preserve"> </w:t>
      </w:r>
      <w:r w:rsidRPr="006205E6">
        <w:rPr>
          <w:rFonts w:ascii="Calibri" w:eastAsia="Calibri" w:hAnsi="Calibri" w:cs="Calibri"/>
          <w:sz w:val="18"/>
        </w:rPr>
        <w:t xml:space="preserve">Cleft Lip and Palate Nasal Deformity. Cleft Palate </w:t>
      </w:r>
      <w:proofErr w:type="spellStart"/>
      <w:r w:rsidRPr="006205E6">
        <w:rPr>
          <w:rFonts w:ascii="Calibri" w:eastAsia="Calibri" w:hAnsi="Calibri" w:cs="Calibri"/>
          <w:sz w:val="18"/>
        </w:rPr>
        <w:t>Craniofac</w:t>
      </w:r>
      <w:proofErr w:type="spellEnd"/>
      <w:r w:rsidRPr="006205E6">
        <w:rPr>
          <w:rFonts w:ascii="Calibri" w:eastAsia="Calibri" w:hAnsi="Calibri" w:cs="Calibri"/>
          <w:sz w:val="18"/>
        </w:rPr>
        <w:t xml:space="preserve"> J. 2021</w:t>
      </w:r>
      <w:r>
        <w:rPr>
          <w:rFonts w:ascii="Calibri" w:eastAsia="Calibri" w:hAnsi="Calibri" w:cs="Calibri"/>
          <w:sz w:val="18"/>
        </w:rPr>
        <w:t xml:space="preserve"> </w:t>
      </w:r>
      <w:r w:rsidRPr="006205E6">
        <w:rPr>
          <w:rFonts w:ascii="Calibri" w:eastAsia="Calibri" w:hAnsi="Calibri" w:cs="Calibri"/>
          <w:sz w:val="18"/>
        </w:rPr>
        <w:t xml:space="preserve">Jan;58(1):105-113. </w:t>
      </w:r>
    </w:p>
    <w:p w14:paraId="78D02F11" w14:textId="77777777" w:rsidR="006205E6" w:rsidRPr="006205E6" w:rsidRDefault="006205E6" w:rsidP="006205E6">
      <w:pPr>
        <w:tabs>
          <w:tab w:val="left" w:pos="384"/>
        </w:tabs>
        <w:ind w:right="117"/>
        <w:rPr>
          <w:rFonts w:ascii="Calibri" w:eastAsia="Calibri" w:hAnsi="Calibri" w:cs="Calibri"/>
          <w:sz w:val="18"/>
        </w:rPr>
      </w:pPr>
    </w:p>
    <w:p w14:paraId="3ECE6ED9" w14:textId="0C3A4028" w:rsidR="006205E6" w:rsidRPr="006205E6" w:rsidRDefault="006205E6" w:rsidP="006205E6">
      <w:pPr>
        <w:tabs>
          <w:tab w:val="left" w:pos="384"/>
        </w:tabs>
        <w:ind w:right="117"/>
        <w:rPr>
          <w:rFonts w:ascii="Calibri" w:eastAsia="Calibri" w:hAnsi="Calibri" w:cs="Calibri"/>
          <w:sz w:val="18"/>
        </w:rPr>
      </w:pPr>
      <w:r w:rsidRPr="006205E6">
        <w:rPr>
          <w:rFonts w:ascii="Calibri" w:eastAsia="Calibri" w:hAnsi="Calibri" w:cs="Calibri"/>
          <w:sz w:val="18"/>
        </w:rPr>
        <w:t xml:space="preserve">2: Oliveira NV, </w:t>
      </w:r>
      <w:proofErr w:type="spellStart"/>
      <w:r w:rsidRPr="006205E6">
        <w:rPr>
          <w:rFonts w:ascii="Calibri" w:eastAsia="Calibri" w:hAnsi="Calibri" w:cs="Calibri"/>
          <w:sz w:val="18"/>
        </w:rPr>
        <w:t>Tou</w:t>
      </w:r>
      <w:proofErr w:type="spellEnd"/>
      <w:r w:rsidRPr="006205E6">
        <w:rPr>
          <w:rFonts w:ascii="Calibri" w:eastAsia="Calibri" w:hAnsi="Calibri" w:cs="Calibri"/>
          <w:sz w:val="18"/>
        </w:rPr>
        <w:t xml:space="preserve"> GAA, Silva RS, </w:t>
      </w:r>
      <w:proofErr w:type="spellStart"/>
      <w:r w:rsidRPr="006205E6">
        <w:rPr>
          <w:rFonts w:ascii="Calibri" w:eastAsia="Calibri" w:hAnsi="Calibri" w:cs="Calibri"/>
          <w:sz w:val="18"/>
        </w:rPr>
        <w:t>Rezende</w:t>
      </w:r>
      <w:proofErr w:type="spellEnd"/>
      <w:r w:rsidRPr="006205E6">
        <w:rPr>
          <w:rFonts w:ascii="Calibri" w:eastAsia="Calibri" w:hAnsi="Calibri" w:cs="Calibri"/>
          <w:sz w:val="18"/>
        </w:rPr>
        <w:t xml:space="preserve"> SE, </w:t>
      </w:r>
      <w:proofErr w:type="spellStart"/>
      <w:r w:rsidRPr="006205E6">
        <w:rPr>
          <w:rFonts w:ascii="Calibri" w:eastAsia="Calibri" w:hAnsi="Calibri" w:cs="Calibri"/>
          <w:sz w:val="18"/>
        </w:rPr>
        <w:t>Pretti</w:t>
      </w:r>
      <w:proofErr w:type="spellEnd"/>
      <w:r w:rsidRPr="006205E6">
        <w:rPr>
          <w:rFonts w:ascii="Calibri" w:eastAsia="Calibri" w:hAnsi="Calibri" w:cs="Calibri"/>
          <w:sz w:val="18"/>
        </w:rPr>
        <w:t xml:space="preserve"> H, </w:t>
      </w:r>
      <w:proofErr w:type="spellStart"/>
      <w:r w:rsidRPr="006205E6">
        <w:rPr>
          <w:rFonts w:ascii="Calibri" w:eastAsia="Calibri" w:hAnsi="Calibri" w:cs="Calibri"/>
          <w:sz w:val="18"/>
        </w:rPr>
        <w:t>Macari</w:t>
      </w:r>
      <w:proofErr w:type="spellEnd"/>
      <w:r w:rsidRPr="006205E6">
        <w:rPr>
          <w:rFonts w:ascii="Calibri" w:eastAsia="Calibri" w:hAnsi="Calibri" w:cs="Calibri"/>
          <w:sz w:val="18"/>
        </w:rPr>
        <w:t xml:space="preserve"> S. The First-Year Follow-Up of a Cleft Lip and Palate Patient Treated With </w:t>
      </w:r>
      <w:proofErr w:type="spellStart"/>
      <w:r w:rsidRPr="006205E6">
        <w:rPr>
          <w:rFonts w:ascii="Calibri" w:eastAsia="Calibri" w:hAnsi="Calibri" w:cs="Calibri"/>
          <w:sz w:val="18"/>
        </w:rPr>
        <w:t>Nasoalveolar</w:t>
      </w:r>
      <w:proofErr w:type="spellEnd"/>
      <w:r>
        <w:rPr>
          <w:rFonts w:ascii="Calibri" w:eastAsia="Calibri" w:hAnsi="Calibri" w:cs="Calibri"/>
          <w:sz w:val="18"/>
        </w:rPr>
        <w:t xml:space="preserve"> </w:t>
      </w:r>
      <w:r w:rsidRPr="006205E6">
        <w:rPr>
          <w:rFonts w:ascii="Calibri" w:eastAsia="Calibri" w:hAnsi="Calibri" w:cs="Calibri"/>
          <w:sz w:val="18"/>
        </w:rPr>
        <w:t xml:space="preserve">Molding (NAM). </w:t>
      </w:r>
      <w:proofErr w:type="spellStart"/>
      <w:r w:rsidRPr="006205E6">
        <w:rPr>
          <w:rFonts w:ascii="Calibri" w:eastAsia="Calibri" w:hAnsi="Calibri" w:cs="Calibri"/>
          <w:sz w:val="18"/>
        </w:rPr>
        <w:t>Braz</w:t>
      </w:r>
      <w:proofErr w:type="spellEnd"/>
      <w:r w:rsidRPr="006205E6">
        <w:rPr>
          <w:rFonts w:ascii="Calibri" w:eastAsia="Calibri" w:hAnsi="Calibri" w:cs="Calibri"/>
          <w:sz w:val="18"/>
        </w:rPr>
        <w:t xml:space="preserve"> Dent J. 2020 Jan-Apr;31(2):190-196. </w:t>
      </w:r>
    </w:p>
    <w:p w14:paraId="107F4637" w14:textId="77777777" w:rsidR="006205E6" w:rsidRPr="006205E6" w:rsidRDefault="006205E6" w:rsidP="006205E6">
      <w:pPr>
        <w:tabs>
          <w:tab w:val="left" w:pos="384"/>
        </w:tabs>
        <w:ind w:right="117"/>
        <w:rPr>
          <w:rFonts w:ascii="Calibri" w:eastAsia="Calibri" w:hAnsi="Calibri" w:cs="Calibri"/>
          <w:sz w:val="18"/>
        </w:rPr>
      </w:pPr>
    </w:p>
    <w:p w14:paraId="000BCBD4" w14:textId="1A17070A" w:rsidR="006205E6" w:rsidRPr="006205E6" w:rsidRDefault="006205E6" w:rsidP="006205E6">
      <w:pPr>
        <w:tabs>
          <w:tab w:val="left" w:pos="384"/>
        </w:tabs>
        <w:ind w:right="117"/>
        <w:rPr>
          <w:rFonts w:ascii="Calibri" w:eastAsia="Calibri" w:hAnsi="Calibri" w:cs="Calibri"/>
          <w:sz w:val="18"/>
        </w:rPr>
      </w:pPr>
      <w:r w:rsidRPr="006205E6">
        <w:rPr>
          <w:rFonts w:ascii="Calibri" w:eastAsia="Calibri" w:hAnsi="Calibri" w:cs="Calibri"/>
          <w:sz w:val="18"/>
        </w:rPr>
        <w:t xml:space="preserve">3: </w:t>
      </w:r>
      <w:proofErr w:type="spellStart"/>
      <w:r w:rsidRPr="006205E6">
        <w:rPr>
          <w:rFonts w:ascii="Calibri" w:eastAsia="Calibri" w:hAnsi="Calibri" w:cs="Calibri"/>
          <w:sz w:val="18"/>
        </w:rPr>
        <w:t>Tsichlaki</w:t>
      </w:r>
      <w:proofErr w:type="spellEnd"/>
      <w:r w:rsidRPr="006205E6">
        <w:rPr>
          <w:rFonts w:ascii="Calibri" w:eastAsia="Calibri" w:hAnsi="Calibri" w:cs="Calibri"/>
          <w:sz w:val="18"/>
        </w:rPr>
        <w:t xml:space="preserve"> A, O'Brien K, Johal A, Fleming PS. A scoping review of outcomes</w:t>
      </w:r>
      <w:r>
        <w:rPr>
          <w:rFonts w:ascii="Calibri" w:eastAsia="Calibri" w:hAnsi="Calibri" w:cs="Calibri"/>
          <w:sz w:val="18"/>
        </w:rPr>
        <w:t xml:space="preserve"> </w:t>
      </w:r>
      <w:r w:rsidRPr="006205E6">
        <w:rPr>
          <w:rFonts w:ascii="Calibri" w:eastAsia="Calibri" w:hAnsi="Calibri" w:cs="Calibri"/>
          <w:sz w:val="18"/>
        </w:rPr>
        <w:t xml:space="preserve">related to orthodontic treatment measured in cleft lip and palate. </w:t>
      </w:r>
      <w:proofErr w:type="spellStart"/>
      <w:r w:rsidRPr="006205E6">
        <w:rPr>
          <w:rFonts w:ascii="Calibri" w:eastAsia="Calibri" w:hAnsi="Calibri" w:cs="Calibri"/>
          <w:sz w:val="18"/>
        </w:rPr>
        <w:t>Orthod</w:t>
      </w:r>
      <w:proofErr w:type="spellEnd"/>
      <w:r w:rsidR="006A2981">
        <w:rPr>
          <w:rFonts w:ascii="Calibri" w:eastAsia="Calibri" w:hAnsi="Calibri" w:cs="Calibri"/>
          <w:sz w:val="18"/>
        </w:rPr>
        <w:t xml:space="preserve"> </w:t>
      </w:r>
      <w:proofErr w:type="spellStart"/>
      <w:r w:rsidRPr="006205E6">
        <w:rPr>
          <w:rFonts w:ascii="Calibri" w:eastAsia="Calibri" w:hAnsi="Calibri" w:cs="Calibri"/>
          <w:sz w:val="18"/>
        </w:rPr>
        <w:t>Craniofac</w:t>
      </w:r>
      <w:proofErr w:type="spellEnd"/>
      <w:r w:rsidRPr="006205E6">
        <w:rPr>
          <w:rFonts w:ascii="Calibri" w:eastAsia="Calibri" w:hAnsi="Calibri" w:cs="Calibri"/>
          <w:sz w:val="18"/>
        </w:rPr>
        <w:t xml:space="preserve"> Res. 2017 May;20(2):55-64. </w:t>
      </w:r>
    </w:p>
    <w:p w14:paraId="5F9744E7" w14:textId="77777777" w:rsidR="006205E6" w:rsidRPr="006205E6" w:rsidRDefault="006205E6" w:rsidP="006205E6">
      <w:pPr>
        <w:tabs>
          <w:tab w:val="left" w:pos="384"/>
        </w:tabs>
        <w:ind w:right="117"/>
        <w:rPr>
          <w:rFonts w:ascii="Calibri" w:eastAsia="Calibri" w:hAnsi="Calibri" w:cs="Calibri"/>
          <w:sz w:val="18"/>
        </w:rPr>
      </w:pPr>
    </w:p>
    <w:p w14:paraId="4CBCFDD2" w14:textId="0514A618" w:rsidR="006205E6" w:rsidRPr="006205E6" w:rsidRDefault="006205E6" w:rsidP="006205E6">
      <w:pPr>
        <w:tabs>
          <w:tab w:val="left" w:pos="384"/>
        </w:tabs>
        <w:ind w:right="117"/>
        <w:rPr>
          <w:rFonts w:ascii="Calibri" w:eastAsia="Calibri" w:hAnsi="Calibri" w:cs="Calibri"/>
          <w:sz w:val="18"/>
        </w:rPr>
      </w:pPr>
      <w:r w:rsidRPr="006205E6">
        <w:rPr>
          <w:rFonts w:ascii="Calibri" w:eastAsia="Calibri" w:hAnsi="Calibri" w:cs="Calibri"/>
          <w:sz w:val="18"/>
        </w:rPr>
        <w:t xml:space="preserve">4: Hameed O, Amin N, </w:t>
      </w:r>
      <w:proofErr w:type="spellStart"/>
      <w:r w:rsidRPr="006205E6">
        <w:rPr>
          <w:rFonts w:ascii="Calibri" w:eastAsia="Calibri" w:hAnsi="Calibri" w:cs="Calibri"/>
          <w:sz w:val="18"/>
        </w:rPr>
        <w:t>Haria</w:t>
      </w:r>
      <w:proofErr w:type="spellEnd"/>
      <w:r w:rsidRPr="006205E6">
        <w:rPr>
          <w:rFonts w:ascii="Calibri" w:eastAsia="Calibri" w:hAnsi="Calibri" w:cs="Calibri"/>
          <w:sz w:val="18"/>
        </w:rPr>
        <w:t xml:space="preserve"> P, Patel B, Hay N. Orthodontic burden of care for</w:t>
      </w:r>
      <w:r w:rsidR="00EC6811">
        <w:rPr>
          <w:rFonts w:ascii="Calibri" w:eastAsia="Calibri" w:hAnsi="Calibri" w:cs="Calibri"/>
          <w:sz w:val="18"/>
        </w:rPr>
        <w:t xml:space="preserve"> </w:t>
      </w:r>
      <w:r w:rsidRPr="006205E6">
        <w:rPr>
          <w:rFonts w:ascii="Calibri" w:eastAsia="Calibri" w:hAnsi="Calibri" w:cs="Calibri"/>
          <w:sz w:val="18"/>
        </w:rPr>
        <w:t xml:space="preserve">patients with a cleft lip and/or palate. J </w:t>
      </w:r>
      <w:proofErr w:type="spellStart"/>
      <w:r w:rsidRPr="006205E6">
        <w:rPr>
          <w:rFonts w:ascii="Calibri" w:eastAsia="Calibri" w:hAnsi="Calibri" w:cs="Calibri"/>
          <w:sz w:val="18"/>
        </w:rPr>
        <w:t>Orthod</w:t>
      </w:r>
      <w:proofErr w:type="spellEnd"/>
      <w:r w:rsidRPr="006205E6">
        <w:rPr>
          <w:rFonts w:ascii="Calibri" w:eastAsia="Calibri" w:hAnsi="Calibri" w:cs="Calibri"/>
          <w:sz w:val="18"/>
        </w:rPr>
        <w:t xml:space="preserve">. 2019 Mar;46(1):63-67. </w:t>
      </w:r>
      <w:proofErr w:type="spellStart"/>
      <w:r w:rsidRPr="006205E6">
        <w:rPr>
          <w:rFonts w:ascii="Calibri" w:eastAsia="Calibri" w:hAnsi="Calibri" w:cs="Calibri"/>
          <w:sz w:val="18"/>
        </w:rPr>
        <w:t>doi</w:t>
      </w:r>
      <w:proofErr w:type="spellEnd"/>
      <w:r w:rsidRPr="006205E6">
        <w:rPr>
          <w:rFonts w:ascii="Calibri" w:eastAsia="Calibri" w:hAnsi="Calibri" w:cs="Calibri"/>
          <w:sz w:val="18"/>
        </w:rPr>
        <w:t>:</w:t>
      </w:r>
      <w:r w:rsidR="00EC6811">
        <w:rPr>
          <w:rFonts w:ascii="Calibri" w:eastAsia="Calibri" w:hAnsi="Calibri" w:cs="Calibri"/>
          <w:sz w:val="18"/>
        </w:rPr>
        <w:t xml:space="preserve"> </w:t>
      </w:r>
      <w:r w:rsidRPr="006205E6">
        <w:rPr>
          <w:rFonts w:ascii="Calibri" w:eastAsia="Calibri" w:hAnsi="Calibri" w:cs="Calibri"/>
          <w:sz w:val="18"/>
        </w:rPr>
        <w:t xml:space="preserve">10.1177/1465312518823010. </w:t>
      </w:r>
      <w:proofErr w:type="spellStart"/>
      <w:r w:rsidRPr="006205E6">
        <w:rPr>
          <w:rFonts w:ascii="Calibri" w:eastAsia="Calibri" w:hAnsi="Calibri" w:cs="Calibri"/>
          <w:sz w:val="18"/>
        </w:rPr>
        <w:t>Epub</w:t>
      </w:r>
      <w:proofErr w:type="spellEnd"/>
      <w:r w:rsidRPr="006205E6">
        <w:rPr>
          <w:rFonts w:ascii="Calibri" w:eastAsia="Calibri" w:hAnsi="Calibri" w:cs="Calibri"/>
          <w:sz w:val="18"/>
        </w:rPr>
        <w:t xml:space="preserve"> 2019 Jan 23.</w:t>
      </w:r>
    </w:p>
    <w:p w14:paraId="09622DCB" w14:textId="77777777" w:rsidR="006205E6" w:rsidRPr="006205E6" w:rsidRDefault="006205E6" w:rsidP="006205E6">
      <w:pPr>
        <w:tabs>
          <w:tab w:val="left" w:pos="384"/>
        </w:tabs>
        <w:ind w:right="117"/>
        <w:rPr>
          <w:rFonts w:ascii="Calibri" w:eastAsia="Calibri" w:hAnsi="Calibri" w:cs="Calibri"/>
          <w:sz w:val="18"/>
        </w:rPr>
      </w:pPr>
    </w:p>
    <w:p w14:paraId="7591FDF7" w14:textId="7103A239" w:rsidR="00AE3E37" w:rsidRPr="00EC6811" w:rsidRDefault="006205E6" w:rsidP="006205E6">
      <w:pPr>
        <w:tabs>
          <w:tab w:val="left" w:pos="384"/>
        </w:tabs>
        <w:ind w:right="117"/>
        <w:rPr>
          <w:rFonts w:ascii="Calibri" w:eastAsia="Calibri" w:hAnsi="Calibri" w:cs="Calibri"/>
          <w:sz w:val="18"/>
        </w:rPr>
      </w:pPr>
      <w:r w:rsidRPr="006205E6">
        <w:rPr>
          <w:rFonts w:ascii="Calibri" w:eastAsia="Calibri" w:hAnsi="Calibri" w:cs="Calibri"/>
          <w:sz w:val="18"/>
        </w:rPr>
        <w:t xml:space="preserve">5: </w:t>
      </w:r>
      <w:proofErr w:type="spellStart"/>
      <w:r w:rsidRPr="006205E6">
        <w:rPr>
          <w:rFonts w:ascii="Calibri" w:eastAsia="Calibri" w:hAnsi="Calibri" w:cs="Calibri"/>
          <w:sz w:val="18"/>
        </w:rPr>
        <w:t>Eriguchi</w:t>
      </w:r>
      <w:proofErr w:type="spellEnd"/>
      <w:r w:rsidRPr="006205E6">
        <w:rPr>
          <w:rFonts w:ascii="Calibri" w:eastAsia="Calibri" w:hAnsi="Calibri" w:cs="Calibri"/>
          <w:sz w:val="18"/>
        </w:rPr>
        <w:t xml:space="preserve"> M, Watanabe A, Suga K, Nakano Y, Sakamoto T, </w:t>
      </w:r>
      <w:proofErr w:type="spellStart"/>
      <w:r w:rsidRPr="006205E6">
        <w:rPr>
          <w:rFonts w:ascii="Calibri" w:eastAsia="Calibri" w:hAnsi="Calibri" w:cs="Calibri"/>
          <w:sz w:val="18"/>
        </w:rPr>
        <w:t>Sueishi</w:t>
      </w:r>
      <w:proofErr w:type="spellEnd"/>
      <w:r w:rsidRPr="006205E6">
        <w:rPr>
          <w:rFonts w:ascii="Calibri" w:eastAsia="Calibri" w:hAnsi="Calibri" w:cs="Calibri"/>
          <w:sz w:val="18"/>
        </w:rPr>
        <w:t xml:space="preserve"> K, Uchiyama T.</w:t>
      </w:r>
      <w:r w:rsidR="00EC6811">
        <w:rPr>
          <w:rFonts w:ascii="Calibri" w:eastAsia="Calibri" w:hAnsi="Calibri" w:cs="Calibri"/>
          <w:sz w:val="18"/>
        </w:rPr>
        <w:t xml:space="preserve"> </w:t>
      </w:r>
      <w:r w:rsidRPr="006205E6">
        <w:rPr>
          <w:rFonts w:ascii="Calibri" w:eastAsia="Calibri" w:hAnsi="Calibri" w:cs="Calibri"/>
          <w:sz w:val="18"/>
        </w:rPr>
        <w:t>Growth of Palate in Unilateral Cleft Lip and Palate Patients Undergoing Two-</w:t>
      </w:r>
      <w:r w:rsidR="00EC6811">
        <w:rPr>
          <w:rFonts w:ascii="Calibri" w:eastAsia="Calibri" w:hAnsi="Calibri" w:cs="Calibri"/>
          <w:sz w:val="18"/>
        </w:rPr>
        <w:t xml:space="preserve"> </w:t>
      </w:r>
      <w:r w:rsidRPr="006205E6">
        <w:rPr>
          <w:rFonts w:ascii="Calibri" w:eastAsia="Calibri" w:hAnsi="Calibri" w:cs="Calibri"/>
          <w:sz w:val="18"/>
        </w:rPr>
        <w:t>stage Palatoplasty and Orthodontic Treatment. Bull Tokyo Dent Coll.</w:t>
      </w:r>
      <w:r w:rsidR="00EC6811">
        <w:rPr>
          <w:rFonts w:ascii="Calibri" w:eastAsia="Calibri" w:hAnsi="Calibri" w:cs="Calibri"/>
          <w:sz w:val="18"/>
        </w:rPr>
        <w:t xml:space="preserve"> </w:t>
      </w:r>
      <w:r w:rsidRPr="006205E6">
        <w:rPr>
          <w:rFonts w:ascii="Calibri" w:eastAsia="Calibri" w:hAnsi="Calibri" w:cs="Calibri"/>
          <w:sz w:val="18"/>
        </w:rPr>
        <w:t xml:space="preserve">2018;59(3):183-191. </w:t>
      </w:r>
      <w:proofErr w:type="spellStart"/>
      <w:r w:rsidRPr="006205E6">
        <w:rPr>
          <w:rFonts w:ascii="Calibri" w:eastAsia="Calibri" w:hAnsi="Calibri" w:cs="Calibri"/>
          <w:sz w:val="18"/>
        </w:rPr>
        <w:t>doi</w:t>
      </w:r>
      <w:proofErr w:type="spellEnd"/>
      <w:r w:rsidRPr="006205E6">
        <w:rPr>
          <w:rFonts w:ascii="Calibri" w:eastAsia="Calibri" w:hAnsi="Calibri" w:cs="Calibri"/>
          <w:sz w:val="18"/>
        </w:rPr>
        <w:t>: 10.2209/tdcpublication.2017-0014.</w:t>
      </w:r>
    </w:p>
    <w:p w14:paraId="7CC8EE3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3673C4C" w14:textId="77777777" w:rsidR="00AE3E37" w:rsidRDefault="00AE3E37">
      <w:pPr>
        <w:pStyle w:val="BodyText"/>
        <w:rPr>
          <w:rFonts w:ascii="Calibri"/>
          <w:sz w:val="20"/>
        </w:rPr>
      </w:pPr>
    </w:p>
    <w:p w14:paraId="6A810FB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A41878" wp14:editId="7C4BA1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1BC8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7445C795" w14:textId="5519D200" w:rsidR="00AE3E37" w:rsidRDefault="008756E6" w:rsidP="00404E5B">
      <w:pPr>
        <w:spacing w:before="92"/>
        <w:ind w:right="4234"/>
        <w:rPr>
          <w:rFonts w:ascii="Arial"/>
        </w:rPr>
      </w:pPr>
      <w:r>
        <w:rPr>
          <w:noProof/>
        </w:rPr>
        <w:t xml:space="preserve">              </w:t>
      </w:r>
      <w:r w:rsidR="009556CF">
        <w:rPr>
          <w:rFonts w:ascii="Arial"/>
          <w:noProof/>
          <w:color w:val="BF5A14"/>
          <w:lang w:val="en-IN" w:eastAsia="en-IN"/>
        </w:rPr>
        <w:drawing>
          <wp:inline distT="0" distB="0" distL="0" distR="0" wp14:anchorId="1BD13857" wp14:editId="5CEFB796">
            <wp:extent cx="847725" cy="1269853"/>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4919" cy="1340548"/>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34069DFC" w14:textId="4B69D17C" w:rsidR="00AE3E37" w:rsidRDefault="009C78F2" w:rsidP="00612C3A">
      <w:pPr>
        <w:spacing w:before="41" w:line="154" w:lineRule="exact"/>
        <w:ind w:left="213" w:right="231"/>
        <w:jc w:val="both"/>
        <w:rPr>
          <w:rFonts w:ascii="Arial"/>
          <w:sz w:val="14"/>
        </w:rPr>
      </w:pPr>
      <w:r w:rsidRPr="009C78F2">
        <w:rPr>
          <w:rFonts w:ascii="Arial"/>
          <w:sz w:val="14"/>
        </w:rPr>
        <w:t>Dr. Al-</w:t>
      </w:r>
      <w:proofErr w:type="spellStart"/>
      <w:proofErr w:type="gramStart"/>
      <w:r w:rsidRPr="009C78F2">
        <w:rPr>
          <w:rFonts w:ascii="Arial"/>
          <w:sz w:val="14"/>
        </w:rPr>
        <w:t>Daghreer</w:t>
      </w:r>
      <w:proofErr w:type="spellEnd"/>
      <w:r>
        <w:rPr>
          <w:rFonts w:ascii="Arial"/>
          <w:sz w:val="14"/>
        </w:rPr>
        <w:t xml:space="preserve"> </w:t>
      </w:r>
      <w:r w:rsidRPr="009C78F2">
        <w:rPr>
          <w:rFonts w:ascii="Arial"/>
          <w:sz w:val="14"/>
        </w:rPr>
        <w:t xml:space="preserve"> received</w:t>
      </w:r>
      <w:proofErr w:type="gramEnd"/>
      <w:r w:rsidRPr="009C78F2">
        <w:rPr>
          <w:rFonts w:ascii="Arial"/>
          <w:sz w:val="14"/>
        </w:rPr>
        <w:t xml:space="preserve"> his Bachelor&amp;#39;s Degree in</w:t>
      </w:r>
      <w:r>
        <w:rPr>
          <w:rFonts w:ascii="Arial"/>
          <w:sz w:val="14"/>
        </w:rPr>
        <w:t xml:space="preserve"> </w:t>
      </w:r>
      <w:r w:rsidRPr="009C78F2">
        <w:rPr>
          <w:rFonts w:ascii="Arial"/>
          <w:sz w:val="14"/>
        </w:rPr>
        <w:t xml:space="preserve">Dental Medicine &amp; Surgery from King </w:t>
      </w:r>
      <w:proofErr w:type="spellStart"/>
      <w:r w:rsidRPr="009C78F2">
        <w:rPr>
          <w:rFonts w:ascii="Arial"/>
          <w:sz w:val="14"/>
        </w:rPr>
        <w:t>Abdulaziz</w:t>
      </w:r>
      <w:proofErr w:type="spellEnd"/>
      <w:r w:rsidRPr="009C78F2">
        <w:rPr>
          <w:rFonts w:ascii="Arial"/>
          <w:sz w:val="14"/>
        </w:rPr>
        <w:t xml:space="preserve"> University, Jeddah, Saudi Arabia in 2004. </w:t>
      </w:r>
      <w:r w:rsidR="00612C3A">
        <w:rPr>
          <w:rFonts w:ascii="Arial"/>
          <w:sz w:val="14"/>
        </w:rPr>
        <w:t xml:space="preserve">He </w:t>
      </w:r>
      <w:r w:rsidRPr="009C78F2">
        <w:rPr>
          <w:rFonts w:ascii="Arial"/>
          <w:sz w:val="14"/>
        </w:rPr>
        <w:t>received his Ph.D. and clinical residency in Orthodontics from the University of Alberta in 2012.</w:t>
      </w:r>
      <w:r>
        <w:rPr>
          <w:rFonts w:ascii="Arial"/>
          <w:sz w:val="14"/>
        </w:rPr>
        <w:t xml:space="preserve"> </w:t>
      </w:r>
      <w:r w:rsidRPr="009C78F2">
        <w:rPr>
          <w:rFonts w:ascii="Arial"/>
          <w:sz w:val="14"/>
        </w:rPr>
        <w:t xml:space="preserve">Then he did a post-doctoral fellowship at the Department of Surgery working with </w:t>
      </w:r>
      <w:proofErr w:type="spellStart"/>
      <w:r w:rsidRPr="009C78F2">
        <w:rPr>
          <w:rFonts w:ascii="Arial"/>
          <w:sz w:val="14"/>
        </w:rPr>
        <w:t>iRSM</w:t>
      </w:r>
      <w:proofErr w:type="spellEnd"/>
      <w:r w:rsidRPr="009C78F2">
        <w:rPr>
          <w:rFonts w:ascii="Arial"/>
          <w:sz w:val="14"/>
        </w:rPr>
        <w:t xml:space="preserve"> Canada</w:t>
      </w:r>
      <w:r>
        <w:rPr>
          <w:rFonts w:ascii="Arial"/>
          <w:sz w:val="14"/>
        </w:rPr>
        <w:t xml:space="preserve"> </w:t>
      </w:r>
      <w:r w:rsidRPr="009C78F2">
        <w:rPr>
          <w:rFonts w:ascii="Arial"/>
          <w:sz w:val="14"/>
        </w:rPr>
        <w:t>(Institute of Reconstructive Sciences in Medicine). Dr. Al-</w:t>
      </w:r>
      <w:proofErr w:type="spellStart"/>
      <w:r w:rsidRPr="009C78F2">
        <w:rPr>
          <w:rFonts w:ascii="Arial"/>
          <w:sz w:val="14"/>
        </w:rPr>
        <w:t>Daghreer</w:t>
      </w:r>
      <w:proofErr w:type="spellEnd"/>
      <w:r w:rsidRPr="009C78F2">
        <w:rPr>
          <w:rFonts w:ascii="Arial"/>
          <w:sz w:val="14"/>
        </w:rPr>
        <w:t xml:space="preserve"> is a fellow of the Royal College of</w:t>
      </w:r>
      <w:r>
        <w:rPr>
          <w:rFonts w:ascii="Arial"/>
          <w:sz w:val="14"/>
        </w:rPr>
        <w:t xml:space="preserve"> </w:t>
      </w:r>
      <w:r w:rsidRPr="009C78F2">
        <w:rPr>
          <w:rFonts w:ascii="Arial"/>
          <w:sz w:val="14"/>
        </w:rPr>
        <w:t>Dentists of Canada in the specialty of Orthodontics and he is an American Board of Orthodontic</w:t>
      </w:r>
      <w:r w:rsidR="00612C3A">
        <w:rPr>
          <w:rFonts w:ascii="Arial"/>
          <w:sz w:val="14"/>
        </w:rPr>
        <w:t>s</w:t>
      </w:r>
      <w:r>
        <w:rPr>
          <w:rFonts w:ascii="Arial"/>
          <w:sz w:val="14"/>
        </w:rPr>
        <w:t xml:space="preserve"> </w:t>
      </w:r>
      <w:r w:rsidRPr="009C78F2">
        <w:rPr>
          <w:rFonts w:ascii="Arial"/>
          <w:sz w:val="14"/>
        </w:rPr>
        <w:t>diplomate. Dr. Al-</w:t>
      </w:r>
      <w:proofErr w:type="spellStart"/>
      <w:r w:rsidRPr="009C78F2">
        <w:rPr>
          <w:rFonts w:ascii="Arial"/>
          <w:sz w:val="14"/>
        </w:rPr>
        <w:t>Daghreer</w:t>
      </w:r>
      <w:proofErr w:type="spellEnd"/>
      <w:r w:rsidRPr="009C78F2">
        <w:rPr>
          <w:rFonts w:ascii="Arial"/>
          <w:sz w:val="14"/>
        </w:rPr>
        <w:t xml:space="preserve"> is currently practicing at City Orthodontics and Pediatric Dentistry and</w:t>
      </w:r>
      <w:r w:rsidR="00612C3A">
        <w:rPr>
          <w:rFonts w:ascii="Arial"/>
          <w:sz w:val="14"/>
        </w:rPr>
        <w:t xml:space="preserve"> </w:t>
      </w:r>
      <w:r w:rsidRPr="009C78F2">
        <w:rPr>
          <w:rFonts w:ascii="Arial"/>
          <w:sz w:val="14"/>
        </w:rPr>
        <w:t>affiliated with the Cleft Lip and Palate Team at the Stollery Hospital in Edmonton, and teaches at</w:t>
      </w:r>
      <w:r w:rsidR="00612C3A">
        <w:rPr>
          <w:rFonts w:ascii="Arial"/>
          <w:sz w:val="14"/>
        </w:rPr>
        <w:t xml:space="preserve"> </w:t>
      </w:r>
      <w:r w:rsidRPr="009C78F2">
        <w:rPr>
          <w:rFonts w:ascii="Arial"/>
          <w:sz w:val="14"/>
        </w:rPr>
        <w:t>the Department of Dentistry (Orthodontic Program) as a clinical assistant professor in Orthodontics.</w:t>
      </w:r>
    </w:p>
    <w:p w14:paraId="7CE793F3" w14:textId="6D4B38B3" w:rsidR="00AE3E37" w:rsidRDefault="00A9710C">
      <w:pPr>
        <w:spacing w:before="62"/>
        <w:ind w:left="4217" w:right="4235"/>
        <w:jc w:val="center"/>
        <w:rPr>
          <w:rFonts w:ascii="Arial"/>
          <w:sz w:val="14"/>
        </w:rPr>
      </w:pPr>
      <w:r>
        <w:rPr>
          <w:rFonts w:ascii="Arial"/>
          <w:sz w:val="14"/>
        </w:rPr>
        <w:t xml:space="preserve">Email: </w:t>
      </w:r>
      <w:hyperlink r:id="rId10" w:history="1">
        <w:r w:rsidR="00612C3A" w:rsidRPr="00F61213">
          <w:rPr>
            <w:rStyle w:val="Hyperlink"/>
            <w:rFonts w:ascii="Arial"/>
            <w:sz w:val="14"/>
          </w:rPr>
          <w:t>dr.aldaghreer@gmail.com</w:t>
        </w:r>
      </w:hyperlink>
    </w:p>
    <w:p w14:paraId="34B605C0" w14:textId="28802222" w:rsidR="00412A3B" w:rsidRPr="00443E8E" w:rsidRDefault="00292ED9" w:rsidP="00443E8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F0B6538" wp14:editId="1336D8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BF60C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460767AC" w14:textId="77777777" w:rsidR="00412A3B" w:rsidRPr="0013708E" w:rsidRDefault="00412A3B" w:rsidP="00412A3B">
      <w:pPr>
        <w:jc w:val="both"/>
        <w:rPr>
          <w:b/>
        </w:rPr>
      </w:pPr>
      <w:r w:rsidRPr="0013708E">
        <w:rPr>
          <w:b/>
        </w:rPr>
        <w:t xml:space="preserve">Presenting author details </w:t>
      </w:r>
    </w:p>
    <w:p w14:paraId="252111EB" w14:textId="0BCC0775" w:rsidR="00412A3B" w:rsidRPr="0013708E" w:rsidRDefault="00412A3B" w:rsidP="00412A3B">
      <w:pPr>
        <w:jc w:val="both"/>
      </w:pPr>
      <w:r w:rsidRPr="0013708E">
        <w:t xml:space="preserve">Full name: </w:t>
      </w:r>
      <w:proofErr w:type="spellStart"/>
      <w:r w:rsidR="006205E6">
        <w:t>Saleh</w:t>
      </w:r>
      <w:proofErr w:type="spellEnd"/>
      <w:r w:rsidR="006205E6">
        <w:t xml:space="preserve"> Al-</w:t>
      </w:r>
      <w:proofErr w:type="spellStart"/>
      <w:r w:rsidR="006205E6">
        <w:t>Daghreer</w:t>
      </w:r>
      <w:proofErr w:type="spellEnd"/>
      <w:r w:rsidR="006205E6">
        <w:t xml:space="preserve"> BDS, PhD, FRCD(C), ABO</w:t>
      </w:r>
    </w:p>
    <w:p w14:paraId="00B93573" w14:textId="4D69DB6B" w:rsidR="00412A3B" w:rsidRDefault="00412A3B" w:rsidP="00412A3B">
      <w:pPr>
        <w:jc w:val="both"/>
      </w:pPr>
      <w:r w:rsidRPr="0013708E">
        <w:t>Contact number:</w:t>
      </w:r>
      <w:r w:rsidR="006205E6">
        <w:t xml:space="preserve"> +17807164469</w:t>
      </w:r>
    </w:p>
    <w:p w14:paraId="5C441E6B" w14:textId="293528CA" w:rsidR="00412A3B" w:rsidRPr="0013708E" w:rsidRDefault="00412A3B" w:rsidP="00412A3B">
      <w:pPr>
        <w:jc w:val="both"/>
      </w:pPr>
      <w:r>
        <w:t xml:space="preserve">Mail id: </w:t>
      </w:r>
      <w:r w:rsidR="000A2FAC" w:rsidRPr="000A2FAC">
        <w:t>dr.aldaghreer@gmail.com</w:t>
      </w:r>
    </w:p>
    <w:p w14:paraId="5F070665" w14:textId="4D45996D" w:rsidR="00AE3E37" w:rsidRDefault="00412A3B" w:rsidP="000A2FAC">
      <w:pPr>
        <w:spacing w:before="39"/>
        <w:rPr>
          <w:rFonts w:ascii="Minion Pro"/>
          <w:sz w:val="26"/>
        </w:rPr>
      </w:pPr>
      <w:r w:rsidRPr="0013708E">
        <w:t>Category: (Oral presentation</w:t>
      </w:r>
      <w:r w:rsidR="00443E8E">
        <w:t>)</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39B58" w14:textId="77777777" w:rsidR="006005B6" w:rsidRDefault="006005B6">
      <w:r>
        <w:separator/>
      </w:r>
    </w:p>
  </w:endnote>
  <w:endnote w:type="continuationSeparator" w:id="0">
    <w:p w14:paraId="62203797" w14:textId="77777777" w:rsidR="006005B6" w:rsidRDefault="0060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1AC88" w14:textId="02C842BE"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723080" w14:textId="77777777" w:rsidR="006005B6" w:rsidRDefault="006005B6">
      <w:r>
        <w:separator/>
      </w:r>
    </w:p>
  </w:footnote>
  <w:footnote w:type="continuationSeparator" w:id="0">
    <w:p w14:paraId="33EA9471" w14:textId="77777777" w:rsidR="006005B6" w:rsidRDefault="006005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20A3D"/>
    <w:rsid w:val="000A2FAC"/>
    <w:rsid w:val="000E2911"/>
    <w:rsid w:val="001263DF"/>
    <w:rsid w:val="0019311A"/>
    <w:rsid w:val="00292ED9"/>
    <w:rsid w:val="00351D9B"/>
    <w:rsid w:val="00374893"/>
    <w:rsid w:val="00380299"/>
    <w:rsid w:val="003E3DEB"/>
    <w:rsid w:val="00404E5B"/>
    <w:rsid w:val="00412A3B"/>
    <w:rsid w:val="00414F7B"/>
    <w:rsid w:val="004355DC"/>
    <w:rsid w:val="00443E8E"/>
    <w:rsid w:val="004749B4"/>
    <w:rsid w:val="00494130"/>
    <w:rsid w:val="004F3523"/>
    <w:rsid w:val="00584C09"/>
    <w:rsid w:val="005973B9"/>
    <w:rsid w:val="005B3A56"/>
    <w:rsid w:val="005C2816"/>
    <w:rsid w:val="006005B6"/>
    <w:rsid w:val="006060CE"/>
    <w:rsid w:val="00612C3A"/>
    <w:rsid w:val="0061505C"/>
    <w:rsid w:val="006205E6"/>
    <w:rsid w:val="0063497F"/>
    <w:rsid w:val="006A2981"/>
    <w:rsid w:val="006F5E4C"/>
    <w:rsid w:val="00714354"/>
    <w:rsid w:val="00873DF0"/>
    <w:rsid w:val="008756E6"/>
    <w:rsid w:val="00897EC5"/>
    <w:rsid w:val="008E5477"/>
    <w:rsid w:val="009556CF"/>
    <w:rsid w:val="009B2D44"/>
    <w:rsid w:val="009C78F2"/>
    <w:rsid w:val="00A07E82"/>
    <w:rsid w:val="00A52075"/>
    <w:rsid w:val="00A9710C"/>
    <w:rsid w:val="00AE3E37"/>
    <w:rsid w:val="00B21A57"/>
    <w:rsid w:val="00BB6729"/>
    <w:rsid w:val="00C33602"/>
    <w:rsid w:val="00C56C74"/>
    <w:rsid w:val="00CD6F55"/>
    <w:rsid w:val="00CE0E21"/>
    <w:rsid w:val="00DE3104"/>
    <w:rsid w:val="00DE6170"/>
    <w:rsid w:val="00E30AAC"/>
    <w:rsid w:val="00E95D97"/>
    <w:rsid w:val="00EB54AF"/>
    <w:rsid w:val="00EC6811"/>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8F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12C3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12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aldaghreer@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6</cp:revision>
  <dcterms:created xsi:type="dcterms:W3CDTF">2022-08-27T19:46:00Z</dcterms:created>
  <dcterms:modified xsi:type="dcterms:W3CDTF">2022-08-29T05:17:00Z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